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1A572" w14:textId="6E822402" w:rsidR="00D93982" w:rsidRDefault="00276E25" w:rsidP="00470E32">
      <w:pPr>
        <w:pStyle w:val="Stopka"/>
        <w:tabs>
          <w:tab w:val="clear" w:pos="4536"/>
          <w:tab w:val="clear" w:pos="9072"/>
        </w:tabs>
        <w:spacing w:line="276" w:lineRule="auto"/>
        <w:rPr>
          <w:rFonts w:ascii="Times New Roman" w:hAnsi="Times New Roman"/>
        </w:rPr>
      </w:pPr>
      <w:r>
        <w:rPr>
          <w:rFonts w:ascii="Times New Roman" w:hAnsi="Times New Roman"/>
          <w:noProof/>
        </w:rPr>
        <w:drawing>
          <wp:inline distT="0" distB="0" distL="0" distR="0" wp14:anchorId="11AC57A4" wp14:editId="1BAAEC3F">
            <wp:extent cx="2722729" cy="1646086"/>
            <wp:effectExtent l="0" t="0" r="190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1203" cy="1663301"/>
                    </a:xfrm>
                    <a:prstGeom prst="rect">
                      <a:avLst/>
                    </a:prstGeom>
                  </pic:spPr>
                </pic:pic>
              </a:graphicData>
            </a:graphic>
          </wp:inline>
        </w:drawing>
      </w:r>
    </w:p>
    <w:p w14:paraId="676FC4C8" w14:textId="77777777" w:rsidR="00470E32" w:rsidRDefault="00470E32" w:rsidP="00470E32">
      <w:pPr>
        <w:pStyle w:val="Nagwek4"/>
        <w:spacing w:line="276" w:lineRule="auto"/>
        <w:jc w:val="left"/>
        <w:rPr>
          <w:rFonts w:ascii="Times New Roman" w:hAnsi="Times New Roman"/>
        </w:rPr>
      </w:pPr>
    </w:p>
    <w:p w14:paraId="504E2E42" w14:textId="77777777" w:rsidR="00470E32" w:rsidRDefault="00470E32" w:rsidP="00470E32">
      <w:pPr>
        <w:pStyle w:val="Nagwek4"/>
        <w:spacing w:line="276" w:lineRule="auto"/>
        <w:jc w:val="left"/>
        <w:rPr>
          <w:rFonts w:ascii="Times New Roman" w:hAnsi="Times New Roman"/>
        </w:rPr>
      </w:pPr>
    </w:p>
    <w:p w14:paraId="6AE5FE4F" w14:textId="77777777" w:rsidR="00470E32" w:rsidRDefault="00470E32" w:rsidP="00470E32">
      <w:pPr>
        <w:pStyle w:val="Nagwek4"/>
        <w:spacing w:line="276" w:lineRule="auto"/>
        <w:jc w:val="left"/>
        <w:rPr>
          <w:rFonts w:ascii="Times New Roman" w:hAnsi="Times New Roman"/>
        </w:rPr>
      </w:pPr>
    </w:p>
    <w:p w14:paraId="57F3D674" w14:textId="62517AEF" w:rsidR="00D93982" w:rsidRPr="00276E25" w:rsidRDefault="00D93982" w:rsidP="00470E32">
      <w:pPr>
        <w:pStyle w:val="Nagwek4"/>
        <w:spacing w:line="276" w:lineRule="auto"/>
        <w:jc w:val="left"/>
        <w:rPr>
          <w:rFonts w:ascii="Times New Roman" w:hAnsi="Times New Roman"/>
        </w:rPr>
      </w:pPr>
      <w:r>
        <w:rPr>
          <w:rFonts w:ascii="Times New Roman" w:hAnsi="Times New Roman"/>
        </w:rPr>
        <w:t>POWIATOWY URZĄD PRACY</w:t>
      </w:r>
      <w:r w:rsidR="00276E25">
        <w:rPr>
          <w:rFonts w:ascii="Times New Roman" w:hAnsi="Times New Roman"/>
        </w:rPr>
        <w:t xml:space="preserve"> </w:t>
      </w:r>
      <w:r>
        <w:rPr>
          <w:rFonts w:ascii="Times New Roman" w:hAnsi="Times New Roman"/>
        </w:rPr>
        <w:t>W SŁUPCY</w:t>
      </w:r>
    </w:p>
    <w:p w14:paraId="407707EB" w14:textId="77777777" w:rsidR="00D93982" w:rsidRDefault="00D93982" w:rsidP="00470E32">
      <w:pPr>
        <w:pStyle w:val="Stopka"/>
        <w:tabs>
          <w:tab w:val="clear" w:pos="4536"/>
          <w:tab w:val="clear" w:pos="9072"/>
        </w:tabs>
        <w:spacing w:line="276" w:lineRule="auto"/>
        <w:rPr>
          <w:rFonts w:ascii="Times New Roman" w:hAnsi="Times New Roman"/>
        </w:rPr>
      </w:pPr>
    </w:p>
    <w:p w14:paraId="31778BCD" w14:textId="77777777" w:rsidR="00D93982" w:rsidRDefault="00D93982" w:rsidP="00470E32">
      <w:pPr>
        <w:pStyle w:val="Stopka"/>
        <w:tabs>
          <w:tab w:val="clear" w:pos="4536"/>
          <w:tab w:val="clear" w:pos="9072"/>
        </w:tabs>
        <w:spacing w:line="276" w:lineRule="auto"/>
        <w:rPr>
          <w:rFonts w:ascii="Times New Roman" w:hAnsi="Times New Roman"/>
        </w:rPr>
      </w:pPr>
    </w:p>
    <w:p w14:paraId="523B119C" w14:textId="77777777" w:rsidR="00D93982" w:rsidRDefault="00D93982" w:rsidP="00470E32">
      <w:pPr>
        <w:spacing w:line="276" w:lineRule="auto"/>
        <w:rPr>
          <w:rFonts w:ascii="Times New Roman" w:hAnsi="Times New Roman"/>
        </w:rPr>
      </w:pPr>
    </w:p>
    <w:p w14:paraId="3F1F7B38" w14:textId="77777777" w:rsidR="00D93982" w:rsidRDefault="00D93982" w:rsidP="00470E32">
      <w:pPr>
        <w:spacing w:line="276" w:lineRule="auto"/>
        <w:rPr>
          <w:rFonts w:ascii="Times New Roman" w:hAnsi="Times New Roman"/>
        </w:rPr>
      </w:pPr>
    </w:p>
    <w:p w14:paraId="35C6DC40" w14:textId="77777777" w:rsidR="00D93982" w:rsidRPr="00375F6F" w:rsidRDefault="00375F6F" w:rsidP="00470E32">
      <w:pPr>
        <w:pStyle w:val="Nagwek2"/>
        <w:spacing w:line="276" w:lineRule="auto"/>
        <w:jc w:val="left"/>
        <w:rPr>
          <w:rFonts w:ascii="Times New Roman" w:hAnsi="Times New Roman"/>
          <w:b w:val="0"/>
          <w:sz w:val="56"/>
          <w:szCs w:val="56"/>
        </w:rPr>
      </w:pPr>
      <w:r w:rsidRPr="00375F6F">
        <w:rPr>
          <w:rFonts w:ascii="Times New Roman" w:hAnsi="Times New Roman"/>
          <w:b w:val="0"/>
          <w:sz w:val="56"/>
          <w:szCs w:val="56"/>
        </w:rPr>
        <w:t xml:space="preserve">Analiza stanu </w:t>
      </w:r>
      <w:r w:rsidRPr="00375F6F">
        <w:rPr>
          <w:rFonts w:ascii="Times New Roman" w:hAnsi="Times New Roman"/>
          <w:b w:val="0"/>
          <w:sz w:val="56"/>
          <w:szCs w:val="56"/>
        </w:rPr>
        <w:br/>
        <w:t xml:space="preserve">i struktury bezrobocia </w:t>
      </w:r>
      <w:r w:rsidRPr="00375F6F">
        <w:rPr>
          <w:rFonts w:ascii="Times New Roman" w:hAnsi="Times New Roman"/>
          <w:b w:val="0"/>
          <w:sz w:val="56"/>
          <w:szCs w:val="56"/>
        </w:rPr>
        <w:br/>
        <w:t>w Powiecie Słupeckim</w:t>
      </w:r>
    </w:p>
    <w:p w14:paraId="28FC52FA" w14:textId="77777777" w:rsidR="00C37AC4" w:rsidRPr="00C37AC4" w:rsidRDefault="00C37AC4" w:rsidP="00470E32">
      <w:pPr>
        <w:spacing w:line="276" w:lineRule="auto"/>
      </w:pPr>
    </w:p>
    <w:p w14:paraId="7307FE7C" w14:textId="77777777" w:rsidR="007364F2" w:rsidRDefault="007364F2" w:rsidP="00470E32">
      <w:pPr>
        <w:spacing w:line="276" w:lineRule="auto"/>
        <w:rPr>
          <w:rFonts w:ascii="Times New Roman" w:hAnsi="Times New Roman"/>
          <w:b/>
          <w:sz w:val="44"/>
        </w:rPr>
      </w:pPr>
    </w:p>
    <w:p w14:paraId="14BAC7B2" w14:textId="77777777" w:rsidR="007364F2" w:rsidRDefault="007364F2" w:rsidP="00470E32">
      <w:pPr>
        <w:spacing w:line="276" w:lineRule="auto"/>
        <w:rPr>
          <w:rFonts w:ascii="Times New Roman" w:hAnsi="Times New Roman"/>
          <w:b/>
          <w:sz w:val="44"/>
        </w:rPr>
      </w:pPr>
    </w:p>
    <w:p w14:paraId="5C8BB9D3" w14:textId="77777777" w:rsidR="007B3691" w:rsidRDefault="007B3691" w:rsidP="00470E32">
      <w:pPr>
        <w:spacing w:line="276" w:lineRule="auto"/>
        <w:rPr>
          <w:rFonts w:ascii="Times New Roman" w:hAnsi="Times New Roman"/>
          <w:b/>
          <w:sz w:val="44"/>
        </w:rPr>
      </w:pPr>
    </w:p>
    <w:p w14:paraId="7764BC66" w14:textId="77777777" w:rsidR="007B3691" w:rsidRDefault="007B3691" w:rsidP="00470E32">
      <w:pPr>
        <w:spacing w:line="276" w:lineRule="auto"/>
        <w:rPr>
          <w:rFonts w:ascii="Times New Roman" w:hAnsi="Times New Roman"/>
          <w:b/>
          <w:sz w:val="44"/>
        </w:rPr>
      </w:pPr>
    </w:p>
    <w:p w14:paraId="6E9C92B5" w14:textId="77777777" w:rsidR="007B3691" w:rsidRDefault="007B3691" w:rsidP="00470E32">
      <w:pPr>
        <w:spacing w:line="276" w:lineRule="auto"/>
        <w:rPr>
          <w:rFonts w:ascii="Times New Roman" w:hAnsi="Times New Roman"/>
          <w:b/>
          <w:sz w:val="44"/>
        </w:rPr>
      </w:pPr>
    </w:p>
    <w:p w14:paraId="07B51B20" w14:textId="145A1496" w:rsidR="00375F6F" w:rsidRDefault="00375F6F" w:rsidP="00470E32">
      <w:pPr>
        <w:spacing w:line="276" w:lineRule="auto"/>
        <w:rPr>
          <w:rFonts w:ascii="Times New Roman" w:hAnsi="Times New Roman"/>
          <w:b/>
          <w:sz w:val="44"/>
        </w:rPr>
      </w:pPr>
    </w:p>
    <w:p w14:paraId="5ED489F2" w14:textId="77777777" w:rsidR="00470E32" w:rsidRDefault="00470E32" w:rsidP="00470E32">
      <w:pPr>
        <w:spacing w:line="276" w:lineRule="auto"/>
        <w:rPr>
          <w:rFonts w:ascii="Times New Roman" w:hAnsi="Times New Roman"/>
          <w:b/>
          <w:sz w:val="44"/>
        </w:rPr>
      </w:pPr>
    </w:p>
    <w:p w14:paraId="77ADD720" w14:textId="77777777" w:rsidR="00D0417F" w:rsidRDefault="00D0417F" w:rsidP="00470E32">
      <w:pPr>
        <w:spacing w:line="276" w:lineRule="auto"/>
        <w:rPr>
          <w:rFonts w:ascii="Times New Roman" w:hAnsi="Times New Roman"/>
          <w:b/>
          <w:sz w:val="28"/>
        </w:rPr>
      </w:pPr>
    </w:p>
    <w:p w14:paraId="6322DFEF" w14:textId="3E820CEF" w:rsidR="00375F6F" w:rsidRPr="00375F6F" w:rsidRDefault="00D05122" w:rsidP="00470E32">
      <w:pPr>
        <w:spacing w:line="276" w:lineRule="auto"/>
        <w:jc w:val="center"/>
        <w:rPr>
          <w:rFonts w:ascii="Times New Roman" w:hAnsi="Times New Roman"/>
          <w:sz w:val="32"/>
          <w:szCs w:val="32"/>
        </w:rPr>
      </w:pPr>
      <w:r>
        <w:rPr>
          <w:rFonts w:ascii="Times New Roman" w:hAnsi="Times New Roman"/>
          <w:sz w:val="32"/>
          <w:szCs w:val="32"/>
        </w:rPr>
        <w:t>Stan na 31 grudnia 20</w:t>
      </w:r>
      <w:r w:rsidR="00116295">
        <w:rPr>
          <w:rFonts w:ascii="Times New Roman" w:hAnsi="Times New Roman"/>
          <w:sz w:val="32"/>
          <w:szCs w:val="32"/>
        </w:rPr>
        <w:t>22</w:t>
      </w:r>
      <w:r w:rsidR="00375F6F" w:rsidRPr="00375F6F">
        <w:rPr>
          <w:rFonts w:ascii="Times New Roman" w:hAnsi="Times New Roman"/>
          <w:sz w:val="32"/>
          <w:szCs w:val="32"/>
        </w:rPr>
        <w:t xml:space="preserve"> rok</w:t>
      </w:r>
      <w:r>
        <w:rPr>
          <w:rFonts w:ascii="Times New Roman" w:hAnsi="Times New Roman"/>
          <w:sz w:val="32"/>
          <w:szCs w:val="32"/>
        </w:rPr>
        <w:t>.</w:t>
      </w:r>
    </w:p>
    <w:p w14:paraId="60D6A9AF" w14:textId="61346A48" w:rsidR="00934B73" w:rsidRPr="00934B73" w:rsidRDefault="00934B73" w:rsidP="00757933">
      <w:pPr>
        <w:spacing w:line="276" w:lineRule="auto"/>
        <w:ind w:firstLine="708"/>
        <w:jc w:val="both"/>
        <w:rPr>
          <w:rFonts w:ascii="Calibri" w:hAnsi="Calibri" w:cs="Calibri"/>
          <w:bCs/>
          <w:szCs w:val="24"/>
        </w:rPr>
      </w:pPr>
      <w:r w:rsidRPr="00934B73">
        <w:rPr>
          <w:rFonts w:ascii="Calibri" w:hAnsi="Calibri" w:cs="Calibri"/>
          <w:bCs/>
          <w:szCs w:val="24"/>
        </w:rPr>
        <w:lastRenderedPageBreak/>
        <w:t xml:space="preserve">Powiatowy Urząd Pracy w Słupcy (zwany dalej: PUP) na rok 2022 określił obszary </w:t>
      </w:r>
      <w:r w:rsidR="00757933">
        <w:rPr>
          <w:rFonts w:ascii="Calibri" w:hAnsi="Calibri" w:cs="Calibri"/>
          <w:bCs/>
          <w:szCs w:val="24"/>
        </w:rPr>
        <w:br/>
      </w:r>
      <w:r w:rsidRPr="00934B73">
        <w:rPr>
          <w:rFonts w:ascii="Calibri" w:hAnsi="Calibri" w:cs="Calibri"/>
          <w:bCs/>
          <w:szCs w:val="24"/>
        </w:rPr>
        <w:t>i grupy osób wymagających szczegółowego wsparcia, a także działania, jakie były podejmowane  w oparciu o Strategię Rozwoju Powiatu Słupeckiego na lata 2021-2030</w:t>
      </w:r>
      <w:r w:rsidR="00757933">
        <w:rPr>
          <w:rFonts w:ascii="Calibri" w:hAnsi="Calibri" w:cs="Calibri"/>
          <w:bCs/>
          <w:szCs w:val="24"/>
        </w:rPr>
        <w:t>,</w:t>
      </w:r>
      <w:r w:rsidRPr="00934B73">
        <w:rPr>
          <w:rFonts w:ascii="Calibri" w:hAnsi="Calibri" w:cs="Calibri"/>
          <w:bCs/>
          <w:szCs w:val="24"/>
        </w:rPr>
        <w:t xml:space="preserve"> </w:t>
      </w:r>
    </w:p>
    <w:p w14:paraId="7B03006B" w14:textId="73DCD864" w:rsidR="00934B73" w:rsidRPr="00934B73" w:rsidRDefault="00757933" w:rsidP="00757933">
      <w:pPr>
        <w:spacing w:line="276" w:lineRule="auto"/>
        <w:jc w:val="both"/>
        <w:rPr>
          <w:rFonts w:ascii="Calibri" w:hAnsi="Calibri" w:cs="Calibri"/>
          <w:bCs/>
          <w:szCs w:val="24"/>
        </w:rPr>
      </w:pPr>
      <w:r>
        <w:rPr>
          <w:rFonts w:ascii="Calibri" w:hAnsi="Calibri" w:cs="Calibri"/>
          <w:bCs/>
          <w:szCs w:val="24"/>
        </w:rPr>
        <w:t>z</w:t>
      </w:r>
      <w:r w:rsidR="00934B73" w:rsidRPr="00934B73">
        <w:rPr>
          <w:rFonts w:ascii="Calibri" w:hAnsi="Calibri" w:cs="Calibri"/>
          <w:bCs/>
          <w:szCs w:val="24"/>
        </w:rPr>
        <w:t>gonie z celem strategiczny nr III - Wzmocnienie konkurencyjności lokalnego rynku pracy oraz wykorzystanie potencjału gospodarki w powiecie słupeckim</w:t>
      </w:r>
      <w:r>
        <w:rPr>
          <w:rFonts w:ascii="Calibri" w:hAnsi="Calibri" w:cs="Calibri"/>
          <w:bCs/>
          <w:szCs w:val="24"/>
        </w:rPr>
        <w:t>,</w:t>
      </w:r>
      <w:r w:rsidR="00934B73" w:rsidRPr="00934B73">
        <w:rPr>
          <w:rFonts w:ascii="Calibri" w:hAnsi="Calibri" w:cs="Calibri"/>
          <w:bCs/>
          <w:szCs w:val="24"/>
        </w:rPr>
        <w:t xml:space="preserve"> wsparto realizację określonego celu operacyjn</w:t>
      </w:r>
      <w:r>
        <w:rPr>
          <w:rFonts w:ascii="Calibri" w:hAnsi="Calibri" w:cs="Calibri"/>
          <w:bCs/>
          <w:szCs w:val="24"/>
        </w:rPr>
        <w:t>ego</w:t>
      </w:r>
      <w:r w:rsidR="00934B73" w:rsidRPr="00934B73">
        <w:rPr>
          <w:rFonts w:ascii="Calibri" w:hAnsi="Calibri" w:cs="Calibri"/>
          <w:bCs/>
          <w:szCs w:val="24"/>
        </w:rPr>
        <w:t xml:space="preserve"> 3.1.</w:t>
      </w:r>
      <w:r w:rsidR="00882C5A">
        <w:rPr>
          <w:rFonts w:ascii="Calibri" w:hAnsi="Calibri" w:cs="Calibri"/>
          <w:bCs/>
          <w:szCs w:val="24"/>
        </w:rPr>
        <w:t xml:space="preserve"> tj.</w:t>
      </w:r>
      <w:r w:rsidR="00934B73" w:rsidRPr="00934B73">
        <w:rPr>
          <w:rFonts w:ascii="Calibri" w:hAnsi="Calibri" w:cs="Calibri"/>
          <w:bCs/>
          <w:szCs w:val="24"/>
        </w:rPr>
        <w:t xml:space="preserve"> Poprawa sytuacji na lokalnym rynku pracy.</w:t>
      </w:r>
    </w:p>
    <w:p w14:paraId="3D33F12C" w14:textId="5A920CFE" w:rsidR="00934B73" w:rsidRPr="00934B73" w:rsidRDefault="00934B73" w:rsidP="00757933">
      <w:pPr>
        <w:spacing w:line="276" w:lineRule="auto"/>
        <w:ind w:firstLine="708"/>
        <w:jc w:val="both"/>
        <w:rPr>
          <w:rFonts w:ascii="Calibri" w:hAnsi="Calibri" w:cs="Calibri"/>
          <w:bCs/>
          <w:szCs w:val="24"/>
        </w:rPr>
      </w:pPr>
      <w:r w:rsidRPr="00934B73">
        <w:rPr>
          <w:rFonts w:ascii="Calibri" w:hAnsi="Calibri" w:cs="Calibri"/>
          <w:bCs/>
          <w:szCs w:val="24"/>
        </w:rPr>
        <w:t>W poszczególnych działa</w:t>
      </w:r>
      <w:r w:rsidR="00882C5A">
        <w:rPr>
          <w:rFonts w:ascii="Calibri" w:hAnsi="Calibri" w:cs="Calibri"/>
          <w:bCs/>
          <w:szCs w:val="24"/>
        </w:rPr>
        <w:t>niach</w:t>
      </w:r>
      <w:r w:rsidRPr="00934B73">
        <w:rPr>
          <w:rFonts w:ascii="Calibri" w:hAnsi="Calibri" w:cs="Calibri"/>
          <w:bCs/>
          <w:szCs w:val="24"/>
        </w:rPr>
        <w:t xml:space="preserve"> PUP udzielił wsparcia w ramach:</w:t>
      </w:r>
    </w:p>
    <w:p w14:paraId="41D0EB97" w14:textId="7A667ABF" w:rsidR="00934B73" w:rsidRPr="00934B73" w:rsidRDefault="00934B73" w:rsidP="00757933">
      <w:pPr>
        <w:pStyle w:val="Akapitzlist"/>
        <w:numPr>
          <w:ilvl w:val="0"/>
          <w:numId w:val="22"/>
        </w:numPr>
        <w:spacing w:line="276" w:lineRule="auto"/>
        <w:jc w:val="both"/>
        <w:rPr>
          <w:rFonts w:cs="Calibri"/>
          <w:bCs/>
          <w:sz w:val="24"/>
          <w:szCs w:val="24"/>
        </w:rPr>
      </w:pPr>
      <w:r w:rsidRPr="00934B73">
        <w:rPr>
          <w:rFonts w:cs="Calibri"/>
          <w:bCs/>
          <w:sz w:val="24"/>
          <w:szCs w:val="24"/>
        </w:rPr>
        <w:t>3.1.1. Wspieranie inicjatyw gospodarczych podejmowanych przez mieszkańców powiatu słupeckiego</w:t>
      </w:r>
      <w:r w:rsidR="00882C5A">
        <w:rPr>
          <w:rFonts w:cs="Calibri"/>
          <w:bCs/>
          <w:sz w:val="24"/>
          <w:szCs w:val="24"/>
        </w:rPr>
        <w:t>.</w:t>
      </w:r>
    </w:p>
    <w:p w14:paraId="08D1C0AD" w14:textId="487FEC7E" w:rsidR="00934B73" w:rsidRPr="00934B73" w:rsidRDefault="00934B73" w:rsidP="00757933">
      <w:pPr>
        <w:pStyle w:val="Akapitzlist"/>
        <w:numPr>
          <w:ilvl w:val="0"/>
          <w:numId w:val="22"/>
        </w:numPr>
        <w:spacing w:line="276" w:lineRule="auto"/>
        <w:jc w:val="both"/>
        <w:rPr>
          <w:rFonts w:cs="Calibri"/>
          <w:bCs/>
          <w:sz w:val="24"/>
          <w:szCs w:val="24"/>
        </w:rPr>
      </w:pPr>
      <w:r w:rsidRPr="00934B73">
        <w:rPr>
          <w:rFonts w:cs="Calibri"/>
          <w:bCs/>
          <w:sz w:val="24"/>
          <w:szCs w:val="24"/>
        </w:rPr>
        <w:t>3.1.2. Wsparcie działalności przedsiębiorstw działających na terenie powiatu</w:t>
      </w:r>
      <w:r w:rsidR="00882C5A">
        <w:rPr>
          <w:rFonts w:cs="Calibri"/>
          <w:bCs/>
          <w:sz w:val="24"/>
          <w:szCs w:val="24"/>
        </w:rPr>
        <w:t>.</w:t>
      </w:r>
    </w:p>
    <w:p w14:paraId="71D95049" w14:textId="441277B5" w:rsidR="00934B73" w:rsidRPr="00934B73" w:rsidRDefault="00934B73" w:rsidP="00757933">
      <w:pPr>
        <w:spacing w:line="276" w:lineRule="auto"/>
        <w:jc w:val="both"/>
        <w:rPr>
          <w:rFonts w:ascii="Calibri" w:hAnsi="Calibri" w:cs="Calibri"/>
          <w:bCs/>
          <w:szCs w:val="24"/>
        </w:rPr>
      </w:pPr>
      <w:r w:rsidRPr="00934B73">
        <w:rPr>
          <w:rFonts w:ascii="Calibri" w:hAnsi="Calibri" w:cs="Calibri"/>
          <w:bCs/>
          <w:szCs w:val="24"/>
        </w:rPr>
        <w:t>Wyniki podjętych działań zostały zaprezentowane w częś</w:t>
      </w:r>
      <w:r w:rsidR="0066500F">
        <w:rPr>
          <w:rFonts w:ascii="Calibri" w:hAnsi="Calibri" w:cs="Calibri"/>
          <w:bCs/>
          <w:szCs w:val="24"/>
        </w:rPr>
        <w:t>ci</w:t>
      </w:r>
      <w:r w:rsidRPr="00934B73">
        <w:rPr>
          <w:rFonts w:ascii="Calibri" w:hAnsi="Calibri" w:cs="Calibri"/>
          <w:bCs/>
          <w:szCs w:val="24"/>
        </w:rPr>
        <w:t>:</w:t>
      </w:r>
      <w:r w:rsidR="0066500F" w:rsidRPr="0066500F">
        <w:t xml:space="preserve"> </w:t>
      </w:r>
      <w:r w:rsidR="0066500F">
        <w:t xml:space="preserve">III </w:t>
      </w:r>
      <w:r w:rsidR="0066500F" w:rsidRPr="0066500F">
        <w:rPr>
          <w:rFonts w:ascii="Calibri" w:hAnsi="Calibri" w:cs="Calibri"/>
          <w:bCs/>
          <w:szCs w:val="24"/>
        </w:rPr>
        <w:t>US</w:t>
      </w:r>
      <w:r w:rsidR="0066500F" w:rsidRPr="0066500F">
        <w:rPr>
          <w:rFonts w:ascii="Calibri" w:hAnsi="Calibri" w:cs="Calibri" w:hint="eastAsia"/>
          <w:bCs/>
          <w:szCs w:val="24"/>
        </w:rPr>
        <w:t>Ł</w:t>
      </w:r>
      <w:r w:rsidR="0066500F" w:rsidRPr="0066500F">
        <w:rPr>
          <w:rFonts w:ascii="Calibri" w:hAnsi="Calibri" w:cs="Calibri"/>
          <w:bCs/>
          <w:szCs w:val="24"/>
        </w:rPr>
        <w:t>UGI I INSTRUMENTY  MAJ</w:t>
      </w:r>
      <w:r w:rsidR="0066500F" w:rsidRPr="0066500F">
        <w:rPr>
          <w:rFonts w:ascii="Calibri" w:hAnsi="Calibri" w:cs="Calibri" w:hint="eastAsia"/>
          <w:bCs/>
          <w:szCs w:val="24"/>
        </w:rPr>
        <w:t>Ą</w:t>
      </w:r>
      <w:r w:rsidR="0066500F" w:rsidRPr="0066500F">
        <w:rPr>
          <w:rFonts w:ascii="Calibri" w:hAnsi="Calibri" w:cs="Calibri"/>
          <w:bCs/>
          <w:szCs w:val="24"/>
        </w:rPr>
        <w:t>CE NA CELU WSPARCIE ZATRUDNIENIA</w:t>
      </w:r>
      <w:r w:rsidR="0066500F">
        <w:rPr>
          <w:rFonts w:ascii="Calibri" w:hAnsi="Calibri" w:cs="Calibri"/>
          <w:bCs/>
          <w:szCs w:val="24"/>
        </w:rPr>
        <w:t xml:space="preserve"> - </w:t>
      </w:r>
      <w:r w:rsidRPr="00934B73">
        <w:rPr>
          <w:rFonts w:ascii="Calibri" w:hAnsi="Calibri" w:cs="Calibri"/>
          <w:bCs/>
          <w:szCs w:val="24"/>
        </w:rPr>
        <w:t xml:space="preserve"> Aktywizacja w ramach subsydiów udzielanych przez PUP oraz Aktywizacja zawodowa osób </w:t>
      </w:r>
      <w:r w:rsidR="00882C5A" w:rsidRPr="00934B73">
        <w:rPr>
          <w:rFonts w:ascii="Calibri" w:hAnsi="Calibri" w:cs="Calibri"/>
          <w:bCs/>
          <w:szCs w:val="24"/>
        </w:rPr>
        <w:t xml:space="preserve">bezrobotnych </w:t>
      </w:r>
      <w:r w:rsidR="00882C5A">
        <w:rPr>
          <w:rFonts w:ascii="Calibri" w:hAnsi="Calibri" w:cs="Calibri"/>
          <w:bCs/>
          <w:szCs w:val="24"/>
        </w:rPr>
        <w:t xml:space="preserve">z </w:t>
      </w:r>
      <w:r w:rsidRPr="00934B73">
        <w:rPr>
          <w:rFonts w:ascii="Calibri" w:hAnsi="Calibri" w:cs="Calibri"/>
          <w:bCs/>
          <w:szCs w:val="24"/>
        </w:rPr>
        <w:t>niepełnospraw</w:t>
      </w:r>
      <w:r w:rsidR="00882C5A">
        <w:rPr>
          <w:rFonts w:ascii="Calibri" w:hAnsi="Calibri" w:cs="Calibri"/>
          <w:bCs/>
          <w:szCs w:val="24"/>
        </w:rPr>
        <w:t>nością</w:t>
      </w:r>
      <w:r w:rsidR="00C65C85">
        <w:rPr>
          <w:rFonts w:ascii="Calibri" w:hAnsi="Calibri" w:cs="Calibri"/>
          <w:bCs/>
          <w:szCs w:val="24"/>
        </w:rPr>
        <w:t>.</w:t>
      </w:r>
    </w:p>
    <w:p w14:paraId="38E9FD80" w14:textId="43C02AFD" w:rsidR="00934B73" w:rsidRPr="00934B73" w:rsidRDefault="00934B73" w:rsidP="00757933">
      <w:pPr>
        <w:pStyle w:val="Akapitzlist"/>
        <w:numPr>
          <w:ilvl w:val="0"/>
          <w:numId w:val="23"/>
        </w:numPr>
        <w:spacing w:line="276" w:lineRule="auto"/>
        <w:jc w:val="both"/>
        <w:rPr>
          <w:rFonts w:cs="Calibri"/>
          <w:bCs/>
          <w:sz w:val="24"/>
          <w:szCs w:val="24"/>
        </w:rPr>
      </w:pPr>
      <w:r w:rsidRPr="00934B73">
        <w:rPr>
          <w:rFonts w:cs="Calibri"/>
          <w:bCs/>
          <w:sz w:val="24"/>
          <w:szCs w:val="24"/>
        </w:rPr>
        <w:t xml:space="preserve">3.1.3. Rozwój systemu szkoleń pracowniczych dostosowujących ich umiejętności </w:t>
      </w:r>
      <w:r w:rsidR="00C65C85">
        <w:rPr>
          <w:rFonts w:cs="Calibri"/>
          <w:bCs/>
          <w:sz w:val="24"/>
          <w:szCs w:val="24"/>
        </w:rPr>
        <w:br/>
      </w:r>
      <w:r w:rsidRPr="00934B73">
        <w:rPr>
          <w:rFonts w:cs="Calibri"/>
          <w:bCs/>
          <w:sz w:val="24"/>
          <w:szCs w:val="24"/>
        </w:rPr>
        <w:t>do potrzeb lokalnego rynku pracy</w:t>
      </w:r>
      <w:r w:rsidR="00C65C85">
        <w:rPr>
          <w:rFonts w:cs="Calibri"/>
          <w:bCs/>
          <w:sz w:val="24"/>
          <w:szCs w:val="24"/>
        </w:rPr>
        <w:t>.</w:t>
      </w:r>
    </w:p>
    <w:p w14:paraId="03AEF072" w14:textId="3E3DFA23" w:rsidR="00934B73" w:rsidRPr="00934B73" w:rsidRDefault="00934B73" w:rsidP="00757933">
      <w:pPr>
        <w:spacing w:line="276" w:lineRule="auto"/>
        <w:jc w:val="both"/>
        <w:rPr>
          <w:rFonts w:ascii="Calibri" w:hAnsi="Calibri" w:cs="Calibri"/>
          <w:bCs/>
          <w:szCs w:val="24"/>
        </w:rPr>
      </w:pPr>
      <w:r w:rsidRPr="00934B73">
        <w:rPr>
          <w:rFonts w:ascii="Calibri" w:hAnsi="Calibri" w:cs="Calibri"/>
          <w:bCs/>
          <w:szCs w:val="24"/>
        </w:rPr>
        <w:t>Wyniki podjętych działań zostały zaprezentowane w części:</w:t>
      </w:r>
      <w:r w:rsidR="0066500F" w:rsidRPr="0066500F">
        <w:t xml:space="preserve"> </w:t>
      </w:r>
      <w:r w:rsidR="0066500F" w:rsidRPr="0066500F">
        <w:rPr>
          <w:rFonts w:ascii="Calibri" w:hAnsi="Calibri" w:cs="Calibri"/>
          <w:bCs/>
          <w:szCs w:val="24"/>
        </w:rPr>
        <w:t>III US</w:t>
      </w:r>
      <w:r w:rsidR="0066500F" w:rsidRPr="0066500F">
        <w:rPr>
          <w:rFonts w:ascii="Calibri" w:hAnsi="Calibri" w:cs="Calibri" w:hint="eastAsia"/>
          <w:bCs/>
          <w:szCs w:val="24"/>
        </w:rPr>
        <w:t>Ł</w:t>
      </w:r>
      <w:r w:rsidR="0066500F" w:rsidRPr="0066500F">
        <w:rPr>
          <w:rFonts w:ascii="Calibri" w:hAnsi="Calibri" w:cs="Calibri"/>
          <w:bCs/>
          <w:szCs w:val="24"/>
        </w:rPr>
        <w:t>UGI I INSTRUMENTY  MAJ</w:t>
      </w:r>
      <w:r w:rsidR="0066500F" w:rsidRPr="0066500F">
        <w:rPr>
          <w:rFonts w:ascii="Calibri" w:hAnsi="Calibri" w:cs="Calibri" w:hint="eastAsia"/>
          <w:bCs/>
          <w:szCs w:val="24"/>
        </w:rPr>
        <w:t>Ą</w:t>
      </w:r>
      <w:r w:rsidR="0066500F" w:rsidRPr="0066500F">
        <w:rPr>
          <w:rFonts w:ascii="Calibri" w:hAnsi="Calibri" w:cs="Calibri"/>
          <w:bCs/>
          <w:szCs w:val="24"/>
        </w:rPr>
        <w:t>CE NA CELU WSPARCIE ZATRUDNIENIA</w:t>
      </w:r>
      <w:r w:rsidRPr="00934B73">
        <w:rPr>
          <w:rFonts w:ascii="Calibri" w:hAnsi="Calibri" w:cs="Calibri"/>
          <w:bCs/>
          <w:szCs w:val="24"/>
        </w:rPr>
        <w:t xml:space="preserve"> </w:t>
      </w:r>
      <w:r w:rsidR="0066500F">
        <w:rPr>
          <w:rFonts w:ascii="Calibri" w:hAnsi="Calibri" w:cs="Calibri"/>
          <w:bCs/>
          <w:szCs w:val="24"/>
        </w:rPr>
        <w:t xml:space="preserve">- </w:t>
      </w:r>
      <w:r w:rsidRPr="00934B73">
        <w:rPr>
          <w:rFonts w:ascii="Calibri" w:hAnsi="Calibri" w:cs="Calibri"/>
          <w:bCs/>
          <w:szCs w:val="24"/>
        </w:rPr>
        <w:t>Realizacja zadań w ramach Krajowego Funduszu Szkoleniowego</w:t>
      </w:r>
      <w:r w:rsidR="00C65C85">
        <w:rPr>
          <w:rFonts w:ascii="Calibri" w:hAnsi="Calibri" w:cs="Calibri"/>
          <w:bCs/>
          <w:szCs w:val="24"/>
        </w:rPr>
        <w:t>.</w:t>
      </w:r>
    </w:p>
    <w:p w14:paraId="694AE9D4" w14:textId="6AB1DC77" w:rsidR="00934B73" w:rsidRPr="00934B73" w:rsidRDefault="00934B73" w:rsidP="00757933">
      <w:pPr>
        <w:pStyle w:val="Akapitzlist"/>
        <w:numPr>
          <w:ilvl w:val="0"/>
          <w:numId w:val="23"/>
        </w:numPr>
        <w:spacing w:line="276" w:lineRule="auto"/>
        <w:jc w:val="both"/>
        <w:rPr>
          <w:rFonts w:cs="Calibri"/>
          <w:bCs/>
          <w:sz w:val="24"/>
          <w:szCs w:val="24"/>
        </w:rPr>
      </w:pPr>
      <w:r w:rsidRPr="00934B73">
        <w:rPr>
          <w:rFonts w:cs="Calibri"/>
          <w:bCs/>
          <w:sz w:val="24"/>
          <w:szCs w:val="24"/>
        </w:rPr>
        <w:t>3.1.4. Rozwój współpracy Powiatowego Urzędu Pracy z powiatowymi placówkami edukacyjnymi</w:t>
      </w:r>
      <w:r w:rsidR="00C65C85">
        <w:rPr>
          <w:rFonts w:cs="Calibri"/>
          <w:bCs/>
          <w:sz w:val="24"/>
          <w:szCs w:val="24"/>
        </w:rPr>
        <w:t>.</w:t>
      </w:r>
    </w:p>
    <w:p w14:paraId="79F94E7E" w14:textId="3D459523" w:rsidR="00934B73" w:rsidRPr="00934B73" w:rsidRDefault="00934B73" w:rsidP="00757933">
      <w:pPr>
        <w:spacing w:line="276" w:lineRule="auto"/>
        <w:jc w:val="both"/>
        <w:rPr>
          <w:rFonts w:ascii="Calibri" w:hAnsi="Calibri" w:cs="Calibri"/>
          <w:bCs/>
          <w:szCs w:val="24"/>
        </w:rPr>
      </w:pPr>
      <w:r w:rsidRPr="00934B73">
        <w:rPr>
          <w:rFonts w:ascii="Calibri" w:hAnsi="Calibri" w:cs="Calibri"/>
          <w:bCs/>
          <w:szCs w:val="24"/>
        </w:rPr>
        <w:t>Działania podejmowane przez PUP wynikają z zawartych porozumień o współpracy PUP</w:t>
      </w:r>
      <w:r w:rsidR="0074386F">
        <w:rPr>
          <w:rFonts w:ascii="Calibri" w:hAnsi="Calibri" w:cs="Calibri"/>
          <w:bCs/>
          <w:szCs w:val="24"/>
        </w:rPr>
        <w:br/>
      </w:r>
      <w:r w:rsidRPr="00934B73">
        <w:rPr>
          <w:rFonts w:ascii="Calibri" w:hAnsi="Calibri" w:cs="Calibri"/>
          <w:bCs/>
          <w:szCs w:val="24"/>
        </w:rPr>
        <w:t xml:space="preserve"> z placówkami oświatowymi. </w:t>
      </w:r>
    </w:p>
    <w:p w14:paraId="6C4527DD" w14:textId="4463B392" w:rsidR="00934B73" w:rsidRPr="00934B73" w:rsidRDefault="00934B73" w:rsidP="00757933">
      <w:pPr>
        <w:pStyle w:val="Akapitzlist"/>
        <w:numPr>
          <w:ilvl w:val="0"/>
          <w:numId w:val="23"/>
        </w:numPr>
        <w:spacing w:line="276" w:lineRule="auto"/>
        <w:jc w:val="both"/>
        <w:rPr>
          <w:rFonts w:cs="Calibri"/>
          <w:bCs/>
          <w:sz w:val="24"/>
          <w:szCs w:val="24"/>
        </w:rPr>
      </w:pPr>
      <w:r w:rsidRPr="00934B73">
        <w:rPr>
          <w:rFonts w:cs="Calibri"/>
          <w:bCs/>
          <w:sz w:val="24"/>
          <w:szCs w:val="24"/>
        </w:rPr>
        <w:t>3.1.5. Stworzenie lokalnej bazy pracodawców i osób poszukujących pracy</w:t>
      </w:r>
      <w:r w:rsidR="00C65C85">
        <w:rPr>
          <w:rFonts w:cs="Calibri"/>
          <w:bCs/>
          <w:sz w:val="24"/>
          <w:szCs w:val="24"/>
        </w:rPr>
        <w:t>.</w:t>
      </w:r>
    </w:p>
    <w:p w14:paraId="34173F4C" w14:textId="40E6CAE2" w:rsidR="00934B73" w:rsidRPr="00934B73" w:rsidRDefault="00934B73" w:rsidP="00757933">
      <w:pPr>
        <w:spacing w:line="276" w:lineRule="auto"/>
        <w:jc w:val="both"/>
        <w:rPr>
          <w:rFonts w:ascii="Calibri" w:hAnsi="Calibri" w:cs="Calibri"/>
          <w:bCs/>
          <w:szCs w:val="24"/>
        </w:rPr>
      </w:pPr>
      <w:r w:rsidRPr="00934B73">
        <w:rPr>
          <w:rFonts w:ascii="Calibri" w:hAnsi="Calibri" w:cs="Calibri"/>
          <w:bCs/>
          <w:szCs w:val="24"/>
        </w:rPr>
        <w:t>Urząd prowadzi bazy pracodawców i osób poszukujących pracy w systemie Syriusz dedykowanym do tego celu. W roku 2022 Doradcy Klienta podjęli 14 903 kontakt</w:t>
      </w:r>
      <w:r w:rsidR="00C65C85">
        <w:rPr>
          <w:rFonts w:ascii="Calibri" w:hAnsi="Calibri" w:cs="Calibri"/>
          <w:bCs/>
          <w:szCs w:val="24"/>
        </w:rPr>
        <w:t>y</w:t>
      </w:r>
      <w:r w:rsidRPr="00934B73">
        <w:rPr>
          <w:rFonts w:ascii="Calibri" w:hAnsi="Calibri" w:cs="Calibri"/>
          <w:bCs/>
          <w:szCs w:val="24"/>
        </w:rPr>
        <w:t xml:space="preserve"> </w:t>
      </w:r>
      <w:r w:rsidR="0074386F">
        <w:rPr>
          <w:rFonts w:ascii="Calibri" w:hAnsi="Calibri" w:cs="Calibri"/>
          <w:bCs/>
          <w:szCs w:val="24"/>
        </w:rPr>
        <w:br/>
      </w:r>
      <w:r w:rsidRPr="00934B73">
        <w:rPr>
          <w:rFonts w:ascii="Calibri" w:hAnsi="Calibri" w:cs="Calibri"/>
          <w:bCs/>
          <w:szCs w:val="24"/>
        </w:rPr>
        <w:t xml:space="preserve">z podmiotami z terenu powiatu słupeckiego jak i z terenów powiatów ościennych </w:t>
      </w:r>
      <w:r w:rsidR="0074386F">
        <w:rPr>
          <w:rFonts w:ascii="Calibri" w:hAnsi="Calibri" w:cs="Calibri"/>
          <w:bCs/>
          <w:szCs w:val="24"/>
        </w:rPr>
        <w:br/>
      </w:r>
      <w:r w:rsidRPr="00934B73">
        <w:rPr>
          <w:rFonts w:ascii="Calibri" w:hAnsi="Calibri" w:cs="Calibri"/>
          <w:bCs/>
          <w:szCs w:val="24"/>
        </w:rPr>
        <w:t xml:space="preserve">z wykorzystaniem dostępnych sposobów </w:t>
      </w:r>
      <w:r w:rsidR="00C65C85">
        <w:rPr>
          <w:rFonts w:ascii="Calibri" w:hAnsi="Calibri" w:cs="Calibri"/>
          <w:bCs/>
          <w:szCs w:val="24"/>
        </w:rPr>
        <w:t>komunikacji</w:t>
      </w:r>
      <w:r w:rsidRPr="00934B73">
        <w:rPr>
          <w:rFonts w:ascii="Calibri" w:hAnsi="Calibri" w:cs="Calibri"/>
          <w:bCs/>
          <w:szCs w:val="24"/>
        </w:rPr>
        <w:t xml:space="preserve"> na odległość oraz 86 kontaktów bezpośrednich, których celem było </w:t>
      </w:r>
      <w:r w:rsidR="00C65C85">
        <w:rPr>
          <w:rFonts w:ascii="Calibri" w:hAnsi="Calibri" w:cs="Calibri"/>
          <w:bCs/>
          <w:szCs w:val="24"/>
        </w:rPr>
        <w:t>pozyskanie</w:t>
      </w:r>
      <w:r w:rsidRPr="00934B73">
        <w:rPr>
          <w:rFonts w:ascii="Calibri" w:hAnsi="Calibri" w:cs="Calibri"/>
          <w:bCs/>
          <w:szCs w:val="24"/>
        </w:rPr>
        <w:t xml:space="preserve"> oferty pracy.</w:t>
      </w:r>
    </w:p>
    <w:p w14:paraId="7AE423BE" w14:textId="77777777" w:rsidR="00934B73" w:rsidRPr="00934B73" w:rsidRDefault="00934B73" w:rsidP="00757933">
      <w:pPr>
        <w:spacing w:line="276" w:lineRule="auto"/>
        <w:jc w:val="both"/>
        <w:rPr>
          <w:rFonts w:ascii="Calibri" w:hAnsi="Calibri" w:cs="Calibri"/>
          <w:bCs/>
          <w:szCs w:val="24"/>
        </w:rPr>
      </w:pPr>
      <w:r w:rsidRPr="00934B73">
        <w:rPr>
          <w:rFonts w:ascii="Calibri" w:hAnsi="Calibri" w:cs="Calibri"/>
          <w:bCs/>
          <w:szCs w:val="24"/>
        </w:rPr>
        <w:t>Pracownicy podczas kontaktu z podmiotem przekazują również informację z wykorzystaniem danych zgromadzonych w systemie informatycznym Syriusz, o charakterystyce osób bezrobotnych, zarejestrowanych w Urzędzie w poszukiwanych przez pracodawcę zawodach, oczekiwanych uprawnieniach lub kwalifikacjach.</w:t>
      </w:r>
    </w:p>
    <w:p w14:paraId="1D3C27C3" w14:textId="53F3C21B" w:rsidR="00934B73" w:rsidRPr="00934B73" w:rsidRDefault="00934B73" w:rsidP="00757933">
      <w:pPr>
        <w:pStyle w:val="Akapitzlist"/>
        <w:numPr>
          <w:ilvl w:val="0"/>
          <w:numId w:val="23"/>
        </w:numPr>
        <w:spacing w:line="276" w:lineRule="auto"/>
        <w:jc w:val="both"/>
        <w:rPr>
          <w:rFonts w:cs="Calibri"/>
          <w:bCs/>
          <w:sz w:val="24"/>
          <w:szCs w:val="24"/>
        </w:rPr>
      </w:pPr>
      <w:r w:rsidRPr="00934B73">
        <w:rPr>
          <w:rFonts w:cs="Calibri"/>
          <w:bCs/>
          <w:sz w:val="24"/>
          <w:szCs w:val="24"/>
        </w:rPr>
        <w:t>3.1.6. Wsparcie mobilności pracowników</w:t>
      </w:r>
      <w:r w:rsidR="00F94C6E">
        <w:rPr>
          <w:rFonts w:cs="Calibri"/>
          <w:bCs/>
          <w:sz w:val="24"/>
          <w:szCs w:val="24"/>
        </w:rPr>
        <w:t>.</w:t>
      </w:r>
    </w:p>
    <w:p w14:paraId="4BF5B0A9" w14:textId="27CE2182" w:rsidR="00C37AC4" w:rsidRPr="00934B73" w:rsidRDefault="00934B73" w:rsidP="00757933">
      <w:pPr>
        <w:spacing w:line="276" w:lineRule="auto"/>
        <w:jc w:val="both"/>
        <w:rPr>
          <w:rFonts w:ascii="Calibri" w:hAnsi="Calibri" w:cs="Calibri"/>
          <w:bCs/>
          <w:szCs w:val="24"/>
        </w:rPr>
      </w:pPr>
      <w:r w:rsidRPr="00934B73">
        <w:rPr>
          <w:rFonts w:ascii="Calibri" w:hAnsi="Calibri" w:cs="Calibri"/>
          <w:bCs/>
          <w:szCs w:val="24"/>
        </w:rPr>
        <w:t>Wsparcia udzielane przez PUP umożliwiają osobą bezrobotnym podjęcie pracy również poza terenem powiatu słupeckiego.</w:t>
      </w:r>
    </w:p>
    <w:p w14:paraId="79C6F4F9" w14:textId="121296BB" w:rsidR="00D93982" w:rsidRPr="00934B73" w:rsidRDefault="00375F6F" w:rsidP="00757933">
      <w:pPr>
        <w:pStyle w:val="Stopka"/>
        <w:tabs>
          <w:tab w:val="clear" w:pos="4536"/>
          <w:tab w:val="clear" w:pos="9072"/>
        </w:tabs>
        <w:spacing w:line="276" w:lineRule="auto"/>
        <w:jc w:val="both"/>
        <w:rPr>
          <w:rFonts w:ascii="Calibri" w:hAnsi="Calibri" w:cs="Calibri"/>
          <w:szCs w:val="24"/>
        </w:rPr>
      </w:pPr>
      <w:r w:rsidRPr="00934B73">
        <w:rPr>
          <w:rFonts w:ascii="Calibri" w:hAnsi="Calibri" w:cs="Calibri"/>
          <w:szCs w:val="24"/>
        </w:rPr>
        <w:tab/>
      </w:r>
      <w:r w:rsidR="00934B73" w:rsidRPr="00934B73">
        <w:rPr>
          <w:rFonts w:ascii="Calibri" w:hAnsi="Calibri" w:cs="Calibri"/>
          <w:szCs w:val="24"/>
        </w:rPr>
        <w:t>Wobec powyższego PUP</w:t>
      </w:r>
      <w:r w:rsidRPr="00934B73">
        <w:rPr>
          <w:rFonts w:ascii="Calibri" w:hAnsi="Calibri" w:cs="Calibri"/>
          <w:szCs w:val="24"/>
        </w:rPr>
        <w:t xml:space="preserve"> na bieżąco</w:t>
      </w:r>
      <w:r w:rsidR="00C75757" w:rsidRPr="00934B73">
        <w:rPr>
          <w:rFonts w:ascii="Calibri" w:hAnsi="Calibri" w:cs="Calibri"/>
          <w:szCs w:val="24"/>
        </w:rPr>
        <w:t xml:space="preserve"> i</w:t>
      </w:r>
      <w:r w:rsidRPr="00934B73">
        <w:rPr>
          <w:rFonts w:ascii="Calibri" w:hAnsi="Calibri" w:cs="Calibri"/>
          <w:szCs w:val="24"/>
        </w:rPr>
        <w:t xml:space="preserve"> na podstawie posiadanych informacji, dokonuje oceny sytuacji na lokalnym rynku pracy. Dokładna analiza napływających informacji pozwala na podejmowanie szybkich i adekwatnych działań w zakresie aktywizacji  osób bezrobotnych i poszukujących pracy.</w:t>
      </w:r>
    </w:p>
    <w:p w14:paraId="60B0F808" w14:textId="77777777" w:rsidR="00B013D9" w:rsidRPr="00934B73" w:rsidRDefault="00B013D9" w:rsidP="00757933">
      <w:pPr>
        <w:spacing w:line="276" w:lineRule="auto"/>
        <w:jc w:val="both"/>
        <w:rPr>
          <w:rFonts w:ascii="Calibri" w:hAnsi="Calibri" w:cs="Calibri"/>
          <w:szCs w:val="24"/>
        </w:rPr>
      </w:pPr>
    </w:p>
    <w:p w14:paraId="00282340" w14:textId="51F57641" w:rsidR="00B013D9" w:rsidRPr="00934B73" w:rsidRDefault="00B013D9" w:rsidP="00757933">
      <w:pPr>
        <w:spacing w:line="276" w:lineRule="auto"/>
        <w:ind w:firstLine="709"/>
        <w:jc w:val="both"/>
        <w:rPr>
          <w:rFonts w:ascii="Calibri" w:hAnsi="Calibri" w:cs="Calibri"/>
          <w:szCs w:val="24"/>
        </w:rPr>
      </w:pPr>
      <w:r w:rsidRPr="00934B73">
        <w:rPr>
          <w:rFonts w:ascii="Calibri" w:hAnsi="Calibri" w:cs="Calibri"/>
          <w:szCs w:val="24"/>
        </w:rPr>
        <w:lastRenderedPageBreak/>
        <w:t>Niniejsze opracowanie omawia sytuację i zmiany zachodzące na rynku pracy powiatu słupeckiego w 20</w:t>
      </w:r>
      <w:r w:rsidR="00C75757" w:rsidRPr="00934B73">
        <w:rPr>
          <w:rFonts w:ascii="Calibri" w:hAnsi="Calibri" w:cs="Calibri"/>
          <w:szCs w:val="24"/>
        </w:rPr>
        <w:t>22</w:t>
      </w:r>
      <w:r w:rsidRPr="00934B73">
        <w:rPr>
          <w:rFonts w:ascii="Calibri" w:hAnsi="Calibri" w:cs="Calibri"/>
          <w:szCs w:val="24"/>
        </w:rPr>
        <w:t xml:space="preserve"> roku, na tle poprzednich lat. Przedstawia także realizację zadań Powiatowego Urzędu Pracy w Słupcy w obszarze rynku pracy.</w:t>
      </w:r>
    </w:p>
    <w:p w14:paraId="1EDD07A6" w14:textId="77777777" w:rsidR="00B013D9" w:rsidRPr="00934B73" w:rsidRDefault="00B013D9" w:rsidP="00470E32">
      <w:pPr>
        <w:pStyle w:val="Stopka"/>
        <w:tabs>
          <w:tab w:val="clear" w:pos="4536"/>
          <w:tab w:val="clear" w:pos="9072"/>
        </w:tabs>
        <w:spacing w:line="276" w:lineRule="auto"/>
        <w:jc w:val="both"/>
        <w:rPr>
          <w:rFonts w:ascii="Calibri" w:hAnsi="Calibri" w:cs="Calibri"/>
          <w:szCs w:val="24"/>
        </w:rPr>
      </w:pPr>
    </w:p>
    <w:p w14:paraId="207B2407" w14:textId="56105BD1" w:rsidR="00375F6F" w:rsidRPr="00A02EAF" w:rsidRDefault="00375F6F" w:rsidP="00470E32">
      <w:pPr>
        <w:pStyle w:val="Stopka"/>
        <w:tabs>
          <w:tab w:val="clear" w:pos="4536"/>
          <w:tab w:val="clear" w:pos="9072"/>
        </w:tabs>
        <w:spacing w:line="276" w:lineRule="auto"/>
        <w:jc w:val="both"/>
        <w:rPr>
          <w:rFonts w:asciiTheme="minorHAnsi" w:hAnsiTheme="minorHAnsi" w:cstheme="minorHAnsi"/>
          <w:szCs w:val="24"/>
        </w:rPr>
      </w:pPr>
      <w:r w:rsidRPr="00A02EAF">
        <w:rPr>
          <w:rFonts w:asciiTheme="minorHAnsi" w:hAnsiTheme="minorHAnsi" w:cstheme="minorHAnsi"/>
          <w:szCs w:val="24"/>
        </w:rPr>
        <w:tab/>
        <w:t>W opracowaniu</w:t>
      </w:r>
      <w:r w:rsidR="00F94C6E">
        <w:rPr>
          <w:rFonts w:asciiTheme="minorHAnsi" w:hAnsiTheme="minorHAnsi" w:cstheme="minorHAnsi"/>
          <w:szCs w:val="24"/>
        </w:rPr>
        <w:t>,</w:t>
      </w:r>
      <w:r w:rsidRPr="00A02EAF">
        <w:rPr>
          <w:rFonts w:asciiTheme="minorHAnsi" w:hAnsiTheme="minorHAnsi" w:cstheme="minorHAnsi"/>
          <w:szCs w:val="24"/>
        </w:rPr>
        <w:t xml:space="preserve"> bezrobocie traktowane jest przede wszystkim jako problem społeczny. Rozpatrywane jest jako stan bierności zawodowej osób zdolnych i gotowych </w:t>
      </w:r>
      <w:r w:rsidR="008743A0">
        <w:rPr>
          <w:rFonts w:asciiTheme="minorHAnsi" w:hAnsiTheme="minorHAnsi" w:cstheme="minorHAnsi"/>
          <w:szCs w:val="24"/>
        </w:rPr>
        <w:br/>
      </w:r>
      <w:r w:rsidRPr="00A02EAF">
        <w:rPr>
          <w:rFonts w:asciiTheme="minorHAnsi" w:hAnsiTheme="minorHAnsi" w:cstheme="minorHAnsi"/>
          <w:szCs w:val="24"/>
        </w:rPr>
        <w:t>do podjęcia pracy, dla których brak jest odpowiednich ofert.</w:t>
      </w:r>
    </w:p>
    <w:p w14:paraId="2F21F5AA" w14:textId="03D5C4C6" w:rsidR="00375F6F" w:rsidRPr="00A02EAF" w:rsidRDefault="00375F6F" w:rsidP="00470E32">
      <w:pPr>
        <w:pStyle w:val="Stopka"/>
        <w:tabs>
          <w:tab w:val="clear" w:pos="4536"/>
          <w:tab w:val="clear" w:pos="9072"/>
        </w:tabs>
        <w:spacing w:line="276" w:lineRule="auto"/>
        <w:jc w:val="both"/>
        <w:rPr>
          <w:rStyle w:val="Pogrubienie"/>
          <w:rFonts w:asciiTheme="minorHAnsi" w:hAnsiTheme="minorHAnsi" w:cstheme="minorHAnsi"/>
          <w:b w:val="0"/>
          <w:bCs w:val="0"/>
          <w:color w:val="000000"/>
          <w:szCs w:val="24"/>
        </w:rPr>
      </w:pPr>
      <w:r w:rsidRPr="00A02EAF">
        <w:rPr>
          <w:rFonts w:asciiTheme="minorHAnsi" w:hAnsiTheme="minorHAnsi" w:cstheme="minorHAnsi"/>
          <w:szCs w:val="24"/>
        </w:rPr>
        <w:tab/>
      </w:r>
      <w:r w:rsidR="00A02EAF" w:rsidRPr="00A02EAF">
        <w:rPr>
          <w:rStyle w:val="Pogrubienie"/>
          <w:rFonts w:asciiTheme="minorHAnsi" w:hAnsiTheme="minorHAnsi" w:cstheme="minorHAnsi"/>
          <w:b w:val="0"/>
          <w:bCs w:val="0"/>
          <w:color w:val="000000"/>
          <w:szCs w:val="24"/>
        </w:rPr>
        <w:t xml:space="preserve">Negatywne skutki bezrobocia mają duży wpływ na gospodarkę państwa </w:t>
      </w:r>
      <w:r w:rsidR="00A31FC8">
        <w:rPr>
          <w:rStyle w:val="Pogrubienie"/>
          <w:rFonts w:asciiTheme="minorHAnsi" w:hAnsiTheme="minorHAnsi" w:cstheme="minorHAnsi"/>
          <w:b w:val="0"/>
          <w:bCs w:val="0"/>
          <w:color w:val="000000"/>
          <w:szCs w:val="24"/>
        </w:rPr>
        <w:br/>
      </w:r>
      <w:r w:rsidR="00A02EAF" w:rsidRPr="00A02EAF">
        <w:rPr>
          <w:rStyle w:val="Pogrubienie"/>
          <w:rFonts w:asciiTheme="minorHAnsi" w:hAnsiTheme="minorHAnsi" w:cstheme="minorHAnsi"/>
          <w:b w:val="0"/>
          <w:bCs w:val="0"/>
          <w:color w:val="000000"/>
          <w:szCs w:val="24"/>
        </w:rPr>
        <w:t>i funkcjonowanie typowej polskiej rodziny. Zjawisko zwiększenia się liczby osób przebywających bez zatrudnienia jest wyjątkowo niebezpieczne ze względów ekonomicznych, a także społecznych. Jakie są skutki bezrobocia dla rodziny, a jakie dla gospodarki?</w:t>
      </w:r>
    </w:p>
    <w:p w14:paraId="52012AF3" w14:textId="0DEE172C" w:rsidR="00A02EAF" w:rsidRDefault="00A02EAF" w:rsidP="00470E32">
      <w:pPr>
        <w:pStyle w:val="Stopka"/>
        <w:tabs>
          <w:tab w:val="clear" w:pos="4536"/>
          <w:tab w:val="clear" w:pos="9072"/>
        </w:tabs>
        <w:spacing w:line="276" w:lineRule="auto"/>
        <w:jc w:val="both"/>
        <w:rPr>
          <w:rFonts w:asciiTheme="minorHAnsi" w:hAnsiTheme="minorHAnsi" w:cstheme="minorHAnsi"/>
        </w:rPr>
      </w:pPr>
      <w:r w:rsidRPr="00A02EAF">
        <w:rPr>
          <w:rFonts w:asciiTheme="minorHAnsi" w:hAnsiTheme="minorHAnsi" w:cstheme="minorHAnsi"/>
        </w:rPr>
        <w:t xml:space="preserve">Praca ma dla ludzi wyjątkową wartość. To dzięki niej jesteśmy w stanie opłacić rachunki, kupić podstawowe artykuły życiowe, zapewnić dzieciom komfortowe życie i pozwolić sobie </w:t>
      </w:r>
      <w:r w:rsidR="008743A0">
        <w:rPr>
          <w:rFonts w:asciiTheme="minorHAnsi" w:hAnsiTheme="minorHAnsi" w:cstheme="minorHAnsi"/>
        </w:rPr>
        <w:br/>
      </w:r>
      <w:r w:rsidRPr="00A02EAF">
        <w:rPr>
          <w:rFonts w:asciiTheme="minorHAnsi" w:hAnsiTheme="minorHAnsi" w:cstheme="minorHAnsi"/>
        </w:rPr>
        <w:t xml:space="preserve">na rozrywki. To także sposób na zaspokojenie własnych </w:t>
      </w:r>
      <w:hyperlink r:id="rId9" w:history="1">
        <w:r w:rsidRPr="00A02EAF">
          <w:rPr>
            <w:rStyle w:val="Hipercze"/>
            <w:rFonts w:asciiTheme="minorHAnsi" w:hAnsiTheme="minorHAnsi" w:cstheme="minorHAnsi"/>
            <w:color w:val="auto"/>
            <w:u w:val="none"/>
          </w:rPr>
          <w:t>ambicji</w:t>
        </w:r>
      </w:hyperlink>
      <w:r w:rsidRPr="00A02EAF">
        <w:rPr>
          <w:rFonts w:asciiTheme="minorHAnsi" w:hAnsiTheme="minorHAnsi" w:cstheme="minorHAnsi"/>
        </w:rPr>
        <w:t>. Bez pracy nie mamy środków do życia, pogarsza się jakość egzystencji, a długotrwałe bezrobocie może doprowadzić nawet do ubóstwa i bezdomności. Dlatego od najmłodszych lat edukujemy się, a później zdobywamy doświadczenie, by zapewnić sobie stabilność finansową opartą o zatrudnienie w dobrym miejscu pracy. Jednak nie w każdym mieście znalezienie zatrudnienia jest proste. Kandydaci na swojej drodze napotykają wiele trudności.</w:t>
      </w:r>
    </w:p>
    <w:p w14:paraId="518C1DAD" w14:textId="5716FE61" w:rsidR="00A02EAF" w:rsidRDefault="00A02EAF" w:rsidP="00470E32">
      <w:pPr>
        <w:pStyle w:val="Stopka"/>
        <w:tabs>
          <w:tab w:val="clear" w:pos="4536"/>
          <w:tab w:val="clear" w:pos="9072"/>
        </w:tabs>
        <w:spacing w:line="276" w:lineRule="auto"/>
        <w:jc w:val="both"/>
        <w:rPr>
          <w:rFonts w:asciiTheme="minorHAnsi" w:hAnsiTheme="minorHAnsi" w:cstheme="minorHAnsi"/>
        </w:rPr>
      </w:pPr>
      <w:r w:rsidRPr="00A02EAF">
        <w:rPr>
          <w:rStyle w:val="Pogrubienie"/>
          <w:rFonts w:asciiTheme="minorHAnsi" w:hAnsiTheme="minorHAnsi" w:cstheme="minorHAnsi"/>
          <w:b w:val="0"/>
          <w:bCs w:val="0"/>
        </w:rPr>
        <w:t>Bezrobocie</w:t>
      </w:r>
      <w:r w:rsidRPr="00A02EAF">
        <w:rPr>
          <w:rFonts w:asciiTheme="minorHAnsi" w:hAnsiTheme="minorHAnsi" w:cstheme="minorHAnsi"/>
        </w:rPr>
        <w:t xml:space="preserve"> w kraju to pewnego rodzaju wyznacznik sytuacji gospodarczej w państwie. Prężnie rozwijająca się zdrowa gospodarka generuje wiele ciekawych i różnorodnych miejsc pracy,</w:t>
      </w:r>
      <w:r w:rsidR="009522B0">
        <w:rPr>
          <w:rFonts w:asciiTheme="minorHAnsi" w:hAnsiTheme="minorHAnsi" w:cstheme="minorHAnsi"/>
        </w:rPr>
        <w:t xml:space="preserve"> </w:t>
      </w:r>
      <w:r w:rsidR="0010208A">
        <w:rPr>
          <w:rFonts w:asciiTheme="minorHAnsi" w:hAnsiTheme="minorHAnsi" w:cstheme="minorHAnsi"/>
        </w:rPr>
        <w:br/>
      </w:r>
      <w:r w:rsidRPr="00A02EAF">
        <w:rPr>
          <w:rFonts w:asciiTheme="minorHAnsi" w:hAnsiTheme="minorHAnsi" w:cstheme="minorHAnsi"/>
        </w:rPr>
        <w:t xml:space="preserve">co skutkuje niskim poziomem bezrobocia. Aby wymienić </w:t>
      </w:r>
      <w:r w:rsidRPr="00A02EAF">
        <w:rPr>
          <w:rStyle w:val="Pogrubienie"/>
          <w:rFonts w:asciiTheme="minorHAnsi" w:hAnsiTheme="minorHAnsi" w:cstheme="minorHAnsi"/>
          <w:b w:val="0"/>
          <w:bCs w:val="0"/>
        </w:rPr>
        <w:t>negatywne</w:t>
      </w:r>
      <w:r w:rsidRPr="00A02EAF">
        <w:rPr>
          <w:rStyle w:val="Pogrubienie"/>
          <w:rFonts w:asciiTheme="minorHAnsi" w:hAnsiTheme="minorHAnsi" w:cstheme="minorHAnsi"/>
        </w:rPr>
        <w:t xml:space="preserve"> </w:t>
      </w:r>
      <w:r w:rsidRPr="00A02EAF">
        <w:rPr>
          <w:rStyle w:val="Pogrubienie"/>
          <w:rFonts w:asciiTheme="minorHAnsi" w:hAnsiTheme="minorHAnsi" w:cstheme="minorHAnsi"/>
          <w:b w:val="0"/>
          <w:bCs w:val="0"/>
        </w:rPr>
        <w:t>i pozytywne skutki bezrobocia</w:t>
      </w:r>
      <w:r w:rsidRPr="00A02EAF">
        <w:rPr>
          <w:rFonts w:asciiTheme="minorHAnsi" w:hAnsiTheme="minorHAnsi" w:cstheme="minorHAnsi"/>
          <w:b/>
          <w:bCs/>
        </w:rPr>
        <w:t xml:space="preserve"> </w:t>
      </w:r>
      <w:r w:rsidRPr="00A02EAF">
        <w:rPr>
          <w:rFonts w:asciiTheme="minorHAnsi" w:hAnsiTheme="minorHAnsi" w:cstheme="minorHAnsi"/>
        </w:rPr>
        <w:t xml:space="preserve">należy zapoznać się z definicją zawartą w ustawie o promocji zatrudnienia </w:t>
      </w:r>
      <w:r w:rsidRPr="00A02EAF">
        <w:rPr>
          <w:rFonts w:asciiTheme="minorHAnsi" w:hAnsiTheme="minorHAnsi" w:cstheme="minorHAnsi"/>
        </w:rPr>
        <w:br/>
        <w:t>i instytucjach rynku pracy.</w:t>
      </w:r>
    </w:p>
    <w:p w14:paraId="79596E1C" w14:textId="2829C5A0" w:rsidR="00A02EAF" w:rsidRPr="00A02EAF" w:rsidRDefault="00A02EAF" w:rsidP="00470E32">
      <w:pPr>
        <w:pStyle w:val="NormalnyWeb"/>
        <w:spacing w:before="0" w:beforeAutospacing="0" w:after="0" w:afterAutospacing="0" w:line="276" w:lineRule="auto"/>
        <w:rPr>
          <w:rFonts w:asciiTheme="minorHAnsi" w:hAnsiTheme="minorHAnsi" w:cstheme="minorHAnsi"/>
        </w:rPr>
      </w:pPr>
      <w:r w:rsidRPr="00A02EAF">
        <w:rPr>
          <w:rFonts w:asciiTheme="minorHAnsi" w:hAnsiTheme="minorHAnsi" w:cstheme="minorHAnsi"/>
        </w:rPr>
        <w:t xml:space="preserve">Zgodnie z zapisami ustawy bezrobotnymi określa się osoby, które ukończyły 18 rok życia, </w:t>
      </w:r>
      <w:r w:rsidR="0010208A">
        <w:rPr>
          <w:rFonts w:asciiTheme="minorHAnsi" w:hAnsiTheme="minorHAnsi" w:cstheme="minorHAnsi"/>
        </w:rPr>
        <w:br/>
      </w:r>
      <w:r w:rsidRPr="00A02EAF">
        <w:rPr>
          <w:rFonts w:asciiTheme="minorHAnsi" w:hAnsiTheme="minorHAnsi" w:cstheme="minorHAnsi"/>
        </w:rPr>
        <w:t>ale nie przekroczyły granicy wieku emerytalnego (60 lat dla kobiet i 65 dla mężczyzn). Przyjrzyjmy się negatywnym skutkom tego zjawiska.</w:t>
      </w:r>
    </w:p>
    <w:p w14:paraId="76E21AE2" w14:textId="5BEF5F22" w:rsidR="00A02EAF" w:rsidRPr="00A02EAF" w:rsidRDefault="00A02EAF" w:rsidP="00470E32">
      <w:pPr>
        <w:pStyle w:val="NormalnyWeb"/>
        <w:spacing w:before="0" w:beforeAutospacing="0" w:after="0" w:afterAutospacing="0" w:line="276" w:lineRule="auto"/>
        <w:jc w:val="both"/>
        <w:rPr>
          <w:rFonts w:asciiTheme="minorHAnsi" w:hAnsiTheme="minorHAnsi" w:cstheme="minorHAnsi"/>
        </w:rPr>
      </w:pPr>
      <w:r w:rsidRPr="00A02EAF">
        <w:rPr>
          <w:rFonts w:asciiTheme="minorHAnsi" w:hAnsiTheme="minorHAnsi" w:cstheme="minorHAnsi"/>
        </w:rPr>
        <w:t xml:space="preserve">Jeśli bezrobocie trwa do 3 miesięcy, to przyjmuje się, że jest to zjawisko krótkotrwałe. </w:t>
      </w:r>
      <w:r>
        <w:rPr>
          <w:rFonts w:asciiTheme="minorHAnsi" w:hAnsiTheme="minorHAnsi" w:cstheme="minorHAnsi"/>
        </w:rPr>
        <w:br/>
      </w:r>
      <w:r w:rsidRPr="00A02EAF">
        <w:rPr>
          <w:rFonts w:asciiTheme="minorHAnsi" w:hAnsiTheme="minorHAnsi" w:cstheme="minorHAnsi"/>
        </w:rPr>
        <w:t>O długotrwałym bezrobociu mówimy, gdy przekracza 12 miesięcy. Można dokonać również podziału tego zjawiska. Znane są określone</w:t>
      </w:r>
      <w:r w:rsidRPr="00A02EAF">
        <w:rPr>
          <w:rFonts w:asciiTheme="minorHAnsi" w:hAnsiTheme="minorHAnsi" w:cstheme="minorHAnsi"/>
          <w:color w:val="C00000"/>
        </w:rPr>
        <w:t xml:space="preserve"> </w:t>
      </w:r>
      <w:hyperlink r:id="rId10" w:history="1">
        <w:r w:rsidRPr="00A02EAF">
          <w:rPr>
            <w:rStyle w:val="Hipercze"/>
            <w:rFonts w:asciiTheme="minorHAnsi" w:hAnsiTheme="minorHAnsi" w:cstheme="minorHAnsi"/>
            <w:color w:val="C00000"/>
          </w:rPr>
          <w:t>rodzaje bezrobocia</w:t>
        </w:r>
      </w:hyperlink>
      <w:r w:rsidRPr="00A02EAF">
        <w:rPr>
          <w:rFonts w:asciiTheme="minorHAnsi" w:hAnsiTheme="minorHAnsi" w:cstheme="minorHAnsi"/>
        </w:rPr>
        <w:t>. Wyróżniamy:</w:t>
      </w:r>
    </w:p>
    <w:p w14:paraId="5B2E53E6" w14:textId="43FFD8DE" w:rsidR="00A02EAF" w:rsidRPr="00A02EAF" w:rsidRDefault="00A02EAF" w:rsidP="00470E32">
      <w:pPr>
        <w:numPr>
          <w:ilvl w:val="0"/>
          <w:numId w:val="16"/>
        </w:numPr>
        <w:spacing w:line="276" w:lineRule="auto"/>
        <w:jc w:val="both"/>
        <w:rPr>
          <w:rFonts w:asciiTheme="minorHAnsi" w:hAnsiTheme="minorHAnsi" w:cstheme="minorHAnsi"/>
        </w:rPr>
      </w:pPr>
      <w:r w:rsidRPr="00A02EAF">
        <w:rPr>
          <w:rFonts w:asciiTheme="minorHAnsi" w:hAnsiTheme="minorHAnsi" w:cstheme="minorHAnsi"/>
        </w:rPr>
        <w:t xml:space="preserve">Bezrobocie frykcyjne – występuje gdy dostępne miejsca pracy nie wystarczą </w:t>
      </w:r>
      <w:r w:rsidR="008743A0">
        <w:rPr>
          <w:rFonts w:asciiTheme="minorHAnsi" w:hAnsiTheme="minorHAnsi" w:cstheme="minorHAnsi"/>
        </w:rPr>
        <w:br/>
      </w:r>
      <w:r w:rsidRPr="00A02EAF">
        <w:rPr>
          <w:rFonts w:asciiTheme="minorHAnsi" w:hAnsiTheme="minorHAnsi" w:cstheme="minorHAnsi"/>
        </w:rPr>
        <w:t>dla wszystkich kandydatów, którzy również nie wiedzą, że dane stanowisko jest dostępne. Zwykle jest to bezrobocie krótkookresowe. </w:t>
      </w:r>
    </w:p>
    <w:p w14:paraId="1B558BE1" w14:textId="77777777" w:rsidR="00A02EAF" w:rsidRPr="00A02EAF" w:rsidRDefault="00A02EAF" w:rsidP="00470E32">
      <w:pPr>
        <w:numPr>
          <w:ilvl w:val="0"/>
          <w:numId w:val="16"/>
        </w:numPr>
        <w:spacing w:line="276" w:lineRule="auto"/>
        <w:jc w:val="both"/>
        <w:rPr>
          <w:rFonts w:asciiTheme="minorHAnsi" w:hAnsiTheme="minorHAnsi" w:cstheme="minorHAnsi"/>
        </w:rPr>
      </w:pPr>
      <w:r w:rsidRPr="00A02EAF">
        <w:rPr>
          <w:rFonts w:asciiTheme="minorHAnsi" w:hAnsiTheme="minorHAnsi" w:cstheme="minorHAnsi"/>
        </w:rPr>
        <w:t>Bezrobocie strukturalne – ma miejsce, gdy kandydaci nie mają kwalifikacji potrzebnych do podjęcia pracy. Utrzymuje się długotrwale.  </w:t>
      </w:r>
    </w:p>
    <w:p w14:paraId="3BE3EABD" w14:textId="77777777" w:rsidR="00A02EAF" w:rsidRPr="00A02EAF" w:rsidRDefault="00A02EAF" w:rsidP="00470E32">
      <w:pPr>
        <w:numPr>
          <w:ilvl w:val="0"/>
          <w:numId w:val="16"/>
        </w:numPr>
        <w:spacing w:line="276" w:lineRule="auto"/>
        <w:jc w:val="both"/>
        <w:rPr>
          <w:rFonts w:asciiTheme="minorHAnsi" w:hAnsiTheme="minorHAnsi" w:cstheme="minorHAnsi"/>
        </w:rPr>
      </w:pPr>
      <w:r w:rsidRPr="00A02EAF">
        <w:rPr>
          <w:rFonts w:asciiTheme="minorHAnsi" w:hAnsiTheme="minorHAnsi" w:cstheme="minorHAnsi"/>
        </w:rPr>
        <w:t>Bezrobocie koniunkturalne – spowodowane jest cyklicznymi zmianami produktywności gospodarki. </w:t>
      </w:r>
    </w:p>
    <w:p w14:paraId="31B130C0" w14:textId="77777777" w:rsidR="00A02EAF" w:rsidRPr="00A02EAF" w:rsidRDefault="00A02EAF" w:rsidP="00470E32">
      <w:pPr>
        <w:numPr>
          <w:ilvl w:val="0"/>
          <w:numId w:val="16"/>
        </w:numPr>
        <w:spacing w:line="276" w:lineRule="auto"/>
        <w:jc w:val="both"/>
        <w:rPr>
          <w:rFonts w:asciiTheme="minorHAnsi" w:hAnsiTheme="minorHAnsi" w:cstheme="minorHAnsi"/>
        </w:rPr>
      </w:pPr>
      <w:r w:rsidRPr="00A02EAF">
        <w:rPr>
          <w:rFonts w:asciiTheme="minorHAnsi" w:hAnsiTheme="minorHAnsi" w:cstheme="minorHAnsi"/>
        </w:rPr>
        <w:t>Bezrobocie technologiczne – jest wynikiem niewystarczających umiejętności technologicznych pracowników. To efekt zachodzących zmian technologicznych, które przenikają do coraz to większej liczby branż. </w:t>
      </w:r>
    </w:p>
    <w:p w14:paraId="75A7F24A" w14:textId="16C07B13" w:rsidR="00A02EAF" w:rsidRPr="00A02EAF" w:rsidRDefault="00A02EAF" w:rsidP="00470E32">
      <w:pPr>
        <w:numPr>
          <w:ilvl w:val="0"/>
          <w:numId w:val="16"/>
        </w:numPr>
        <w:spacing w:line="276" w:lineRule="auto"/>
        <w:jc w:val="both"/>
        <w:rPr>
          <w:rFonts w:asciiTheme="minorHAnsi" w:hAnsiTheme="minorHAnsi" w:cstheme="minorHAnsi"/>
        </w:rPr>
      </w:pPr>
      <w:r w:rsidRPr="00A02EAF">
        <w:rPr>
          <w:rFonts w:asciiTheme="minorHAnsi" w:hAnsiTheme="minorHAnsi" w:cstheme="minorHAnsi"/>
        </w:rPr>
        <w:t xml:space="preserve">Bezrobocie sezonowe – jak sama nazwa wskazuje, dotyczy określonych okresów czasu np. </w:t>
      </w:r>
      <w:r w:rsidR="00F94C6E">
        <w:rPr>
          <w:rFonts w:asciiTheme="minorHAnsi" w:hAnsiTheme="minorHAnsi" w:cstheme="minorHAnsi"/>
        </w:rPr>
        <w:t>okresu zimowego.</w:t>
      </w:r>
    </w:p>
    <w:p w14:paraId="703FB56C" w14:textId="17407B6E" w:rsidR="00C04FE0" w:rsidRDefault="00A02EAF" w:rsidP="00470E32">
      <w:pPr>
        <w:pStyle w:val="NormalnyWeb"/>
        <w:spacing w:before="0" w:beforeAutospacing="0" w:after="0" w:afterAutospacing="0" w:line="276" w:lineRule="auto"/>
        <w:jc w:val="both"/>
        <w:rPr>
          <w:rFonts w:asciiTheme="minorHAnsi" w:hAnsiTheme="minorHAnsi" w:cstheme="minorHAnsi"/>
        </w:rPr>
      </w:pPr>
      <w:r w:rsidRPr="00A02EAF">
        <w:rPr>
          <w:rFonts w:asciiTheme="minorHAnsi" w:hAnsiTheme="minorHAnsi" w:cstheme="minorHAnsi"/>
        </w:rPr>
        <w:lastRenderedPageBreak/>
        <w:t>Osoby, które mają niepełny wymiar pracy, czy przeszły na wcześniejszą emeryturę mo</w:t>
      </w:r>
      <w:r w:rsidR="00F94C6E">
        <w:rPr>
          <w:rFonts w:asciiTheme="minorHAnsi" w:hAnsiTheme="minorHAnsi" w:cstheme="minorHAnsi"/>
        </w:rPr>
        <w:t>że</w:t>
      </w:r>
      <w:r w:rsidRPr="00A02EAF">
        <w:rPr>
          <w:rFonts w:asciiTheme="minorHAnsi" w:hAnsiTheme="minorHAnsi" w:cstheme="minorHAnsi"/>
        </w:rPr>
        <w:t xml:space="preserve"> obejmować tzw. bezrobocie ukryte. O jawnym mówimy, gdy jest zarejestrowane przez urzędy pracy. Możemy wyróżnić jeszcze inne rodzaje bezrobocia, jak np. bezrobocie przymusowe, czy bezrobocie naturalne, gdy osoby po prostu nie chcą pracować, nie są zainteresowane podjęciem zatrudnienia; bezrobocie klasyczne, gdy pracodawcy nie są w stanie wypłacić pracownikom oczekiwanych pensji, czy bezrobocie pozorne dotyczące tzw. szarej strefy</w:t>
      </w:r>
      <w:r w:rsidR="008743A0">
        <w:rPr>
          <w:rFonts w:asciiTheme="minorHAnsi" w:hAnsiTheme="minorHAnsi" w:cstheme="minorHAnsi"/>
        </w:rPr>
        <w:br/>
      </w:r>
      <w:r w:rsidRPr="00A02EAF">
        <w:rPr>
          <w:rFonts w:asciiTheme="minorHAnsi" w:hAnsiTheme="minorHAnsi" w:cstheme="minorHAnsi"/>
        </w:rPr>
        <w:t xml:space="preserve"> – osoby pracują, lecz jednocześnie są zarejestrowane jako bezrobotne</w:t>
      </w:r>
      <w:r>
        <w:rPr>
          <w:rFonts w:asciiTheme="minorHAnsi" w:hAnsiTheme="minorHAnsi" w:cstheme="minorHAnsi"/>
        </w:rPr>
        <w:t>.</w:t>
      </w:r>
    </w:p>
    <w:p w14:paraId="7D75F780" w14:textId="77777777" w:rsidR="00934B73" w:rsidRPr="00A02EAF" w:rsidRDefault="00934B73" w:rsidP="00470E32">
      <w:pPr>
        <w:pStyle w:val="NormalnyWeb"/>
        <w:spacing w:before="0" w:beforeAutospacing="0" w:after="0" w:afterAutospacing="0" w:line="276" w:lineRule="auto"/>
        <w:jc w:val="both"/>
        <w:rPr>
          <w:rFonts w:asciiTheme="minorHAnsi" w:hAnsiTheme="minorHAnsi" w:cstheme="minorHAnsi"/>
        </w:rPr>
      </w:pPr>
    </w:p>
    <w:p w14:paraId="2A6AFD9D" w14:textId="14374FF1" w:rsidR="00A02EAF" w:rsidRPr="00A02EAF" w:rsidRDefault="00A02EAF" w:rsidP="00470E32">
      <w:pPr>
        <w:spacing w:line="276" w:lineRule="auto"/>
        <w:rPr>
          <w:rFonts w:asciiTheme="minorHAnsi" w:hAnsiTheme="minorHAnsi" w:cstheme="minorHAnsi"/>
          <w:b/>
          <w:szCs w:val="24"/>
        </w:rPr>
      </w:pPr>
      <w:r w:rsidRPr="00A02EAF">
        <w:rPr>
          <w:rFonts w:asciiTheme="minorHAnsi" w:hAnsiTheme="minorHAnsi" w:cstheme="minorHAnsi"/>
          <w:b/>
          <w:szCs w:val="24"/>
        </w:rPr>
        <w:t>I. BEZROBOCIE</w:t>
      </w:r>
      <w:r>
        <w:rPr>
          <w:rFonts w:asciiTheme="minorHAnsi" w:hAnsiTheme="minorHAnsi" w:cstheme="minorHAnsi"/>
          <w:b/>
          <w:szCs w:val="24"/>
        </w:rPr>
        <w:t xml:space="preserve"> W POWIECIE SŁUPECKIM</w:t>
      </w:r>
      <w:r w:rsidRPr="00A02EAF">
        <w:rPr>
          <w:rFonts w:asciiTheme="minorHAnsi" w:hAnsiTheme="minorHAnsi" w:cstheme="minorHAnsi"/>
          <w:b/>
          <w:szCs w:val="24"/>
        </w:rPr>
        <w:t xml:space="preserve"> W 2022 roku.</w:t>
      </w:r>
    </w:p>
    <w:p w14:paraId="22CC042B" w14:textId="77777777" w:rsidR="00A02EAF" w:rsidRPr="00A02EAF" w:rsidRDefault="00A02EAF" w:rsidP="00470E32">
      <w:pPr>
        <w:pStyle w:val="Stopka"/>
        <w:tabs>
          <w:tab w:val="clear" w:pos="4536"/>
          <w:tab w:val="clear" w:pos="9072"/>
        </w:tabs>
        <w:spacing w:line="276" w:lineRule="auto"/>
        <w:jc w:val="both"/>
        <w:rPr>
          <w:rFonts w:asciiTheme="minorHAnsi" w:hAnsiTheme="minorHAnsi" w:cstheme="minorHAnsi"/>
          <w:color w:val="000000"/>
          <w:szCs w:val="24"/>
        </w:rPr>
      </w:pPr>
    </w:p>
    <w:p w14:paraId="44DA3B6C" w14:textId="15068A55" w:rsidR="00D93982" w:rsidRPr="00A02EAF" w:rsidRDefault="00D05122" w:rsidP="00470E32">
      <w:pPr>
        <w:spacing w:line="276" w:lineRule="auto"/>
        <w:ind w:firstLine="709"/>
        <w:jc w:val="both"/>
        <w:rPr>
          <w:rFonts w:asciiTheme="minorHAnsi" w:hAnsiTheme="minorHAnsi" w:cstheme="minorHAnsi"/>
          <w:szCs w:val="24"/>
        </w:rPr>
      </w:pPr>
      <w:r w:rsidRPr="00A02EAF">
        <w:rPr>
          <w:rFonts w:asciiTheme="minorHAnsi" w:hAnsiTheme="minorHAnsi" w:cstheme="minorHAnsi"/>
          <w:szCs w:val="24"/>
        </w:rPr>
        <w:t>Na koniec 20</w:t>
      </w:r>
      <w:r w:rsidR="00EC1B3F">
        <w:rPr>
          <w:rFonts w:asciiTheme="minorHAnsi" w:hAnsiTheme="minorHAnsi" w:cstheme="minorHAnsi"/>
          <w:szCs w:val="24"/>
        </w:rPr>
        <w:t>22</w:t>
      </w:r>
      <w:r w:rsidR="00D93982" w:rsidRPr="00A02EAF">
        <w:rPr>
          <w:rFonts w:asciiTheme="minorHAnsi" w:hAnsiTheme="minorHAnsi" w:cstheme="minorHAnsi"/>
          <w:szCs w:val="24"/>
        </w:rPr>
        <w:t>r. w Powiatowym Urzędzie Pracy w Słupcy zarejestrowanych było</w:t>
      </w:r>
      <w:r w:rsidR="00C66CA5" w:rsidRPr="00A02EAF">
        <w:rPr>
          <w:rFonts w:asciiTheme="minorHAnsi" w:hAnsiTheme="minorHAnsi" w:cstheme="minorHAnsi"/>
          <w:szCs w:val="24"/>
        </w:rPr>
        <w:t xml:space="preserve"> </w:t>
      </w:r>
      <w:r w:rsidR="00CB008C">
        <w:rPr>
          <w:rFonts w:asciiTheme="minorHAnsi" w:hAnsiTheme="minorHAnsi" w:cstheme="minorHAnsi"/>
          <w:b/>
          <w:szCs w:val="24"/>
        </w:rPr>
        <w:t>1488</w:t>
      </w:r>
      <w:r w:rsidR="00A32474" w:rsidRPr="00A02EAF">
        <w:rPr>
          <w:rFonts w:asciiTheme="minorHAnsi" w:hAnsiTheme="minorHAnsi" w:cstheme="minorHAnsi"/>
          <w:szCs w:val="24"/>
        </w:rPr>
        <w:t xml:space="preserve"> </w:t>
      </w:r>
      <w:r w:rsidR="0009143E" w:rsidRPr="00A02EAF">
        <w:rPr>
          <w:rFonts w:asciiTheme="minorHAnsi" w:hAnsiTheme="minorHAnsi" w:cstheme="minorHAnsi"/>
          <w:szCs w:val="24"/>
        </w:rPr>
        <w:t>osó</w:t>
      </w:r>
      <w:r w:rsidR="00D93982" w:rsidRPr="00A02EAF">
        <w:rPr>
          <w:rFonts w:asciiTheme="minorHAnsi" w:hAnsiTheme="minorHAnsi" w:cstheme="minorHAnsi"/>
          <w:szCs w:val="24"/>
        </w:rPr>
        <w:t>b</w:t>
      </w:r>
      <w:r w:rsidR="00C66CA5" w:rsidRPr="00A02EAF">
        <w:rPr>
          <w:rFonts w:asciiTheme="minorHAnsi" w:hAnsiTheme="minorHAnsi" w:cstheme="minorHAnsi"/>
          <w:szCs w:val="24"/>
        </w:rPr>
        <w:t xml:space="preserve">  bezrobotn</w:t>
      </w:r>
      <w:r w:rsidR="0009143E" w:rsidRPr="00A02EAF">
        <w:rPr>
          <w:rFonts w:asciiTheme="minorHAnsi" w:hAnsiTheme="minorHAnsi" w:cstheme="minorHAnsi"/>
          <w:szCs w:val="24"/>
        </w:rPr>
        <w:t>ych</w:t>
      </w:r>
      <w:r w:rsidR="00D93982" w:rsidRPr="00A02EAF">
        <w:rPr>
          <w:rFonts w:asciiTheme="minorHAnsi" w:hAnsiTheme="minorHAnsi" w:cstheme="minorHAnsi"/>
          <w:szCs w:val="24"/>
        </w:rPr>
        <w:t xml:space="preserve"> (</w:t>
      </w:r>
      <w:r w:rsidR="00CB008C">
        <w:rPr>
          <w:rFonts w:asciiTheme="minorHAnsi" w:hAnsiTheme="minorHAnsi" w:cstheme="minorHAnsi"/>
          <w:b/>
          <w:szCs w:val="24"/>
        </w:rPr>
        <w:t>933</w:t>
      </w:r>
      <w:r w:rsidR="0009143E" w:rsidRPr="00A02EAF">
        <w:rPr>
          <w:rFonts w:asciiTheme="minorHAnsi" w:hAnsiTheme="minorHAnsi" w:cstheme="minorHAnsi"/>
          <w:szCs w:val="24"/>
        </w:rPr>
        <w:t xml:space="preserve"> kobiet</w:t>
      </w:r>
      <w:r w:rsidR="00D93982" w:rsidRPr="00A02EAF">
        <w:rPr>
          <w:rFonts w:asciiTheme="minorHAnsi" w:hAnsiTheme="minorHAnsi" w:cstheme="minorHAnsi"/>
          <w:szCs w:val="24"/>
        </w:rPr>
        <w:t xml:space="preserve">) i w porównaniu do roku poprzedniego jest to o </w:t>
      </w:r>
      <w:r w:rsidR="00CB008C">
        <w:rPr>
          <w:rFonts w:asciiTheme="minorHAnsi" w:hAnsiTheme="minorHAnsi" w:cstheme="minorHAnsi"/>
          <w:b/>
          <w:szCs w:val="24"/>
        </w:rPr>
        <w:t>21</w:t>
      </w:r>
      <w:r w:rsidR="00A655ED" w:rsidRPr="00A02EAF">
        <w:rPr>
          <w:rFonts w:asciiTheme="minorHAnsi" w:hAnsiTheme="minorHAnsi" w:cstheme="minorHAnsi"/>
          <w:szCs w:val="24"/>
        </w:rPr>
        <w:t xml:space="preserve"> osó</w:t>
      </w:r>
      <w:r w:rsidR="00D93982" w:rsidRPr="00A02EAF">
        <w:rPr>
          <w:rFonts w:asciiTheme="minorHAnsi" w:hAnsiTheme="minorHAnsi" w:cstheme="minorHAnsi"/>
          <w:szCs w:val="24"/>
        </w:rPr>
        <w:t xml:space="preserve">b </w:t>
      </w:r>
      <w:r w:rsidR="00CF4C0C" w:rsidRPr="00A02EAF">
        <w:rPr>
          <w:rFonts w:asciiTheme="minorHAnsi" w:hAnsiTheme="minorHAnsi" w:cstheme="minorHAnsi"/>
          <w:szCs w:val="24"/>
        </w:rPr>
        <w:t>(</w:t>
      </w:r>
      <w:r w:rsidR="00591E2A" w:rsidRPr="00A02EAF">
        <w:rPr>
          <w:rFonts w:asciiTheme="minorHAnsi" w:hAnsiTheme="minorHAnsi" w:cstheme="minorHAnsi"/>
          <w:szCs w:val="24"/>
        </w:rPr>
        <w:t>1</w:t>
      </w:r>
      <w:r w:rsidR="00CB008C">
        <w:rPr>
          <w:rFonts w:asciiTheme="minorHAnsi" w:hAnsiTheme="minorHAnsi" w:cstheme="minorHAnsi"/>
          <w:szCs w:val="24"/>
        </w:rPr>
        <w:t>,</w:t>
      </w:r>
      <w:r w:rsidR="00591E2A" w:rsidRPr="00A02EAF">
        <w:rPr>
          <w:rFonts w:asciiTheme="minorHAnsi" w:hAnsiTheme="minorHAnsi" w:cstheme="minorHAnsi"/>
          <w:szCs w:val="24"/>
        </w:rPr>
        <w:t>4</w:t>
      </w:r>
      <w:r w:rsidR="00CB008C">
        <w:rPr>
          <w:rFonts w:asciiTheme="minorHAnsi" w:hAnsiTheme="minorHAnsi" w:cstheme="minorHAnsi"/>
          <w:szCs w:val="24"/>
        </w:rPr>
        <w:t>%</w:t>
      </w:r>
      <w:r w:rsidR="0009143E" w:rsidRPr="00A02EAF">
        <w:rPr>
          <w:rFonts w:asciiTheme="minorHAnsi" w:hAnsiTheme="minorHAnsi" w:cstheme="minorHAnsi"/>
          <w:szCs w:val="24"/>
        </w:rPr>
        <w:t xml:space="preserve">) </w:t>
      </w:r>
      <w:r w:rsidR="00022DE7" w:rsidRPr="00A02EAF">
        <w:rPr>
          <w:rFonts w:asciiTheme="minorHAnsi" w:hAnsiTheme="minorHAnsi" w:cstheme="minorHAnsi"/>
          <w:szCs w:val="24"/>
        </w:rPr>
        <w:t>mniej</w:t>
      </w:r>
      <w:r w:rsidR="00D93982" w:rsidRPr="00A02EAF">
        <w:rPr>
          <w:rFonts w:asciiTheme="minorHAnsi" w:hAnsiTheme="minorHAnsi" w:cstheme="minorHAnsi"/>
          <w:szCs w:val="24"/>
        </w:rPr>
        <w:t>.</w:t>
      </w:r>
      <w:r w:rsidRPr="00A02EAF">
        <w:rPr>
          <w:rFonts w:asciiTheme="minorHAnsi" w:hAnsiTheme="minorHAnsi" w:cstheme="minorHAnsi"/>
          <w:szCs w:val="24"/>
        </w:rPr>
        <w:t xml:space="preserve"> W roku 20</w:t>
      </w:r>
      <w:r w:rsidR="00CB008C">
        <w:rPr>
          <w:rFonts w:asciiTheme="minorHAnsi" w:hAnsiTheme="minorHAnsi" w:cstheme="minorHAnsi"/>
          <w:szCs w:val="24"/>
        </w:rPr>
        <w:t>21</w:t>
      </w:r>
      <w:r w:rsidR="00591E2A" w:rsidRPr="00A02EAF">
        <w:rPr>
          <w:rFonts w:asciiTheme="minorHAnsi" w:hAnsiTheme="minorHAnsi" w:cstheme="minorHAnsi"/>
          <w:szCs w:val="24"/>
        </w:rPr>
        <w:t xml:space="preserve"> </w:t>
      </w:r>
      <w:r w:rsidR="00A655ED" w:rsidRPr="00A02EAF">
        <w:rPr>
          <w:rFonts w:asciiTheme="minorHAnsi" w:hAnsiTheme="minorHAnsi" w:cstheme="minorHAnsi"/>
          <w:szCs w:val="24"/>
        </w:rPr>
        <w:t>spadek</w:t>
      </w:r>
      <w:r w:rsidR="0009143E" w:rsidRPr="00A02EAF">
        <w:rPr>
          <w:rFonts w:asciiTheme="minorHAnsi" w:hAnsiTheme="minorHAnsi" w:cstheme="minorHAnsi"/>
          <w:szCs w:val="24"/>
        </w:rPr>
        <w:t xml:space="preserve"> wyniósł </w:t>
      </w:r>
      <w:r w:rsidR="00591E2A" w:rsidRPr="00A02EAF">
        <w:rPr>
          <w:rFonts w:asciiTheme="minorHAnsi" w:hAnsiTheme="minorHAnsi" w:cstheme="minorHAnsi"/>
          <w:szCs w:val="24"/>
        </w:rPr>
        <w:t>1</w:t>
      </w:r>
      <w:r w:rsidR="00CB008C">
        <w:rPr>
          <w:rFonts w:asciiTheme="minorHAnsi" w:hAnsiTheme="minorHAnsi" w:cstheme="minorHAnsi"/>
          <w:szCs w:val="24"/>
        </w:rPr>
        <w:t>6,72</w:t>
      </w:r>
      <w:r w:rsidR="00D60FD2" w:rsidRPr="00A02EAF">
        <w:rPr>
          <w:rFonts w:asciiTheme="minorHAnsi" w:hAnsiTheme="minorHAnsi" w:cstheme="minorHAnsi"/>
          <w:szCs w:val="24"/>
        </w:rPr>
        <w:t xml:space="preserve"> </w:t>
      </w:r>
      <w:r w:rsidR="0009143E" w:rsidRPr="00A02EAF">
        <w:rPr>
          <w:rFonts w:asciiTheme="minorHAnsi" w:hAnsiTheme="minorHAnsi" w:cstheme="minorHAnsi"/>
          <w:szCs w:val="24"/>
        </w:rPr>
        <w:t>%</w:t>
      </w:r>
      <w:r w:rsidR="00A655ED" w:rsidRPr="00A02EAF">
        <w:rPr>
          <w:rFonts w:asciiTheme="minorHAnsi" w:hAnsiTheme="minorHAnsi" w:cstheme="minorHAnsi"/>
          <w:szCs w:val="24"/>
        </w:rPr>
        <w:t>.</w:t>
      </w:r>
    </w:p>
    <w:p w14:paraId="03266EB6" w14:textId="77777777" w:rsidR="00990ECF" w:rsidRPr="00A02EAF" w:rsidRDefault="00990ECF" w:rsidP="00470E32">
      <w:pPr>
        <w:spacing w:line="276" w:lineRule="auto"/>
        <w:ind w:firstLine="709"/>
        <w:jc w:val="both"/>
        <w:rPr>
          <w:rFonts w:asciiTheme="minorHAnsi" w:hAnsiTheme="minorHAnsi" w:cstheme="minorHAnsi"/>
          <w:szCs w:val="24"/>
        </w:rPr>
      </w:pPr>
      <w:r w:rsidRPr="00A02EAF">
        <w:rPr>
          <w:rFonts w:asciiTheme="minorHAnsi" w:hAnsiTheme="minorHAnsi" w:cstheme="minorHAnsi"/>
          <w:szCs w:val="24"/>
        </w:rPr>
        <w:t xml:space="preserve">Stan płynności poziomu bezrobocia zależy od dwóch czynników: napływu czyli liczby osób rejestrujących się jako bezrobotne w danym okresie oraz odpływu czyli liczby osób tracących status bezrobotnego w tym samym czasie. Jeżeli w pewnym okresie czasu </w:t>
      </w:r>
      <w:r w:rsidR="00EA1ED7" w:rsidRPr="00A02EAF">
        <w:rPr>
          <w:rFonts w:asciiTheme="minorHAnsi" w:hAnsiTheme="minorHAnsi" w:cstheme="minorHAnsi"/>
          <w:szCs w:val="24"/>
        </w:rPr>
        <w:t>odpływ</w:t>
      </w:r>
      <w:r w:rsidRPr="00A02EAF">
        <w:rPr>
          <w:rFonts w:asciiTheme="minorHAnsi" w:hAnsiTheme="minorHAnsi" w:cstheme="minorHAnsi"/>
          <w:szCs w:val="24"/>
        </w:rPr>
        <w:t xml:space="preserve"> osób bezrobotnych </w:t>
      </w:r>
      <w:r w:rsidR="00EA1ED7" w:rsidRPr="00A02EAF">
        <w:rPr>
          <w:rFonts w:asciiTheme="minorHAnsi" w:hAnsiTheme="minorHAnsi" w:cstheme="minorHAnsi"/>
          <w:szCs w:val="24"/>
        </w:rPr>
        <w:t>z</w:t>
      </w:r>
      <w:r w:rsidRPr="00A02EAF">
        <w:rPr>
          <w:rFonts w:asciiTheme="minorHAnsi" w:hAnsiTheme="minorHAnsi" w:cstheme="minorHAnsi"/>
          <w:szCs w:val="24"/>
        </w:rPr>
        <w:t xml:space="preserve"> rejestru przewyższa ich </w:t>
      </w:r>
      <w:r w:rsidR="00EA1ED7" w:rsidRPr="00A02EAF">
        <w:rPr>
          <w:rFonts w:asciiTheme="minorHAnsi" w:hAnsiTheme="minorHAnsi" w:cstheme="minorHAnsi"/>
          <w:szCs w:val="24"/>
        </w:rPr>
        <w:t>napływ</w:t>
      </w:r>
      <w:r w:rsidRPr="00A02EAF">
        <w:rPr>
          <w:rFonts w:asciiTheme="minorHAnsi" w:hAnsiTheme="minorHAnsi" w:cstheme="minorHAnsi"/>
          <w:szCs w:val="24"/>
        </w:rPr>
        <w:t xml:space="preserve"> to wówczas mamy do czynienia </w:t>
      </w:r>
      <w:r w:rsidR="00EA1ED7" w:rsidRPr="00A02EAF">
        <w:rPr>
          <w:rFonts w:asciiTheme="minorHAnsi" w:hAnsiTheme="minorHAnsi" w:cstheme="minorHAnsi"/>
          <w:szCs w:val="24"/>
        </w:rPr>
        <w:br/>
      </w:r>
      <w:r w:rsidRPr="00A02EAF">
        <w:rPr>
          <w:rFonts w:asciiTheme="minorHAnsi" w:hAnsiTheme="minorHAnsi" w:cstheme="minorHAnsi"/>
          <w:szCs w:val="24"/>
        </w:rPr>
        <w:t>z</w:t>
      </w:r>
      <w:r w:rsidR="00EA1ED7" w:rsidRPr="00A02EAF">
        <w:rPr>
          <w:rFonts w:asciiTheme="minorHAnsi" w:hAnsiTheme="minorHAnsi" w:cstheme="minorHAnsi"/>
          <w:szCs w:val="24"/>
        </w:rPr>
        <w:t>e</w:t>
      </w:r>
      <w:r w:rsidRPr="00A02EAF">
        <w:rPr>
          <w:rFonts w:asciiTheme="minorHAnsi" w:hAnsiTheme="minorHAnsi" w:cstheme="minorHAnsi"/>
          <w:szCs w:val="24"/>
        </w:rPr>
        <w:t xml:space="preserve"> </w:t>
      </w:r>
      <w:r w:rsidR="00EA1ED7" w:rsidRPr="00A02EAF">
        <w:rPr>
          <w:rFonts w:asciiTheme="minorHAnsi" w:hAnsiTheme="minorHAnsi" w:cstheme="minorHAnsi"/>
          <w:szCs w:val="24"/>
        </w:rPr>
        <w:t>spadkiem</w:t>
      </w:r>
      <w:r w:rsidRPr="00A02EAF">
        <w:rPr>
          <w:rFonts w:asciiTheme="minorHAnsi" w:hAnsiTheme="minorHAnsi" w:cstheme="minorHAnsi"/>
          <w:szCs w:val="24"/>
        </w:rPr>
        <w:t xml:space="preserve"> bezrobocia</w:t>
      </w:r>
      <w:r w:rsidR="00EA1ED7" w:rsidRPr="00A02EAF">
        <w:rPr>
          <w:rFonts w:asciiTheme="minorHAnsi" w:hAnsiTheme="minorHAnsi" w:cstheme="minorHAnsi"/>
          <w:szCs w:val="24"/>
        </w:rPr>
        <w:t>.</w:t>
      </w:r>
    </w:p>
    <w:p w14:paraId="4AD9CD9D" w14:textId="7682876B" w:rsidR="00425A55" w:rsidRPr="00425A55" w:rsidRDefault="00425A55" w:rsidP="00470E32">
      <w:pPr>
        <w:spacing w:line="276" w:lineRule="auto"/>
        <w:ind w:firstLine="709"/>
        <w:jc w:val="both"/>
        <w:rPr>
          <w:rFonts w:ascii="Times New Roman" w:hAnsi="Times New Roman"/>
          <w:b/>
        </w:rPr>
      </w:pPr>
      <w:r w:rsidRPr="00425A55">
        <w:rPr>
          <w:rFonts w:ascii="Times New Roman" w:hAnsi="Times New Roman"/>
          <w:b/>
        </w:rPr>
        <w:t xml:space="preserve">Dane dotyczące napływu i </w:t>
      </w:r>
      <w:r w:rsidR="0090311C">
        <w:rPr>
          <w:rFonts w:ascii="Times New Roman" w:hAnsi="Times New Roman"/>
          <w:b/>
        </w:rPr>
        <w:t>odpływu osób bezrobotnych w 20</w:t>
      </w:r>
      <w:r w:rsidR="00CB008C">
        <w:rPr>
          <w:rFonts w:ascii="Times New Roman" w:hAnsi="Times New Roman"/>
          <w:b/>
        </w:rPr>
        <w:t>22</w:t>
      </w:r>
      <w:r w:rsidRPr="00425A55">
        <w:rPr>
          <w:rFonts w:ascii="Times New Roman" w:hAnsi="Times New Roman"/>
          <w:b/>
        </w:rPr>
        <w:t xml:space="preserve"> roku.</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38135" w:themeFill="accent6" w:themeFillShade="BF"/>
        <w:tblCellMar>
          <w:left w:w="70" w:type="dxa"/>
          <w:right w:w="70" w:type="dxa"/>
        </w:tblCellMar>
        <w:tblLook w:val="0000" w:firstRow="0" w:lastRow="0" w:firstColumn="0" w:lastColumn="0" w:noHBand="0" w:noVBand="0"/>
      </w:tblPr>
      <w:tblGrid>
        <w:gridCol w:w="1942"/>
        <w:gridCol w:w="2009"/>
        <w:gridCol w:w="2026"/>
        <w:gridCol w:w="2060"/>
      </w:tblGrid>
      <w:tr w:rsidR="007271E9" w14:paraId="6E3CEC2B" w14:textId="77777777" w:rsidTr="00BF6D7A">
        <w:trPr>
          <w:trHeight w:val="837"/>
        </w:trPr>
        <w:tc>
          <w:tcPr>
            <w:tcW w:w="1942" w:type="dxa"/>
            <w:shd w:val="clear" w:color="auto" w:fill="538135" w:themeFill="accent6" w:themeFillShade="BF"/>
            <w:vAlign w:val="center"/>
          </w:tcPr>
          <w:p w14:paraId="20B1DD40" w14:textId="5FD10961" w:rsidR="007271E9" w:rsidRPr="00BF6D7A" w:rsidRDefault="007271E9" w:rsidP="00470E32">
            <w:pPr>
              <w:spacing w:line="276" w:lineRule="auto"/>
              <w:jc w:val="center"/>
              <w:rPr>
                <w:rFonts w:asciiTheme="minorHAnsi" w:hAnsiTheme="minorHAnsi" w:cstheme="minorHAnsi"/>
              </w:rPr>
            </w:pPr>
            <w:r w:rsidRPr="00BF6D7A">
              <w:rPr>
                <w:rFonts w:asciiTheme="minorHAnsi" w:hAnsiTheme="minorHAnsi" w:cstheme="minorHAnsi"/>
              </w:rPr>
              <w:t>Pozio</w:t>
            </w:r>
            <w:r w:rsidR="006D579F" w:rsidRPr="00BF6D7A">
              <w:rPr>
                <w:rFonts w:asciiTheme="minorHAnsi" w:hAnsiTheme="minorHAnsi" w:cstheme="minorHAnsi"/>
              </w:rPr>
              <w:t xml:space="preserve">m bezrobocia na dzień </w:t>
            </w:r>
            <w:r w:rsidR="00CB008C" w:rsidRPr="00BF6D7A">
              <w:rPr>
                <w:rFonts w:asciiTheme="minorHAnsi" w:hAnsiTheme="minorHAnsi" w:cstheme="minorHAnsi"/>
              </w:rPr>
              <w:t>01.01.2022</w:t>
            </w:r>
          </w:p>
        </w:tc>
        <w:tc>
          <w:tcPr>
            <w:tcW w:w="2009" w:type="dxa"/>
            <w:shd w:val="clear" w:color="auto" w:fill="538135" w:themeFill="accent6" w:themeFillShade="BF"/>
            <w:vAlign w:val="center"/>
          </w:tcPr>
          <w:p w14:paraId="6281923A" w14:textId="77777777" w:rsidR="0090311C" w:rsidRPr="00BF6D7A" w:rsidRDefault="006D579F" w:rsidP="00470E32">
            <w:pPr>
              <w:spacing w:line="276" w:lineRule="auto"/>
              <w:jc w:val="center"/>
              <w:rPr>
                <w:rFonts w:asciiTheme="minorHAnsi" w:hAnsiTheme="minorHAnsi" w:cstheme="minorHAnsi"/>
              </w:rPr>
            </w:pPr>
            <w:r w:rsidRPr="00BF6D7A">
              <w:rPr>
                <w:rFonts w:asciiTheme="minorHAnsi" w:hAnsiTheme="minorHAnsi" w:cstheme="minorHAnsi"/>
              </w:rPr>
              <w:t xml:space="preserve">Liczba </w:t>
            </w:r>
          </w:p>
          <w:p w14:paraId="1FD39AD5" w14:textId="7CD94DA5" w:rsidR="007271E9" w:rsidRPr="00BF6D7A" w:rsidRDefault="006D579F" w:rsidP="00470E32">
            <w:pPr>
              <w:spacing w:line="276" w:lineRule="auto"/>
              <w:jc w:val="center"/>
              <w:rPr>
                <w:rFonts w:asciiTheme="minorHAnsi" w:hAnsiTheme="minorHAnsi" w:cstheme="minorHAnsi"/>
              </w:rPr>
            </w:pPr>
            <w:r w:rsidRPr="00BF6D7A">
              <w:rPr>
                <w:rFonts w:asciiTheme="minorHAnsi" w:hAnsiTheme="minorHAnsi" w:cstheme="minorHAnsi"/>
              </w:rPr>
              <w:t xml:space="preserve">rejestracji w </w:t>
            </w:r>
            <w:r w:rsidR="0090311C" w:rsidRPr="00BF6D7A">
              <w:rPr>
                <w:rFonts w:asciiTheme="minorHAnsi" w:hAnsiTheme="minorHAnsi" w:cstheme="minorHAnsi"/>
              </w:rPr>
              <w:br/>
            </w:r>
            <w:r w:rsidRPr="00BF6D7A">
              <w:rPr>
                <w:rFonts w:asciiTheme="minorHAnsi" w:hAnsiTheme="minorHAnsi" w:cstheme="minorHAnsi"/>
              </w:rPr>
              <w:t>20</w:t>
            </w:r>
            <w:r w:rsidR="00CB008C" w:rsidRPr="00BF6D7A">
              <w:rPr>
                <w:rFonts w:asciiTheme="minorHAnsi" w:hAnsiTheme="minorHAnsi" w:cstheme="minorHAnsi"/>
              </w:rPr>
              <w:t>22</w:t>
            </w:r>
            <w:r w:rsidR="007271E9" w:rsidRPr="00BF6D7A">
              <w:rPr>
                <w:rFonts w:asciiTheme="minorHAnsi" w:hAnsiTheme="minorHAnsi" w:cstheme="minorHAnsi"/>
              </w:rPr>
              <w:t xml:space="preserve"> roku</w:t>
            </w:r>
          </w:p>
        </w:tc>
        <w:tc>
          <w:tcPr>
            <w:tcW w:w="2026" w:type="dxa"/>
            <w:shd w:val="clear" w:color="auto" w:fill="538135" w:themeFill="accent6" w:themeFillShade="BF"/>
            <w:vAlign w:val="center"/>
          </w:tcPr>
          <w:p w14:paraId="13E7961A" w14:textId="4EF152ED" w:rsidR="007271E9" w:rsidRPr="00BF6D7A" w:rsidRDefault="0090311C" w:rsidP="00470E32">
            <w:pPr>
              <w:spacing w:line="276" w:lineRule="auto"/>
              <w:jc w:val="center"/>
              <w:rPr>
                <w:rFonts w:asciiTheme="minorHAnsi" w:hAnsiTheme="minorHAnsi" w:cstheme="minorHAnsi"/>
              </w:rPr>
            </w:pPr>
            <w:r w:rsidRPr="00BF6D7A">
              <w:rPr>
                <w:rFonts w:asciiTheme="minorHAnsi" w:hAnsiTheme="minorHAnsi" w:cstheme="minorHAnsi"/>
              </w:rPr>
              <w:t>Liczba wyrejestrowań w 20</w:t>
            </w:r>
            <w:r w:rsidR="00CB008C" w:rsidRPr="00BF6D7A">
              <w:rPr>
                <w:rFonts w:asciiTheme="minorHAnsi" w:hAnsiTheme="minorHAnsi" w:cstheme="minorHAnsi"/>
              </w:rPr>
              <w:t>22</w:t>
            </w:r>
            <w:r w:rsidR="007271E9" w:rsidRPr="00BF6D7A">
              <w:rPr>
                <w:rFonts w:asciiTheme="minorHAnsi" w:hAnsiTheme="minorHAnsi" w:cstheme="minorHAnsi"/>
              </w:rPr>
              <w:t xml:space="preserve"> roku</w:t>
            </w:r>
          </w:p>
        </w:tc>
        <w:tc>
          <w:tcPr>
            <w:tcW w:w="2060" w:type="dxa"/>
            <w:shd w:val="clear" w:color="auto" w:fill="538135" w:themeFill="accent6" w:themeFillShade="BF"/>
            <w:vAlign w:val="center"/>
          </w:tcPr>
          <w:p w14:paraId="36762A2E" w14:textId="5F13AE4B" w:rsidR="007271E9" w:rsidRPr="00BF6D7A" w:rsidRDefault="007271E9" w:rsidP="00470E32">
            <w:pPr>
              <w:spacing w:line="276" w:lineRule="auto"/>
              <w:jc w:val="center"/>
              <w:rPr>
                <w:rFonts w:asciiTheme="minorHAnsi" w:hAnsiTheme="minorHAnsi" w:cstheme="minorHAnsi"/>
              </w:rPr>
            </w:pPr>
            <w:r w:rsidRPr="00BF6D7A">
              <w:rPr>
                <w:rFonts w:asciiTheme="minorHAnsi" w:hAnsiTheme="minorHAnsi" w:cstheme="minorHAnsi"/>
              </w:rPr>
              <w:t>Pozio</w:t>
            </w:r>
            <w:r w:rsidR="006D579F" w:rsidRPr="00BF6D7A">
              <w:rPr>
                <w:rFonts w:asciiTheme="minorHAnsi" w:hAnsiTheme="minorHAnsi" w:cstheme="minorHAnsi"/>
              </w:rPr>
              <w:t>m bezrobocia na dzień 31.12.20</w:t>
            </w:r>
            <w:r w:rsidR="00CB008C" w:rsidRPr="00BF6D7A">
              <w:rPr>
                <w:rFonts w:asciiTheme="minorHAnsi" w:hAnsiTheme="minorHAnsi" w:cstheme="minorHAnsi"/>
              </w:rPr>
              <w:t>22</w:t>
            </w:r>
            <w:r w:rsidRPr="00BF6D7A">
              <w:rPr>
                <w:rFonts w:asciiTheme="minorHAnsi" w:hAnsiTheme="minorHAnsi" w:cstheme="minorHAnsi"/>
              </w:rPr>
              <w:t xml:space="preserve"> r.</w:t>
            </w:r>
          </w:p>
        </w:tc>
      </w:tr>
      <w:tr w:rsidR="007271E9" w14:paraId="7F0A4D22" w14:textId="77777777" w:rsidTr="00BF6D7A">
        <w:trPr>
          <w:trHeight w:val="447"/>
        </w:trPr>
        <w:tc>
          <w:tcPr>
            <w:tcW w:w="1942" w:type="dxa"/>
            <w:shd w:val="clear" w:color="auto" w:fill="538135" w:themeFill="accent6" w:themeFillShade="BF"/>
            <w:vAlign w:val="center"/>
          </w:tcPr>
          <w:p w14:paraId="323D1613" w14:textId="78D1D117" w:rsidR="007271E9" w:rsidRPr="00BF6D7A" w:rsidRDefault="00BF6D7A" w:rsidP="00470E32">
            <w:pPr>
              <w:spacing w:line="276" w:lineRule="auto"/>
              <w:jc w:val="center"/>
              <w:rPr>
                <w:rFonts w:asciiTheme="minorHAnsi" w:hAnsiTheme="minorHAnsi" w:cstheme="minorHAnsi"/>
              </w:rPr>
            </w:pPr>
            <w:r w:rsidRPr="00BF6D7A">
              <w:rPr>
                <w:rFonts w:asciiTheme="minorHAnsi" w:hAnsiTheme="minorHAnsi" w:cstheme="minorHAnsi"/>
              </w:rPr>
              <w:t>1509</w:t>
            </w:r>
          </w:p>
        </w:tc>
        <w:tc>
          <w:tcPr>
            <w:tcW w:w="2009" w:type="dxa"/>
            <w:shd w:val="clear" w:color="auto" w:fill="538135" w:themeFill="accent6" w:themeFillShade="BF"/>
            <w:vAlign w:val="center"/>
          </w:tcPr>
          <w:p w14:paraId="6C849278" w14:textId="741E3E9B" w:rsidR="007271E9" w:rsidRPr="00BF6D7A" w:rsidRDefault="00BF6D7A" w:rsidP="00470E32">
            <w:pPr>
              <w:spacing w:line="276" w:lineRule="auto"/>
              <w:jc w:val="center"/>
              <w:rPr>
                <w:rFonts w:asciiTheme="minorHAnsi" w:hAnsiTheme="minorHAnsi" w:cstheme="minorHAnsi"/>
              </w:rPr>
            </w:pPr>
            <w:r w:rsidRPr="00BF6D7A">
              <w:rPr>
                <w:rFonts w:asciiTheme="minorHAnsi" w:hAnsiTheme="minorHAnsi" w:cstheme="minorHAnsi"/>
              </w:rPr>
              <w:t>2648</w:t>
            </w:r>
          </w:p>
        </w:tc>
        <w:tc>
          <w:tcPr>
            <w:tcW w:w="2026" w:type="dxa"/>
            <w:shd w:val="clear" w:color="auto" w:fill="538135" w:themeFill="accent6" w:themeFillShade="BF"/>
            <w:vAlign w:val="center"/>
          </w:tcPr>
          <w:p w14:paraId="34F3EEF2" w14:textId="1948ABCB" w:rsidR="007271E9" w:rsidRPr="00BF6D7A" w:rsidRDefault="00BF6D7A" w:rsidP="00470E32">
            <w:pPr>
              <w:spacing w:line="276" w:lineRule="auto"/>
              <w:jc w:val="center"/>
              <w:rPr>
                <w:rFonts w:asciiTheme="minorHAnsi" w:hAnsiTheme="minorHAnsi" w:cstheme="minorHAnsi"/>
              </w:rPr>
            </w:pPr>
            <w:r w:rsidRPr="00BF6D7A">
              <w:rPr>
                <w:rFonts w:asciiTheme="minorHAnsi" w:hAnsiTheme="minorHAnsi" w:cstheme="minorHAnsi"/>
              </w:rPr>
              <w:t>2669</w:t>
            </w:r>
          </w:p>
        </w:tc>
        <w:tc>
          <w:tcPr>
            <w:tcW w:w="2060" w:type="dxa"/>
            <w:shd w:val="clear" w:color="auto" w:fill="538135" w:themeFill="accent6" w:themeFillShade="BF"/>
            <w:vAlign w:val="center"/>
          </w:tcPr>
          <w:p w14:paraId="0D227C61" w14:textId="19887434" w:rsidR="007271E9" w:rsidRPr="00BF6D7A" w:rsidRDefault="00BF6D7A" w:rsidP="00470E32">
            <w:pPr>
              <w:spacing w:line="276" w:lineRule="auto"/>
              <w:jc w:val="center"/>
              <w:rPr>
                <w:rFonts w:asciiTheme="minorHAnsi" w:hAnsiTheme="minorHAnsi" w:cstheme="minorHAnsi"/>
              </w:rPr>
            </w:pPr>
            <w:r w:rsidRPr="00BF6D7A">
              <w:rPr>
                <w:rFonts w:asciiTheme="minorHAnsi" w:hAnsiTheme="minorHAnsi" w:cstheme="minorHAnsi"/>
              </w:rPr>
              <w:t>1488</w:t>
            </w:r>
          </w:p>
        </w:tc>
      </w:tr>
    </w:tbl>
    <w:p w14:paraId="493DFE86" w14:textId="31F1DDC0" w:rsidR="00EA1ED7" w:rsidRDefault="00BF6D7A" w:rsidP="00470E32">
      <w:pPr>
        <w:spacing w:line="276" w:lineRule="auto"/>
        <w:ind w:firstLine="709"/>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6704" behindDoc="0" locked="0" layoutInCell="1" allowOverlap="1" wp14:anchorId="2056DD5D" wp14:editId="61800403">
                <wp:simplePos x="0" y="0"/>
                <wp:positionH relativeFrom="column">
                  <wp:posOffset>1214120</wp:posOffset>
                </wp:positionH>
                <wp:positionV relativeFrom="paragraph">
                  <wp:posOffset>147320</wp:posOffset>
                </wp:positionV>
                <wp:extent cx="1952625" cy="1042035"/>
                <wp:effectExtent l="38100" t="0" r="0" b="43815"/>
                <wp:wrapNone/>
                <wp:docPr id="1"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042035"/>
                        </a:xfrm>
                        <a:prstGeom prst="downArrow">
                          <a:avLst>
                            <a:gd name="adj1" fmla="val 50000"/>
                            <a:gd name="adj2" fmla="val 25000"/>
                          </a:avLst>
                        </a:prstGeom>
                        <a:solidFill>
                          <a:schemeClr val="accent6">
                            <a:lumMod val="75000"/>
                          </a:schemeClr>
                        </a:solidFill>
                        <a:ln w="9525">
                          <a:solidFill>
                            <a:srgbClr val="000000"/>
                          </a:solidFill>
                          <a:miter lim="800000"/>
                          <a:headEnd/>
                          <a:tailEnd/>
                        </a:ln>
                      </wps:spPr>
                      <wps:txbx>
                        <w:txbxContent>
                          <w:p w14:paraId="5A3351B3" w14:textId="77777777" w:rsidR="00B82C93" w:rsidRPr="00BF6D7A" w:rsidRDefault="00B82C93" w:rsidP="007271E9">
                            <w:pPr>
                              <w:jc w:val="center"/>
                              <w:rPr>
                                <w:rFonts w:asciiTheme="minorHAnsi" w:hAnsiTheme="minorHAnsi" w:cstheme="minorHAnsi"/>
                                <w:sz w:val="20"/>
                              </w:rPr>
                            </w:pPr>
                            <w:r w:rsidRPr="00BF6D7A">
                              <w:rPr>
                                <w:rFonts w:asciiTheme="minorHAnsi" w:hAnsiTheme="minorHAnsi" w:cstheme="minorHAnsi"/>
                                <w:sz w:val="20"/>
                              </w:rPr>
                              <w:t>Bezrobotni zarejestrowani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6DD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1" o:spid="_x0000_s1026" type="#_x0000_t67" style="position:absolute;left:0;text-align:left;margin-left:95.6pt;margin-top:11.6pt;width:153.75pt;height:8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" fillcolor="#538135 [2409]">
                <v:textbox>
                  <w:txbxContent>
                    <w:p w14:paraId="5A3351B3" w14:textId="77777777" w:rsidR="00B82C93" w:rsidRPr="00BF6D7A" w:rsidRDefault="00B82C93" w:rsidP="007271E9">
                      <w:pPr>
                        <w:jc w:val="center"/>
                        <w:rPr>
                          <w:rFonts w:asciiTheme="minorHAnsi" w:hAnsiTheme="minorHAnsi" w:cstheme="minorHAnsi"/>
                          <w:sz w:val="20"/>
                        </w:rPr>
                      </w:pPr>
                      <w:r w:rsidRPr="00BF6D7A">
                        <w:rPr>
                          <w:rFonts w:asciiTheme="minorHAnsi" w:hAnsiTheme="minorHAnsi" w:cstheme="minorHAnsi"/>
                          <w:sz w:val="20"/>
                        </w:rPr>
                        <w:t>Bezrobotni zarejestrowani</w:t>
                      </w:r>
                    </w:p>
                  </w:txbxContent>
                </v:textbox>
              </v:shape>
            </w:pict>
          </mc:Fallback>
        </mc:AlternateContent>
      </w:r>
      <w:r>
        <w:rPr>
          <w:rFonts w:ascii="Times New Roman" w:hAnsi="Times New Roman"/>
          <w:noProof/>
        </w:rPr>
        <mc:AlternateContent>
          <mc:Choice Requires="wps">
            <w:drawing>
              <wp:anchor distT="0" distB="0" distL="114300" distR="114300" simplePos="0" relativeHeight="251657728" behindDoc="0" locked="0" layoutInCell="1" allowOverlap="1" wp14:anchorId="624586F2" wp14:editId="4A986286">
                <wp:simplePos x="0" y="0"/>
                <wp:positionH relativeFrom="column">
                  <wp:posOffset>3090545</wp:posOffset>
                </wp:positionH>
                <wp:positionV relativeFrom="paragraph">
                  <wp:posOffset>147955</wp:posOffset>
                </wp:positionV>
                <wp:extent cx="1714500" cy="1042035"/>
                <wp:effectExtent l="38100" t="0" r="0" b="43815"/>
                <wp:wrapNone/>
                <wp:docPr id="2"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42035"/>
                        </a:xfrm>
                        <a:prstGeom prst="downArrow">
                          <a:avLst>
                            <a:gd name="adj1" fmla="val 50000"/>
                            <a:gd name="adj2" fmla="val 25000"/>
                          </a:avLst>
                        </a:prstGeom>
                        <a:solidFill>
                          <a:schemeClr val="accent6">
                            <a:lumMod val="75000"/>
                          </a:schemeClr>
                        </a:solidFill>
                        <a:ln w="9525">
                          <a:solidFill>
                            <a:srgbClr val="000000"/>
                          </a:solidFill>
                          <a:miter lim="800000"/>
                          <a:headEnd/>
                          <a:tailEnd/>
                        </a:ln>
                      </wps:spPr>
                      <wps:txbx>
                        <w:txbxContent>
                          <w:p w14:paraId="49F12E46" w14:textId="4FAE420A" w:rsidR="00B82C93" w:rsidRDefault="00B82C93" w:rsidP="00707AC6">
                            <w:pPr>
                              <w:spacing w:line="240" w:lineRule="auto"/>
                              <w:jc w:val="center"/>
                              <w:rPr>
                                <w:rFonts w:asciiTheme="minorHAnsi" w:hAnsiTheme="minorHAnsi" w:cstheme="minorHAnsi"/>
                                <w:sz w:val="20"/>
                              </w:rPr>
                            </w:pPr>
                            <w:r w:rsidRPr="00BF6D7A">
                              <w:rPr>
                                <w:rFonts w:asciiTheme="minorHAnsi" w:hAnsiTheme="minorHAnsi" w:cstheme="minorHAnsi"/>
                                <w:sz w:val="20"/>
                              </w:rPr>
                              <w:t>Powody wyłączeń</w:t>
                            </w:r>
                          </w:p>
                          <w:p w14:paraId="6B2854AB" w14:textId="45457FA0" w:rsidR="00707AC6" w:rsidRPr="00BF6D7A" w:rsidRDefault="00707AC6" w:rsidP="00707AC6">
                            <w:pPr>
                              <w:spacing w:line="240" w:lineRule="auto"/>
                              <w:jc w:val="center"/>
                              <w:rPr>
                                <w:rFonts w:asciiTheme="minorHAnsi" w:hAnsiTheme="minorHAnsi" w:cstheme="minorHAnsi"/>
                                <w:sz w:val="20"/>
                              </w:rPr>
                            </w:pPr>
                            <w:r>
                              <w:rPr>
                                <w:rFonts w:asciiTheme="minorHAnsi" w:hAnsiTheme="minorHAnsi" w:cstheme="minorHAnsi"/>
                                <w:sz w:val="20"/>
                              </w:rPr>
                              <w:t>(główne przyczyny)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86F2" id="AutoShape 472" o:spid="_x0000_s1027" type="#_x0000_t67" style="position:absolute;left:0;text-align:left;margin-left:243.35pt;margin-top:11.65pt;width:135pt;height:8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" fillcolor="#538135 [2409]">
                <v:textbox>
                  <w:txbxContent>
                    <w:p w14:paraId="49F12E46" w14:textId="4FAE420A" w:rsidR="00B82C93" w:rsidRDefault="00B82C93" w:rsidP="00707AC6">
                      <w:pPr>
                        <w:spacing w:line="240" w:lineRule="auto"/>
                        <w:jc w:val="center"/>
                        <w:rPr>
                          <w:rFonts w:asciiTheme="minorHAnsi" w:hAnsiTheme="minorHAnsi" w:cstheme="minorHAnsi"/>
                          <w:sz w:val="20"/>
                        </w:rPr>
                      </w:pPr>
                      <w:r w:rsidRPr="00BF6D7A">
                        <w:rPr>
                          <w:rFonts w:asciiTheme="minorHAnsi" w:hAnsiTheme="minorHAnsi" w:cstheme="minorHAnsi"/>
                          <w:sz w:val="20"/>
                        </w:rPr>
                        <w:t>Powody wyłączeń</w:t>
                      </w:r>
                    </w:p>
                    <w:p w14:paraId="6B2854AB" w14:textId="45457FA0" w:rsidR="00707AC6" w:rsidRPr="00BF6D7A" w:rsidRDefault="00707AC6" w:rsidP="00707AC6">
                      <w:pPr>
                        <w:spacing w:line="240" w:lineRule="auto"/>
                        <w:jc w:val="center"/>
                        <w:rPr>
                          <w:rFonts w:asciiTheme="minorHAnsi" w:hAnsiTheme="minorHAnsi" w:cstheme="minorHAnsi"/>
                          <w:sz w:val="20"/>
                        </w:rPr>
                      </w:pPr>
                      <w:r>
                        <w:rPr>
                          <w:rFonts w:asciiTheme="minorHAnsi" w:hAnsiTheme="minorHAnsi" w:cstheme="minorHAnsi"/>
                          <w:sz w:val="20"/>
                        </w:rPr>
                        <w:t>(główne przyczyny)</w:t>
                      </w:r>
                    </w:p>
                  </w:txbxContent>
                </v:textbox>
              </v:shape>
            </w:pict>
          </mc:Fallback>
        </mc:AlternateContent>
      </w:r>
    </w:p>
    <w:p w14:paraId="6A5A272E" w14:textId="77777777" w:rsidR="007271E9" w:rsidRDefault="007271E9" w:rsidP="00470E32">
      <w:pPr>
        <w:spacing w:line="276" w:lineRule="auto"/>
        <w:ind w:firstLine="709"/>
        <w:jc w:val="both"/>
        <w:rPr>
          <w:rFonts w:ascii="Times New Roman" w:hAnsi="Times New Roman"/>
        </w:rPr>
      </w:pPr>
    </w:p>
    <w:p w14:paraId="1F9DFB03" w14:textId="77777777" w:rsidR="007271E9" w:rsidRDefault="007271E9" w:rsidP="00470E32">
      <w:pPr>
        <w:spacing w:line="276" w:lineRule="auto"/>
        <w:ind w:firstLine="709"/>
        <w:jc w:val="both"/>
        <w:rPr>
          <w:rFonts w:ascii="Times New Roman" w:hAnsi="Times New Roman"/>
        </w:rPr>
      </w:pPr>
    </w:p>
    <w:p w14:paraId="0AB359C4" w14:textId="77777777" w:rsidR="007271E9" w:rsidRDefault="007271E9" w:rsidP="00470E32">
      <w:pPr>
        <w:spacing w:line="276" w:lineRule="auto"/>
        <w:ind w:firstLine="709"/>
        <w:jc w:val="both"/>
        <w:rPr>
          <w:rFonts w:ascii="Times New Roman" w:hAnsi="Times New Roman"/>
        </w:rPr>
      </w:pPr>
    </w:p>
    <w:p w14:paraId="1D87661C" w14:textId="1FCBE4CF" w:rsidR="001F2447" w:rsidRDefault="001F2447" w:rsidP="00470E32">
      <w:pPr>
        <w:spacing w:line="276" w:lineRule="auto"/>
        <w:ind w:firstLine="709"/>
        <w:jc w:val="both"/>
        <w:rPr>
          <w:rFonts w:ascii="Times New Roman" w:hAnsi="Times New Roman"/>
        </w:rPr>
      </w:pPr>
    </w:p>
    <w:p w14:paraId="6C15955D" w14:textId="77777777" w:rsidR="00F94C6E" w:rsidRDefault="00F94C6E" w:rsidP="00470E32">
      <w:pPr>
        <w:spacing w:line="276" w:lineRule="auto"/>
        <w:ind w:firstLine="709"/>
        <w:jc w:val="both"/>
        <w:rPr>
          <w:rFonts w:ascii="Times New Roman" w:hAnsi="Times New Roman"/>
        </w:rPr>
      </w:pPr>
    </w:p>
    <w:p w14:paraId="6E64F299" w14:textId="5B4F818E" w:rsidR="007271E9" w:rsidRPr="008E6675" w:rsidRDefault="00E46131" w:rsidP="00470E32">
      <w:pPr>
        <w:spacing w:line="276" w:lineRule="auto"/>
        <w:ind w:firstLine="709"/>
        <w:jc w:val="both"/>
        <w:rPr>
          <w:rFonts w:asciiTheme="minorHAnsi" w:hAnsiTheme="minorHAnsi" w:cstheme="minorHAnsi"/>
        </w:rPr>
      </w:pPr>
      <w:r w:rsidRPr="008E6675">
        <w:rPr>
          <w:rFonts w:asciiTheme="minorHAnsi" w:hAnsiTheme="minorHAnsi" w:cstheme="minorHAnsi"/>
        </w:rPr>
        <w:t xml:space="preserve">- Po raz pierwszy – </w:t>
      </w:r>
      <w:r w:rsidR="00BF6D7A" w:rsidRPr="008E6675">
        <w:rPr>
          <w:rFonts w:asciiTheme="minorHAnsi" w:hAnsiTheme="minorHAnsi" w:cstheme="minorHAnsi"/>
        </w:rPr>
        <w:tab/>
      </w:r>
      <w:r w:rsidR="00BF6D7A" w:rsidRPr="008E6675">
        <w:rPr>
          <w:rFonts w:asciiTheme="minorHAnsi" w:hAnsiTheme="minorHAnsi" w:cstheme="minorHAnsi"/>
        </w:rPr>
        <w:tab/>
      </w:r>
      <w:r w:rsidR="00BF6D7A" w:rsidRPr="008E6675">
        <w:rPr>
          <w:rFonts w:asciiTheme="minorHAnsi" w:hAnsiTheme="minorHAnsi" w:cstheme="minorHAnsi"/>
          <w:b/>
          <w:bCs/>
          <w:color w:val="538135" w:themeColor="accent6" w:themeShade="BF"/>
        </w:rPr>
        <w:t>570</w:t>
      </w:r>
      <w:r w:rsidR="006D579F" w:rsidRPr="008E6675">
        <w:rPr>
          <w:rFonts w:asciiTheme="minorHAnsi" w:hAnsiTheme="minorHAnsi" w:cstheme="minorHAnsi"/>
        </w:rPr>
        <w:tab/>
      </w:r>
      <w:r w:rsidR="006D579F" w:rsidRPr="008E6675">
        <w:rPr>
          <w:rFonts w:asciiTheme="minorHAnsi" w:hAnsiTheme="minorHAnsi" w:cstheme="minorHAnsi"/>
        </w:rPr>
        <w:tab/>
        <w:t xml:space="preserve">Podjęcia pracy - </w:t>
      </w:r>
      <w:r w:rsidR="00BF6D7A" w:rsidRPr="008E6675">
        <w:rPr>
          <w:rFonts w:asciiTheme="minorHAnsi" w:hAnsiTheme="minorHAnsi" w:cstheme="minorHAnsi"/>
          <w:b/>
          <w:bCs/>
          <w:color w:val="538135" w:themeColor="accent6" w:themeShade="BF"/>
        </w:rPr>
        <w:t>1440</w:t>
      </w:r>
    </w:p>
    <w:p w14:paraId="31BBBACA" w14:textId="51F1E7B8" w:rsidR="00E46131" w:rsidRPr="00707AC6" w:rsidRDefault="00E46131" w:rsidP="00470E32">
      <w:pPr>
        <w:spacing w:line="276" w:lineRule="auto"/>
        <w:ind w:firstLine="709"/>
        <w:jc w:val="both"/>
        <w:rPr>
          <w:rFonts w:asciiTheme="minorHAnsi" w:hAnsiTheme="minorHAnsi" w:cstheme="minorHAnsi"/>
          <w:b/>
          <w:bCs/>
          <w:color w:val="000000" w:themeColor="text1"/>
        </w:rPr>
      </w:pPr>
      <w:r w:rsidRPr="008E6675">
        <w:rPr>
          <w:rFonts w:asciiTheme="minorHAnsi" w:hAnsiTheme="minorHAnsi" w:cstheme="minorHAnsi"/>
        </w:rPr>
        <w:t xml:space="preserve">- Po raz kolejny </w:t>
      </w:r>
      <w:r w:rsidR="006D579F" w:rsidRPr="008E6675">
        <w:rPr>
          <w:rFonts w:asciiTheme="minorHAnsi" w:hAnsiTheme="minorHAnsi" w:cstheme="minorHAnsi"/>
        </w:rPr>
        <w:t>–</w:t>
      </w:r>
      <w:r w:rsidRPr="008E6675">
        <w:rPr>
          <w:rFonts w:asciiTheme="minorHAnsi" w:hAnsiTheme="minorHAnsi" w:cstheme="minorHAnsi"/>
        </w:rPr>
        <w:t xml:space="preserve"> </w:t>
      </w:r>
      <w:r w:rsidR="00BF6D7A" w:rsidRPr="008E6675">
        <w:rPr>
          <w:rFonts w:asciiTheme="minorHAnsi" w:hAnsiTheme="minorHAnsi" w:cstheme="minorHAnsi"/>
        </w:rPr>
        <w:tab/>
      </w:r>
      <w:r w:rsidR="00BF6D7A" w:rsidRPr="008E6675">
        <w:rPr>
          <w:rFonts w:asciiTheme="minorHAnsi" w:hAnsiTheme="minorHAnsi" w:cstheme="minorHAnsi"/>
        </w:rPr>
        <w:tab/>
      </w:r>
      <w:r w:rsidR="00BF6D7A" w:rsidRPr="008E6675">
        <w:rPr>
          <w:rFonts w:asciiTheme="minorHAnsi" w:hAnsiTheme="minorHAnsi" w:cstheme="minorHAnsi"/>
          <w:b/>
          <w:bCs/>
          <w:color w:val="538135" w:themeColor="accent6" w:themeShade="BF"/>
        </w:rPr>
        <w:t>2078</w:t>
      </w:r>
      <w:r w:rsidR="006D579F" w:rsidRPr="008E6675">
        <w:rPr>
          <w:rFonts w:asciiTheme="minorHAnsi" w:hAnsiTheme="minorHAnsi" w:cstheme="minorHAnsi"/>
        </w:rPr>
        <w:tab/>
      </w:r>
      <w:r w:rsidR="006D579F" w:rsidRPr="008E6675">
        <w:rPr>
          <w:rFonts w:asciiTheme="minorHAnsi" w:hAnsiTheme="minorHAnsi" w:cstheme="minorHAnsi"/>
        </w:rPr>
        <w:tab/>
      </w:r>
      <w:r w:rsidR="00707AC6">
        <w:rPr>
          <w:rFonts w:asciiTheme="minorHAnsi" w:hAnsiTheme="minorHAnsi" w:cstheme="minorHAnsi"/>
          <w:color w:val="000000" w:themeColor="text1"/>
        </w:rPr>
        <w:tab/>
        <w:t>w tym subsydiowane 382</w:t>
      </w:r>
    </w:p>
    <w:p w14:paraId="4EB7133B" w14:textId="281BB419" w:rsidR="00707AC6" w:rsidRPr="00707AC6" w:rsidRDefault="00707AC6" w:rsidP="00470E32">
      <w:pPr>
        <w:spacing w:line="276" w:lineRule="auto"/>
        <w:ind w:firstLine="708"/>
        <w:jc w:val="both"/>
        <w:rPr>
          <w:rFonts w:asciiTheme="minorHAnsi" w:hAnsiTheme="minorHAnsi" w:cstheme="minorHAnsi"/>
          <w:color w:val="000000" w:themeColor="text1"/>
        </w:rPr>
      </w:pPr>
      <w:r w:rsidRPr="00596114">
        <w:rPr>
          <w:rFonts w:asciiTheme="minorHAnsi" w:hAnsiTheme="minorHAnsi" w:cstheme="minorHAnsi"/>
          <w:b/>
          <w:bCs/>
          <w:color w:val="000000" w:themeColor="text1"/>
        </w:rPr>
        <w:t>Wg. głównych przyczyn:</w:t>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Pr="008E6675">
        <w:rPr>
          <w:rFonts w:asciiTheme="minorHAnsi" w:hAnsiTheme="minorHAnsi" w:cstheme="minorHAnsi"/>
        </w:rPr>
        <w:t xml:space="preserve">Niepotwierdzenie </w:t>
      </w:r>
      <w:proofErr w:type="spellStart"/>
      <w:r w:rsidRPr="008E6675">
        <w:rPr>
          <w:rFonts w:asciiTheme="minorHAnsi" w:hAnsiTheme="minorHAnsi" w:cstheme="minorHAnsi"/>
        </w:rPr>
        <w:t>got</w:t>
      </w:r>
      <w:proofErr w:type="spellEnd"/>
      <w:r w:rsidRPr="008E6675">
        <w:rPr>
          <w:rFonts w:asciiTheme="minorHAnsi" w:hAnsiTheme="minorHAnsi" w:cstheme="minorHAnsi"/>
        </w:rPr>
        <w:t xml:space="preserve">. do pracy – </w:t>
      </w:r>
      <w:r w:rsidRPr="000C5091">
        <w:rPr>
          <w:rFonts w:asciiTheme="minorHAnsi" w:hAnsiTheme="minorHAnsi" w:cstheme="minorHAnsi"/>
          <w:b/>
          <w:bCs/>
          <w:color w:val="385623" w:themeColor="accent6" w:themeShade="80"/>
        </w:rPr>
        <w:t>412</w:t>
      </w:r>
    </w:p>
    <w:p w14:paraId="09F99DBE" w14:textId="107BC093" w:rsidR="00102843" w:rsidRPr="008E6675" w:rsidRDefault="00E46131" w:rsidP="00470E32">
      <w:pPr>
        <w:spacing w:line="276" w:lineRule="auto"/>
        <w:ind w:firstLine="709"/>
        <w:jc w:val="both"/>
        <w:rPr>
          <w:rFonts w:asciiTheme="minorHAnsi" w:hAnsiTheme="minorHAnsi" w:cstheme="minorHAnsi"/>
        </w:rPr>
      </w:pPr>
      <w:r w:rsidRPr="008E6675">
        <w:rPr>
          <w:rFonts w:asciiTheme="minorHAnsi" w:hAnsiTheme="minorHAnsi" w:cstheme="minorHAnsi"/>
        </w:rPr>
        <w:t>- z</w:t>
      </w:r>
      <w:r w:rsidR="00102843" w:rsidRPr="008E6675">
        <w:rPr>
          <w:rFonts w:asciiTheme="minorHAnsi" w:hAnsiTheme="minorHAnsi" w:cstheme="minorHAnsi"/>
        </w:rPr>
        <w:t>wolnione z przyczyn</w:t>
      </w:r>
      <w:r w:rsidR="00102843" w:rsidRPr="008E6675">
        <w:rPr>
          <w:rFonts w:asciiTheme="minorHAnsi" w:hAnsiTheme="minorHAnsi" w:cstheme="minorHAnsi"/>
        </w:rPr>
        <w:tab/>
      </w:r>
      <w:r w:rsidR="00102843" w:rsidRPr="008E6675">
        <w:rPr>
          <w:rFonts w:asciiTheme="minorHAnsi" w:hAnsiTheme="minorHAnsi" w:cstheme="minorHAnsi"/>
        </w:rPr>
        <w:tab/>
      </w:r>
      <w:r w:rsidR="00102843" w:rsidRPr="008E6675">
        <w:rPr>
          <w:rFonts w:asciiTheme="minorHAnsi" w:hAnsiTheme="minorHAnsi" w:cstheme="minorHAnsi"/>
        </w:rPr>
        <w:tab/>
      </w:r>
      <w:r w:rsidR="00707AC6">
        <w:rPr>
          <w:rFonts w:asciiTheme="minorHAnsi" w:hAnsiTheme="minorHAnsi" w:cstheme="minorHAnsi"/>
        </w:rPr>
        <w:t>Dobrowolna rezygnacja</w:t>
      </w:r>
      <w:r w:rsidR="00707AC6" w:rsidRPr="008E6675">
        <w:rPr>
          <w:rFonts w:asciiTheme="minorHAnsi" w:hAnsiTheme="minorHAnsi" w:cstheme="minorHAnsi"/>
        </w:rPr>
        <w:t xml:space="preserve">  – </w:t>
      </w:r>
      <w:r w:rsidR="00707AC6">
        <w:rPr>
          <w:rFonts w:asciiTheme="minorHAnsi" w:hAnsiTheme="minorHAnsi" w:cstheme="minorHAnsi"/>
          <w:b/>
          <w:bCs/>
          <w:color w:val="385623" w:themeColor="accent6" w:themeShade="80"/>
        </w:rPr>
        <w:t>111</w:t>
      </w:r>
    </w:p>
    <w:p w14:paraId="48254B01" w14:textId="7EBA647E" w:rsidR="00EA1ED7" w:rsidRPr="008E6675" w:rsidRDefault="00102843" w:rsidP="00470E32">
      <w:pPr>
        <w:spacing w:line="276" w:lineRule="auto"/>
        <w:ind w:firstLine="707"/>
        <w:jc w:val="both"/>
        <w:rPr>
          <w:rFonts w:asciiTheme="minorHAnsi" w:hAnsiTheme="minorHAnsi" w:cstheme="minorHAnsi"/>
        </w:rPr>
      </w:pPr>
      <w:r w:rsidRPr="008E6675">
        <w:rPr>
          <w:rFonts w:asciiTheme="minorHAnsi" w:hAnsiTheme="minorHAnsi" w:cstheme="minorHAnsi"/>
        </w:rPr>
        <w:t xml:space="preserve"> zakładu pracy</w:t>
      </w:r>
      <w:r w:rsidRPr="008E6675">
        <w:rPr>
          <w:rFonts w:asciiTheme="minorHAnsi" w:hAnsiTheme="minorHAnsi" w:cstheme="minorHAnsi"/>
        </w:rPr>
        <w:tab/>
      </w:r>
      <w:r w:rsidRPr="008E6675">
        <w:rPr>
          <w:rFonts w:asciiTheme="minorHAnsi" w:hAnsiTheme="minorHAnsi" w:cstheme="minorHAnsi"/>
        </w:rPr>
        <w:tab/>
      </w:r>
      <w:r w:rsidRPr="008E6675">
        <w:rPr>
          <w:rFonts w:asciiTheme="minorHAnsi" w:hAnsiTheme="minorHAnsi" w:cstheme="minorHAnsi"/>
        </w:rPr>
        <w:tab/>
      </w:r>
      <w:r w:rsidR="00BF6D7A" w:rsidRPr="00707AC6">
        <w:rPr>
          <w:rFonts w:asciiTheme="minorHAnsi" w:hAnsiTheme="minorHAnsi" w:cstheme="minorHAnsi"/>
          <w:b/>
          <w:bCs/>
          <w:color w:val="000000" w:themeColor="text1"/>
        </w:rPr>
        <w:t>39</w:t>
      </w:r>
      <w:r w:rsidRPr="008E6675">
        <w:rPr>
          <w:rFonts w:asciiTheme="minorHAnsi" w:hAnsiTheme="minorHAnsi" w:cstheme="minorHAnsi"/>
        </w:rPr>
        <w:tab/>
      </w:r>
      <w:r w:rsidRPr="008E6675">
        <w:rPr>
          <w:rFonts w:asciiTheme="minorHAnsi" w:hAnsiTheme="minorHAnsi" w:cstheme="minorHAnsi"/>
        </w:rPr>
        <w:tab/>
      </w:r>
      <w:r w:rsidR="00707AC6" w:rsidRPr="008E6675">
        <w:rPr>
          <w:rFonts w:asciiTheme="minorHAnsi" w:hAnsiTheme="minorHAnsi" w:cstheme="minorHAnsi"/>
        </w:rPr>
        <w:t>Inne</w:t>
      </w:r>
      <w:r w:rsidR="00707AC6" w:rsidRPr="008E6675">
        <w:rPr>
          <w:rFonts w:asciiTheme="minorHAnsi" w:hAnsiTheme="minorHAnsi" w:cstheme="minorHAnsi"/>
        </w:rPr>
        <w:tab/>
      </w:r>
      <w:r w:rsidR="00707AC6" w:rsidRPr="008E6675">
        <w:rPr>
          <w:rFonts w:asciiTheme="minorHAnsi" w:hAnsiTheme="minorHAnsi" w:cstheme="minorHAnsi"/>
        </w:rPr>
        <w:tab/>
      </w:r>
      <w:r w:rsidR="00707AC6" w:rsidRPr="008E6675">
        <w:rPr>
          <w:rFonts w:asciiTheme="minorHAnsi" w:hAnsiTheme="minorHAnsi" w:cstheme="minorHAnsi"/>
        </w:rPr>
        <w:tab/>
        <w:t xml:space="preserve">- </w:t>
      </w:r>
      <w:r w:rsidR="00707AC6" w:rsidRPr="000C5091">
        <w:rPr>
          <w:rFonts w:asciiTheme="minorHAnsi" w:hAnsiTheme="minorHAnsi" w:cstheme="minorHAnsi"/>
          <w:b/>
          <w:bCs/>
          <w:color w:val="385623" w:themeColor="accent6" w:themeShade="80"/>
        </w:rPr>
        <w:t>241</w:t>
      </w:r>
    </w:p>
    <w:p w14:paraId="59BB3C0E" w14:textId="40671B82" w:rsidR="00522254" w:rsidRPr="008E6675" w:rsidRDefault="00E46131" w:rsidP="00470E32">
      <w:pPr>
        <w:spacing w:line="276" w:lineRule="auto"/>
        <w:ind w:firstLine="707"/>
        <w:jc w:val="both"/>
        <w:rPr>
          <w:rFonts w:asciiTheme="minorHAnsi" w:hAnsiTheme="minorHAnsi" w:cstheme="minorHAnsi"/>
        </w:rPr>
      </w:pPr>
      <w:r w:rsidRPr="008E6675">
        <w:rPr>
          <w:rFonts w:asciiTheme="minorHAnsi" w:hAnsiTheme="minorHAnsi" w:cstheme="minorHAnsi"/>
        </w:rPr>
        <w:t>- d</w:t>
      </w:r>
      <w:r w:rsidR="00102843" w:rsidRPr="008E6675">
        <w:rPr>
          <w:rFonts w:asciiTheme="minorHAnsi" w:hAnsiTheme="minorHAnsi" w:cstheme="minorHAnsi"/>
        </w:rPr>
        <w:t>otychczas niepracujące</w:t>
      </w:r>
      <w:r w:rsidR="00102843" w:rsidRPr="008E6675">
        <w:rPr>
          <w:rFonts w:asciiTheme="minorHAnsi" w:hAnsiTheme="minorHAnsi" w:cstheme="minorHAnsi"/>
        </w:rPr>
        <w:tab/>
      </w:r>
      <w:r w:rsidR="00BF6D7A" w:rsidRPr="00707AC6">
        <w:rPr>
          <w:rFonts w:asciiTheme="minorHAnsi" w:hAnsiTheme="minorHAnsi" w:cstheme="minorHAnsi"/>
          <w:b/>
          <w:bCs/>
          <w:color w:val="000000" w:themeColor="text1"/>
        </w:rPr>
        <w:t>318</w:t>
      </w:r>
      <w:r w:rsidR="00522254" w:rsidRPr="008E6675">
        <w:rPr>
          <w:rFonts w:asciiTheme="minorHAnsi" w:hAnsiTheme="minorHAnsi" w:cstheme="minorHAnsi"/>
        </w:rPr>
        <w:tab/>
      </w:r>
      <w:r w:rsidR="00522254" w:rsidRPr="008E6675">
        <w:rPr>
          <w:rFonts w:asciiTheme="minorHAnsi" w:hAnsiTheme="minorHAnsi" w:cstheme="minorHAnsi"/>
        </w:rPr>
        <w:tab/>
      </w:r>
    </w:p>
    <w:p w14:paraId="7EFBC4FE" w14:textId="4E9719E0" w:rsidR="00102843" w:rsidRPr="00DB759C" w:rsidRDefault="00E46131" w:rsidP="00470E32">
      <w:pPr>
        <w:spacing w:line="276" w:lineRule="auto"/>
        <w:ind w:firstLine="707"/>
        <w:jc w:val="both"/>
        <w:rPr>
          <w:rFonts w:asciiTheme="minorHAnsi" w:hAnsiTheme="minorHAnsi" w:cstheme="minorHAnsi"/>
          <w:b/>
          <w:bCs/>
          <w:color w:val="000000" w:themeColor="text1"/>
        </w:rPr>
      </w:pPr>
      <w:r w:rsidRPr="008E6675">
        <w:rPr>
          <w:rFonts w:asciiTheme="minorHAnsi" w:hAnsiTheme="minorHAnsi" w:cstheme="minorHAnsi"/>
        </w:rPr>
        <w:t>- a</w:t>
      </w:r>
      <w:r w:rsidR="00102843" w:rsidRPr="008E6675">
        <w:rPr>
          <w:rFonts w:asciiTheme="minorHAnsi" w:hAnsiTheme="minorHAnsi" w:cstheme="minorHAnsi"/>
        </w:rPr>
        <w:t>bsolwenci</w:t>
      </w:r>
      <w:r w:rsidR="00102843" w:rsidRPr="008E6675">
        <w:rPr>
          <w:rFonts w:asciiTheme="minorHAnsi" w:hAnsiTheme="minorHAnsi" w:cstheme="minorHAnsi"/>
        </w:rPr>
        <w:tab/>
      </w:r>
      <w:r w:rsidR="00102843" w:rsidRPr="008E6675">
        <w:rPr>
          <w:rFonts w:asciiTheme="minorHAnsi" w:hAnsiTheme="minorHAnsi" w:cstheme="minorHAnsi"/>
        </w:rPr>
        <w:tab/>
      </w:r>
      <w:r w:rsidR="00102843" w:rsidRPr="008E6675">
        <w:rPr>
          <w:rFonts w:asciiTheme="minorHAnsi" w:hAnsiTheme="minorHAnsi" w:cstheme="minorHAnsi"/>
        </w:rPr>
        <w:tab/>
      </w:r>
      <w:r w:rsidR="00BF6D7A" w:rsidRPr="00707AC6">
        <w:rPr>
          <w:rFonts w:asciiTheme="minorHAnsi" w:hAnsiTheme="minorHAnsi" w:cstheme="minorHAnsi"/>
          <w:b/>
          <w:bCs/>
          <w:color w:val="000000" w:themeColor="text1"/>
        </w:rPr>
        <w:t>326</w:t>
      </w:r>
      <w:r w:rsidR="00522254" w:rsidRPr="008E6675">
        <w:rPr>
          <w:rFonts w:asciiTheme="minorHAnsi" w:hAnsiTheme="minorHAnsi" w:cstheme="minorHAnsi"/>
        </w:rPr>
        <w:tab/>
      </w:r>
      <w:r w:rsidR="00522254" w:rsidRPr="00DB759C">
        <w:rPr>
          <w:rFonts w:asciiTheme="minorHAnsi" w:hAnsiTheme="minorHAnsi" w:cstheme="minorHAnsi"/>
          <w:color w:val="000000" w:themeColor="text1"/>
        </w:rPr>
        <w:tab/>
      </w:r>
    </w:p>
    <w:p w14:paraId="7B20B139" w14:textId="15C88370" w:rsidR="008E6675" w:rsidRPr="00DB759C" w:rsidRDefault="008E6675" w:rsidP="00470E32">
      <w:pPr>
        <w:spacing w:line="276" w:lineRule="auto"/>
        <w:ind w:firstLine="707"/>
        <w:jc w:val="both"/>
        <w:rPr>
          <w:rFonts w:asciiTheme="minorHAnsi" w:hAnsiTheme="minorHAnsi" w:cstheme="minorHAnsi"/>
          <w:b/>
          <w:bCs/>
          <w:color w:val="000000" w:themeColor="text1"/>
        </w:rPr>
      </w:pPr>
      <w:r w:rsidRPr="00707AC6">
        <w:rPr>
          <w:rFonts w:asciiTheme="minorHAnsi" w:hAnsiTheme="minorHAnsi" w:cstheme="minorHAnsi"/>
          <w:color w:val="000000" w:themeColor="text1"/>
        </w:rPr>
        <w:tab/>
        <w:t>-</w:t>
      </w:r>
      <w:r w:rsidRPr="00707AC6">
        <w:rPr>
          <w:rFonts w:asciiTheme="minorHAnsi" w:hAnsiTheme="minorHAnsi" w:cstheme="minorHAnsi"/>
          <w:b/>
          <w:bCs/>
          <w:color w:val="000000" w:themeColor="text1"/>
        </w:rPr>
        <w:t xml:space="preserve"> </w:t>
      </w:r>
      <w:r w:rsidRPr="008E6675">
        <w:rPr>
          <w:rFonts w:asciiTheme="minorHAnsi" w:hAnsiTheme="minorHAnsi" w:cstheme="minorHAnsi"/>
        </w:rPr>
        <w:t>niepełnosprawni</w:t>
      </w:r>
      <w:r w:rsidRPr="008E6675">
        <w:rPr>
          <w:rFonts w:asciiTheme="minorHAnsi" w:hAnsiTheme="minorHAnsi" w:cstheme="minorHAnsi"/>
        </w:rPr>
        <w:tab/>
      </w:r>
      <w:r w:rsidRPr="008E6675">
        <w:rPr>
          <w:rFonts w:asciiTheme="minorHAnsi" w:hAnsiTheme="minorHAnsi" w:cstheme="minorHAnsi"/>
        </w:rPr>
        <w:tab/>
      </w:r>
      <w:r w:rsidRPr="00707AC6">
        <w:rPr>
          <w:rFonts w:asciiTheme="minorHAnsi" w:hAnsiTheme="minorHAnsi" w:cstheme="minorHAnsi"/>
          <w:b/>
          <w:bCs/>
          <w:color w:val="000000" w:themeColor="text1"/>
        </w:rPr>
        <w:t>195</w:t>
      </w:r>
      <w:r w:rsidRPr="00DB759C">
        <w:rPr>
          <w:rFonts w:asciiTheme="minorHAnsi" w:hAnsiTheme="minorHAnsi" w:cstheme="minorHAnsi"/>
          <w:b/>
          <w:bCs/>
          <w:color w:val="000000" w:themeColor="text1"/>
        </w:rPr>
        <w:tab/>
      </w:r>
      <w:r w:rsidRPr="00DB759C">
        <w:rPr>
          <w:rFonts w:asciiTheme="minorHAnsi" w:hAnsiTheme="minorHAnsi" w:cstheme="minorHAnsi"/>
          <w:b/>
          <w:bCs/>
          <w:color w:val="000000" w:themeColor="text1"/>
        </w:rPr>
        <w:tab/>
      </w:r>
    </w:p>
    <w:p w14:paraId="50C33388" w14:textId="48672A17" w:rsidR="008E6675" w:rsidRPr="00DB759C" w:rsidRDefault="008E6675" w:rsidP="00470E32">
      <w:pPr>
        <w:spacing w:line="276" w:lineRule="auto"/>
        <w:ind w:firstLine="707"/>
        <w:jc w:val="both"/>
        <w:rPr>
          <w:rFonts w:asciiTheme="minorHAnsi" w:hAnsiTheme="minorHAnsi" w:cstheme="minorHAnsi"/>
          <w:color w:val="000000" w:themeColor="text1"/>
        </w:rPr>
      </w:pPr>
      <w:r w:rsidRPr="008E6675">
        <w:rPr>
          <w:rFonts w:asciiTheme="minorHAnsi" w:hAnsiTheme="minorHAnsi" w:cstheme="minorHAnsi"/>
          <w:b/>
          <w:bCs/>
          <w:color w:val="538135" w:themeColor="accent6" w:themeShade="BF"/>
        </w:rPr>
        <w:tab/>
      </w:r>
      <w:r w:rsidR="00707AC6" w:rsidRPr="00707AC6">
        <w:rPr>
          <w:rFonts w:asciiTheme="minorHAnsi" w:hAnsiTheme="minorHAnsi" w:cstheme="minorHAnsi"/>
          <w:color w:val="000000" w:themeColor="text1"/>
        </w:rPr>
        <w:t>- cudzoziemcy</w:t>
      </w:r>
      <w:r w:rsidRPr="00707AC6">
        <w:rPr>
          <w:rFonts w:asciiTheme="minorHAnsi" w:hAnsiTheme="minorHAnsi" w:cstheme="minorHAnsi"/>
          <w:color w:val="000000" w:themeColor="text1"/>
        </w:rPr>
        <w:tab/>
      </w:r>
      <w:r w:rsidRPr="00707AC6">
        <w:rPr>
          <w:rFonts w:asciiTheme="minorHAnsi" w:hAnsiTheme="minorHAnsi" w:cstheme="minorHAnsi"/>
          <w:color w:val="000000" w:themeColor="text1"/>
        </w:rPr>
        <w:tab/>
      </w:r>
      <w:r w:rsidRPr="00707AC6">
        <w:rPr>
          <w:rFonts w:asciiTheme="minorHAnsi" w:hAnsiTheme="minorHAnsi" w:cstheme="minorHAnsi"/>
          <w:color w:val="000000" w:themeColor="text1"/>
        </w:rPr>
        <w:tab/>
      </w:r>
      <w:r w:rsidR="00707AC6" w:rsidRPr="00707AC6">
        <w:rPr>
          <w:rFonts w:asciiTheme="minorHAnsi" w:hAnsiTheme="minorHAnsi" w:cstheme="minorHAnsi"/>
          <w:b/>
          <w:bCs/>
          <w:color w:val="000000" w:themeColor="text1"/>
        </w:rPr>
        <w:t>112</w:t>
      </w:r>
      <w:r w:rsidRPr="00707AC6">
        <w:rPr>
          <w:rFonts w:asciiTheme="minorHAnsi" w:hAnsiTheme="minorHAnsi" w:cstheme="minorHAnsi"/>
          <w:color w:val="000000" w:themeColor="text1"/>
        </w:rPr>
        <w:tab/>
      </w:r>
      <w:r w:rsidRPr="00DB759C">
        <w:rPr>
          <w:rFonts w:asciiTheme="minorHAnsi" w:hAnsiTheme="minorHAnsi" w:cstheme="minorHAnsi"/>
          <w:color w:val="000000" w:themeColor="text1"/>
        </w:rPr>
        <w:tab/>
      </w:r>
    </w:p>
    <w:p w14:paraId="6400BE3E" w14:textId="13100B85" w:rsidR="00DB759C" w:rsidRDefault="008E6675" w:rsidP="006D0CC7">
      <w:pPr>
        <w:spacing w:line="276" w:lineRule="auto"/>
        <w:ind w:firstLine="707"/>
        <w:jc w:val="both"/>
        <w:rPr>
          <w:rFonts w:asciiTheme="minorHAnsi" w:hAnsiTheme="minorHAnsi" w:cstheme="minorHAnsi"/>
          <w:color w:val="000000" w:themeColor="text1"/>
        </w:rPr>
      </w:pPr>
      <w:r w:rsidRPr="00707AC6">
        <w:rPr>
          <w:rFonts w:asciiTheme="minorHAnsi" w:hAnsiTheme="minorHAnsi" w:cstheme="minorHAnsi"/>
          <w:color w:val="000000" w:themeColor="text1"/>
        </w:rPr>
        <w:tab/>
      </w:r>
      <w:r w:rsidRPr="00707AC6">
        <w:rPr>
          <w:rFonts w:asciiTheme="minorHAnsi" w:hAnsiTheme="minorHAnsi" w:cstheme="minorHAnsi"/>
          <w:color w:val="000000" w:themeColor="text1"/>
        </w:rPr>
        <w:tab/>
      </w:r>
      <w:r w:rsidR="00707AC6">
        <w:rPr>
          <w:rFonts w:asciiTheme="minorHAnsi" w:hAnsiTheme="minorHAnsi" w:cstheme="minorHAnsi"/>
          <w:color w:val="000000" w:themeColor="text1"/>
        </w:rPr>
        <w:t>w tym Ukraińcy</w:t>
      </w:r>
      <w:r w:rsidRPr="00707AC6">
        <w:rPr>
          <w:rFonts w:asciiTheme="minorHAnsi" w:hAnsiTheme="minorHAnsi" w:cstheme="minorHAnsi"/>
          <w:color w:val="000000" w:themeColor="text1"/>
        </w:rPr>
        <w:tab/>
      </w:r>
      <w:r w:rsidR="00707AC6" w:rsidRPr="00707AC6">
        <w:rPr>
          <w:rFonts w:asciiTheme="minorHAnsi" w:hAnsiTheme="minorHAnsi" w:cstheme="minorHAnsi"/>
          <w:b/>
          <w:bCs/>
          <w:color w:val="000000" w:themeColor="text1"/>
        </w:rPr>
        <w:t>80</w:t>
      </w:r>
      <w:r w:rsidRPr="00707AC6">
        <w:rPr>
          <w:rFonts w:asciiTheme="minorHAnsi" w:hAnsiTheme="minorHAnsi" w:cstheme="minorHAnsi"/>
          <w:color w:val="000000" w:themeColor="text1"/>
        </w:rPr>
        <w:tab/>
      </w:r>
      <w:r w:rsidRPr="00DB759C">
        <w:rPr>
          <w:rFonts w:asciiTheme="minorHAnsi" w:hAnsiTheme="minorHAnsi" w:cstheme="minorHAnsi"/>
          <w:color w:val="000000" w:themeColor="text1"/>
        </w:rPr>
        <w:tab/>
      </w:r>
    </w:p>
    <w:p w14:paraId="6996B52C" w14:textId="55B13A3E" w:rsidR="00F94C6E" w:rsidRDefault="00F94C6E" w:rsidP="006D0CC7">
      <w:pPr>
        <w:spacing w:line="276" w:lineRule="auto"/>
        <w:ind w:firstLine="707"/>
        <w:jc w:val="both"/>
        <w:rPr>
          <w:rFonts w:asciiTheme="minorHAnsi" w:hAnsiTheme="minorHAnsi" w:cstheme="minorHAnsi"/>
          <w:color w:val="000000" w:themeColor="text1"/>
        </w:rPr>
      </w:pPr>
    </w:p>
    <w:p w14:paraId="0B142D86" w14:textId="77777777" w:rsidR="00F94C6E" w:rsidRPr="006D0CC7" w:rsidRDefault="00F94C6E" w:rsidP="006D0CC7">
      <w:pPr>
        <w:spacing w:line="276" w:lineRule="auto"/>
        <w:ind w:firstLine="707"/>
        <w:jc w:val="both"/>
        <w:rPr>
          <w:rFonts w:asciiTheme="minorHAnsi" w:hAnsiTheme="minorHAnsi" w:cstheme="minorHAnsi"/>
          <w:b/>
          <w:bCs/>
          <w:color w:val="000000" w:themeColor="text1"/>
        </w:rPr>
      </w:pPr>
    </w:p>
    <w:p w14:paraId="28F717F8" w14:textId="4E9AFC09" w:rsidR="008774D1" w:rsidRPr="008E6675" w:rsidRDefault="009D740E" w:rsidP="00470E32">
      <w:pPr>
        <w:spacing w:line="276" w:lineRule="auto"/>
        <w:ind w:firstLine="707"/>
        <w:jc w:val="both"/>
        <w:rPr>
          <w:rFonts w:asciiTheme="minorHAnsi" w:hAnsiTheme="minorHAnsi" w:cstheme="minorHAnsi"/>
        </w:rPr>
      </w:pPr>
      <w:r w:rsidRPr="008E6675">
        <w:rPr>
          <w:rFonts w:asciiTheme="minorHAnsi" w:hAnsiTheme="minorHAnsi" w:cstheme="minorHAnsi"/>
        </w:rPr>
        <w:lastRenderedPageBreak/>
        <w:tab/>
        <w:t>W okresie 12 miesięcy 20</w:t>
      </w:r>
      <w:r w:rsidR="00351DEA">
        <w:rPr>
          <w:rFonts w:asciiTheme="minorHAnsi" w:hAnsiTheme="minorHAnsi" w:cstheme="minorHAnsi"/>
        </w:rPr>
        <w:t>22</w:t>
      </w:r>
      <w:r w:rsidR="008774D1" w:rsidRPr="008E6675">
        <w:rPr>
          <w:rFonts w:asciiTheme="minorHAnsi" w:hAnsiTheme="minorHAnsi" w:cstheme="minorHAnsi"/>
        </w:rPr>
        <w:t xml:space="preserve"> roku do rejestrów Powiatowego Urzędu Pracy </w:t>
      </w:r>
      <w:r w:rsidR="0095028A" w:rsidRPr="008E6675">
        <w:rPr>
          <w:rFonts w:asciiTheme="minorHAnsi" w:hAnsiTheme="minorHAnsi" w:cstheme="minorHAnsi"/>
        </w:rPr>
        <w:br/>
      </w:r>
      <w:r w:rsidR="008774D1" w:rsidRPr="008E6675">
        <w:rPr>
          <w:rFonts w:asciiTheme="minorHAnsi" w:hAnsiTheme="minorHAnsi" w:cstheme="minorHAnsi"/>
        </w:rPr>
        <w:t>w Słupcy napłynęł</w:t>
      </w:r>
      <w:r w:rsidR="00DB759C">
        <w:rPr>
          <w:rFonts w:asciiTheme="minorHAnsi" w:hAnsiTheme="minorHAnsi" w:cstheme="minorHAnsi"/>
        </w:rPr>
        <w:t>o</w:t>
      </w:r>
      <w:r w:rsidR="008774D1" w:rsidRPr="008E6675">
        <w:rPr>
          <w:rFonts w:asciiTheme="minorHAnsi" w:hAnsiTheme="minorHAnsi" w:cstheme="minorHAnsi"/>
        </w:rPr>
        <w:t xml:space="preserve"> łącznie </w:t>
      </w:r>
      <w:r w:rsidR="00351DEA" w:rsidRPr="00DB759C">
        <w:rPr>
          <w:rFonts w:asciiTheme="minorHAnsi" w:hAnsiTheme="minorHAnsi" w:cstheme="minorHAnsi"/>
          <w:b/>
          <w:bCs/>
        </w:rPr>
        <w:t>2648</w:t>
      </w:r>
      <w:r w:rsidR="008774D1" w:rsidRPr="008E6675">
        <w:rPr>
          <w:rFonts w:asciiTheme="minorHAnsi" w:hAnsiTheme="minorHAnsi" w:cstheme="minorHAnsi"/>
        </w:rPr>
        <w:t xml:space="preserve"> osób, które uzyskały status osoby bezrobotnej. Udział  kobiet  </w:t>
      </w:r>
      <w:r w:rsidR="004E22E3" w:rsidRPr="008E6675">
        <w:rPr>
          <w:rFonts w:asciiTheme="minorHAnsi" w:hAnsiTheme="minorHAnsi" w:cstheme="minorHAnsi"/>
        </w:rPr>
        <w:t xml:space="preserve">ukształtował się na poziomie </w:t>
      </w:r>
      <w:r w:rsidR="003267E6" w:rsidRPr="00DB759C">
        <w:rPr>
          <w:rFonts w:asciiTheme="minorHAnsi" w:hAnsiTheme="minorHAnsi" w:cstheme="minorHAnsi"/>
          <w:b/>
          <w:bCs/>
        </w:rPr>
        <w:t>5</w:t>
      </w:r>
      <w:r w:rsidR="00351DEA" w:rsidRPr="00DB759C">
        <w:rPr>
          <w:rFonts w:asciiTheme="minorHAnsi" w:hAnsiTheme="minorHAnsi" w:cstheme="minorHAnsi"/>
          <w:b/>
          <w:bCs/>
        </w:rPr>
        <w:t>5,55</w:t>
      </w:r>
      <w:r w:rsidR="008774D1" w:rsidRPr="00DB759C">
        <w:rPr>
          <w:rFonts w:asciiTheme="minorHAnsi" w:hAnsiTheme="minorHAnsi" w:cstheme="minorHAnsi"/>
          <w:b/>
          <w:bCs/>
        </w:rPr>
        <w:t>%</w:t>
      </w:r>
      <w:r w:rsidR="00DB759C">
        <w:rPr>
          <w:rFonts w:asciiTheme="minorHAnsi" w:hAnsiTheme="minorHAnsi" w:cstheme="minorHAnsi"/>
        </w:rPr>
        <w:t xml:space="preserve"> </w:t>
      </w:r>
      <w:r w:rsidR="008774D1" w:rsidRPr="008E6675">
        <w:rPr>
          <w:rFonts w:asciiTheme="minorHAnsi" w:hAnsiTheme="minorHAnsi" w:cstheme="minorHAnsi"/>
        </w:rPr>
        <w:t>(</w:t>
      </w:r>
      <w:r w:rsidR="00351DEA">
        <w:rPr>
          <w:rFonts w:asciiTheme="minorHAnsi" w:hAnsiTheme="minorHAnsi" w:cstheme="minorHAnsi"/>
        </w:rPr>
        <w:t>1471</w:t>
      </w:r>
      <w:r w:rsidR="004E22E3" w:rsidRPr="008E6675">
        <w:rPr>
          <w:rFonts w:asciiTheme="minorHAnsi" w:hAnsiTheme="minorHAnsi" w:cstheme="minorHAnsi"/>
        </w:rPr>
        <w:t xml:space="preserve"> </w:t>
      </w:r>
      <w:r w:rsidR="008774D1" w:rsidRPr="008E6675">
        <w:rPr>
          <w:rFonts w:asciiTheme="minorHAnsi" w:hAnsiTheme="minorHAnsi" w:cstheme="minorHAnsi"/>
        </w:rPr>
        <w:t>kobiet)</w:t>
      </w:r>
      <w:r w:rsidRPr="008E6675">
        <w:rPr>
          <w:rFonts w:asciiTheme="minorHAnsi" w:hAnsiTheme="minorHAnsi" w:cstheme="minorHAnsi"/>
        </w:rPr>
        <w:t>. Średnio miesięcznie w 20</w:t>
      </w:r>
      <w:r w:rsidR="00351DEA">
        <w:rPr>
          <w:rFonts w:asciiTheme="minorHAnsi" w:hAnsiTheme="minorHAnsi" w:cstheme="minorHAnsi"/>
        </w:rPr>
        <w:t>22</w:t>
      </w:r>
      <w:r w:rsidR="008774D1" w:rsidRPr="008E6675">
        <w:rPr>
          <w:rFonts w:asciiTheme="minorHAnsi" w:hAnsiTheme="minorHAnsi" w:cstheme="minorHAnsi"/>
        </w:rPr>
        <w:t xml:space="preserve"> roku rejestrowało się </w:t>
      </w:r>
      <w:r w:rsidR="00351DEA" w:rsidRPr="00DB759C">
        <w:rPr>
          <w:rFonts w:asciiTheme="minorHAnsi" w:hAnsiTheme="minorHAnsi" w:cstheme="minorHAnsi"/>
          <w:b/>
          <w:bCs/>
        </w:rPr>
        <w:t>220</w:t>
      </w:r>
      <w:r w:rsidRPr="008E6675">
        <w:rPr>
          <w:rFonts w:asciiTheme="minorHAnsi" w:hAnsiTheme="minorHAnsi" w:cstheme="minorHAnsi"/>
        </w:rPr>
        <w:t xml:space="preserve"> </w:t>
      </w:r>
      <w:r w:rsidR="00351DEA">
        <w:rPr>
          <w:rFonts w:asciiTheme="minorHAnsi" w:hAnsiTheme="minorHAnsi" w:cstheme="minorHAnsi"/>
        </w:rPr>
        <w:t xml:space="preserve">a </w:t>
      </w:r>
      <w:r w:rsidRPr="008E6675">
        <w:rPr>
          <w:rFonts w:asciiTheme="minorHAnsi" w:hAnsiTheme="minorHAnsi" w:cstheme="minorHAnsi"/>
        </w:rPr>
        <w:t>w 2</w:t>
      </w:r>
      <w:r w:rsidR="003267E6" w:rsidRPr="008E6675">
        <w:rPr>
          <w:rFonts w:asciiTheme="minorHAnsi" w:hAnsiTheme="minorHAnsi" w:cstheme="minorHAnsi"/>
        </w:rPr>
        <w:t>0</w:t>
      </w:r>
      <w:r w:rsidR="00351DEA">
        <w:rPr>
          <w:rFonts w:asciiTheme="minorHAnsi" w:hAnsiTheme="minorHAnsi" w:cstheme="minorHAnsi"/>
        </w:rPr>
        <w:t>21</w:t>
      </w:r>
      <w:r w:rsidRPr="008E6675">
        <w:rPr>
          <w:rFonts w:asciiTheme="minorHAnsi" w:hAnsiTheme="minorHAnsi" w:cstheme="minorHAnsi"/>
        </w:rPr>
        <w:t xml:space="preserve"> było to </w:t>
      </w:r>
      <w:r w:rsidR="00351DEA" w:rsidRPr="00DB759C">
        <w:rPr>
          <w:rFonts w:asciiTheme="minorHAnsi" w:hAnsiTheme="minorHAnsi" w:cstheme="minorHAnsi"/>
          <w:b/>
          <w:bCs/>
        </w:rPr>
        <w:t>204</w:t>
      </w:r>
      <w:r w:rsidRPr="008E6675">
        <w:rPr>
          <w:rFonts w:asciiTheme="minorHAnsi" w:hAnsiTheme="minorHAnsi" w:cstheme="minorHAnsi"/>
        </w:rPr>
        <w:t xml:space="preserve"> bezrobotnych</w:t>
      </w:r>
      <w:r w:rsidR="008774D1" w:rsidRPr="008E6675">
        <w:rPr>
          <w:rFonts w:asciiTheme="minorHAnsi" w:hAnsiTheme="minorHAnsi" w:cstheme="minorHAnsi"/>
        </w:rPr>
        <w:t>.</w:t>
      </w:r>
    </w:p>
    <w:p w14:paraId="22DBF846" w14:textId="00D9045E" w:rsidR="00425A55" w:rsidRPr="00425A55" w:rsidRDefault="00425A55" w:rsidP="00470E32">
      <w:pPr>
        <w:spacing w:line="276" w:lineRule="auto"/>
        <w:jc w:val="both"/>
        <w:rPr>
          <w:rFonts w:ascii="Times New Roman" w:hAnsi="Times New Roman"/>
          <w:b/>
        </w:rPr>
      </w:pPr>
      <w:r w:rsidRPr="00425A55">
        <w:rPr>
          <w:rFonts w:ascii="Times New Roman" w:hAnsi="Times New Roman"/>
          <w:b/>
        </w:rPr>
        <w:t xml:space="preserve">Napływ osób bezrobotnych w poszczególnych </w:t>
      </w:r>
      <w:r w:rsidR="009D740E">
        <w:rPr>
          <w:rFonts w:ascii="Times New Roman" w:hAnsi="Times New Roman"/>
          <w:b/>
        </w:rPr>
        <w:t>miesiącach 20</w:t>
      </w:r>
      <w:r w:rsidR="00351DEA">
        <w:rPr>
          <w:rFonts w:ascii="Times New Roman" w:hAnsi="Times New Roman"/>
          <w:b/>
        </w:rPr>
        <w:t>22</w:t>
      </w:r>
      <w:r w:rsidRPr="00425A55">
        <w:rPr>
          <w:rFonts w:ascii="Times New Roman" w:hAnsi="Times New Roman"/>
          <w:b/>
        </w:rPr>
        <w:t>r.</w:t>
      </w:r>
    </w:p>
    <w:p w14:paraId="6BD06BD2" w14:textId="43A5978F" w:rsidR="00425A55" w:rsidRPr="00AF3818" w:rsidRDefault="00AB4FDD" w:rsidP="00470E32">
      <w:pPr>
        <w:spacing w:line="276" w:lineRule="auto"/>
        <w:jc w:val="both"/>
        <w:rPr>
          <w:rFonts w:ascii="Times New Roman" w:hAnsi="Times New Roman"/>
          <w:noProof/>
        </w:rPr>
      </w:pPr>
      <w:r>
        <w:rPr>
          <w:noProof/>
        </w:rPr>
        <w:drawing>
          <wp:inline distT="0" distB="0" distL="0" distR="0" wp14:anchorId="42B41873" wp14:editId="521D4893">
            <wp:extent cx="5972175" cy="3105509"/>
            <wp:effectExtent l="0" t="0" r="9525" b="0"/>
            <wp:docPr id="25" name="Wykres 25">
              <a:extLst xmlns:a="http://schemas.openxmlformats.org/drawingml/2006/main">
                <a:ext uri="{FF2B5EF4-FFF2-40B4-BE49-F238E27FC236}">
                  <a16:creationId xmlns:a16="http://schemas.microsoft.com/office/drawing/2014/main" id="{D21158D8-D24B-2F38-F7DF-58674B2DB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C541B0" w14:textId="77777777" w:rsidR="00E251CD" w:rsidRDefault="00E251CD" w:rsidP="00470E32">
      <w:pPr>
        <w:spacing w:line="276" w:lineRule="auto"/>
        <w:jc w:val="both"/>
        <w:rPr>
          <w:rFonts w:ascii="Times New Roman" w:hAnsi="Times New Roman"/>
          <w:noProof/>
        </w:rPr>
      </w:pPr>
    </w:p>
    <w:p w14:paraId="6B75D414" w14:textId="0A52A5AA" w:rsidR="006D380A" w:rsidRPr="006E0653" w:rsidRDefault="00087C55" w:rsidP="00470E32">
      <w:pPr>
        <w:spacing w:line="276" w:lineRule="auto"/>
        <w:jc w:val="both"/>
        <w:rPr>
          <w:rFonts w:asciiTheme="minorHAnsi" w:hAnsiTheme="minorHAnsi" w:cstheme="minorHAnsi"/>
          <w:noProof/>
        </w:rPr>
      </w:pPr>
      <w:r>
        <w:rPr>
          <w:rFonts w:ascii="Times New Roman" w:hAnsi="Times New Roman"/>
          <w:noProof/>
        </w:rPr>
        <w:tab/>
      </w:r>
      <w:r w:rsidR="00AF3818" w:rsidRPr="006E0653">
        <w:rPr>
          <w:rFonts w:asciiTheme="minorHAnsi" w:hAnsiTheme="minorHAnsi" w:cstheme="minorHAnsi"/>
          <w:noProof/>
        </w:rPr>
        <w:t>W ciągu całego 20</w:t>
      </w:r>
      <w:r w:rsidR="00A31FC8" w:rsidRPr="006E0653">
        <w:rPr>
          <w:rFonts w:asciiTheme="minorHAnsi" w:hAnsiTheme="minorHAnsi" w:cstheme="minorHAnsi"/>
          <w:noProof/>
        </w:rPr>
        <w:t>22</w:t>
      </w:r>
      <w:r w:rsidRPr="006E0653">
        <w:rPr>
          <w:rFonts w:asciiTheme="minorHAnsi" w:hAnsiTheme="minorHAnsi" w:cstheme="minorHAnsi"/>
          <w:noProof/>
        </w:rPr>
        <w:t xml:space="preserve"> roku z ewidencji bezrobotnych wyłączono ogółem </w:t>
      </w:r>
      <w:r w:rsidR="00A31FC8" w:rsidRPr="006E0653">
        <w:rPr>
          <w:rFonts w:asciiTheme="minorHAnsi" w:hAnsiTheme="minorHAnsi" w:cstheme="minorHAnsi"/>
          <w:b/>
          <w:noProof/>
        </w:rPr>
        <w:t>2669</w:t>
      </w:r>
      <w:r w:rsidR="00AF3818" w:rsidRPr="006E0653">
        <w:rPr>
          <w:rFonts w:asciiTheme="minorHAnsi" w:hAnsiTheme="minorHAnsi" w:cstheme="minorHAnsi"/>
          <w:noProof/>
        </w:rPr>
        <w:t xml:space="preserve"> os</w:t>
      </w:r>
      <w:r w:rsidR="0004381D" w:rsidRPr="006E0653">
        <w:rPr>
          <w:rFonts w:asciiTheme="minorHAnsi" w:hAnsiTheme="minorHAnsi" w:cstheme="minorHAnsi"/>
          <w:noProof/>
        </w:rPr>
        <w:t>ó</w:t>
      </w:r>
      <w:r w:rsidRPr="006E0653">
        <w:rPr>
          <w:rFonts w:asciiTheme="minorHAnsi" w:hAnsiTheme="minorHAnsi" w:cstheme="minorHAnsi"/>
          <w:noProof/>
        </w:rPr>
        <w:t>b</w:t>
      </w:r>
      <w:r w:rsidR="00AF3818" w:rsidRPr="006E0653">
        <w:rPr>
          <w:rFonts w:asciiTheme="minorHAnsi" w:hAnsiTheme="minorHAnsi" w:cstheme="minorHAnsi"/>
          <w:noProof/>
        </w:rPr>
        <w:t xml:space="preserve"> bezrobotn</w:t>
      </w:r>
      <w:r w:rsidR="0004381D" w:rsidRPr="006E0653">
        <w:rPr>
          <w:rFonts w:asciiTheme="minorHAnsi" w:hAnsiTheme="minorHAnsi" w:cstheme="minorHAnsi"/>
          <w:noProof/>
        </w:rPr>
        <w:t>ych</w:t>
      </w:r>
      <w:r w:rsidRPr="006E0653">
        <w:rPr>
          <w:rFonts w:asciiTheme="minorHAnsi" w:hAnsiTheme="minorHAnsi" w:cstheme="minorHAnsi"/>
          <w:noProof/>
        </w:rPr>
        <w:t xml:space="preserve"> w tym </w:t>
      </w:r>
      <w:r w:rsidR="00A31FC8" w:rsidRPr="006E0653">
        <w:rPr>
          <w:rFonts w:asciiTheme="minorHAnsi" w:hAnsiTheme="minorHAnsi" w:cstheme="minorHAnsi"/>
          <w:noProof/>
        </w:rPr>
        <w:t>1487</w:t>
      </w:r>
      <w:r w:rsidRPr="006E0653">
        <w:rPr>
          <w:rFonts w:asciiTheme="minorHAnsi" w:hAnsiTheme="minorHAnsi" w:cstheme="minorHAnsi"/>
          <w:noProof/>
        </w:rPr>
        <w:t xml:space="preserve"> </w:t>
      </w:r>
      <w:r w:rsidR="00E251CD" w:rsidRPr="006E0653">
        <w:rPr>
          <w:rFonts w:asciiTheme="minorHAnsi" w:hAnsiTheme="minorHAnsi" w:cstheme="minorHAnsi"/>
          <w:noProof/>
        </w:rPr>
        <w:t xml:space="preserve">kobiet. Przeciętnie miesięcznie wyłączono z rejestru </w:t>
      </w:r>
      <w:r w:rsidR="00A31FC8" w:rsidRPr="006E0653">
        <w:rPr>
          <w:rFonts w:asciiTheme="minorHAnsi" w:hAnsiTheme="minorHAnsi" w:cstheme="minorHAnsi"/>
          <w:b/>
          <w:noProof/>
        </w:rPr>
        <w:t>224</w:t>
      </w:r>
      <w:r w:rsidR="00AF3818" w:rsidRPr="006E0653">
        <w:rPr>
          <w:rFonts w:asciiTheme="minorHAnsi" w:hAnsiTheme="minorHAnsi" w:cstheme="minorHAnsi"/>
          <w:noProof/>
        </w:rPr>
        <w:t xml:space="preserve"> </w:t>
      </w:r>
      <w:r w:rsidR="00E251CD" w:rsidRPr="006E0653">
        <w:rPr>
          <w:rFonts w:asciiTheme="minorHAnsi" w:hAnsiTheme="minorHAnsi" w:cstheme="minorHAnsi"/>
          <w:noProof/>
        </w:rPr>
        <w:t xml:space="preserve"> bezrobotnych</w:t>
      </w:r>
      <w:r w:rsidR="00AF3818" w:rsidRPr="006E0653">
        <w:rPr>
          <w:rFonts w:asciiTheme="minorHAnsi" w:hAnsiTheme="minorHAnsi" w:cstheme="minorHAnsi"/>
          <w:noProof/>
        </w:rPr>
        <w:t>,</w:t>
      </w:r>
      <w:r w:rsidR="00AF3818" w:rsidRPr="006E0653">
        <w:rPr>
          <w:rFonts w:asciiTheme="minorHAnsi" w:hAnsiTheme="minorHAnsi" w:cstheme="minorHAnsi"/>
          <w:b/>
          <w:noProof/>
        </w:rPr>
        <w:t xml:space="preserve">  </w:t>
      </w:r>
      <w:r w:rsidR="00AF3818" w:rsidRPr="00DB759C">
        <w:rPr>
          <w:rFonts w:asciiTheme="minorHAnsi" w:hAnsiTheme="minorHAnsi" w:cstheme="minorHAnsi"/>
          <w:bCs/>
          <w:noProof/>
        </w:rPr>
        <w:t>w 20</w:t>
      </w:r>
      <w:r w:rsidR="00A31FC8" w:rsidRPr="00DB759C">
        <w:rPr>
          <w:rFonts w:asciiTheme="minorHAnsi" w:hAnsiTheme="minorHAnsi" w:cstheme="minorHAnsi"/>
          <w:bCs/>
          <w:noProof/>
        </w:rPr>
        <w:t>21</w:t>
      </w:r>
      <w:r w:rsidR="00AF3818" w:rsidRPr="006E0653">
        <w:rPr>
          <w:rFonts w:asciiTheme="minorHAnsi" w:hAnsiTheme="minorHAnsi" w:cstheme="minorHAnsi"/>
          <w:b/>
          <w:noProof/>
        </w:rPr>
        <w:t xml:space="preserve"> - </w:t>
      </w:r>
      <w:r w:rsidR="00A31FC8" w:rsidRPr="006E0653">
        <w:rPr>
          <w:rFonts w:asciiTheme="minorHAnsi" w:hAnsiTheme="minorHAnsi" w:cstheme="minorHAnsi"/>
          <w:b/>
          <w:noProof/>
        </w:rPr>
        <w:t>229</w:t>
      </w:r>
    </w:p>
    <w:p w14:paraId="2255E69F" w14:textId="0EC2F952" w:rsidR="00CC74F5" w:rsidRPr="006E0653" w:rsidRDefault="006D380A" w:rsidP="00470E32">
      <w:pPr>
        <w:spacing w:line="276" w:lineRule="auto"/>
        <w:jc w:val="both"/>
        <w:rPr>
          <w:rFonts w:asciiTheme="minorHAnsi" w:hAnsiTheme="minorHAnsi" w:cstheme="minorHAnsi"/>
          <w:b/>
          <w:noProof/>
        </w:rPr>
      </w:pPr>
      <w:r w:rsidRPr="006E0653">
        <w:rPr>
          <w:rFonts w:asciiTheme="minorHAnsi" w:hAnsiTheme="minorHAnsi" w:cstheme="minorHAnsi"/>
          <w:b/>
          <w:noProof/>
        </w:rPr>
        <w:t xml:space="preserve">Odpływ osób bezrobotnych </w:t>
      </w:r>
      <w:r w:rsidR="00AF3818" w:rsidRPr="006E0653">
        <w:rPr>
          <w:rFonts w:asciiTheme="minorHAnsi" w:hAnsiTheme="minorHAnsi" w:cstheme="minorHAnsi"/>
          <w:b/>
          <w:noProof/>
        </w:rPr>
        <w:t>w poszczególnych miesiącach 20</w:t>
      </w:r>
      <w:r w:rsidR="00A31FC8" w:rsidRPr="006E0653">
        <w:rPr>
          <w:rFonts w:asciiTheme="minorHAnsi" w:hAnsiTheme="minorHAnsi" w:cstheme="minorHAnsi"/>
          <w:b/>
          <w:noProof/>
        </w:rPr>
        <w:t>22</w:t>
      </w:r>
    </w:p>
    <w:p w14:paraId="547D3634" w14:textId="50A57166" w:rsidR="0004381D" w:rsidRPr="00AF3818" w:rsidRDefault="00AB4FDD" w:rsidP="00470E32">
      <w:pPr>
        <w:spacing w:line="276" w:lineRule="auto"/>
        <w:jc w:val="both"/>
        <w:rPr>
          <w:rFonts w:ascii="Times New Roman" w:hAnsi="Times New Roman"/>
          <w:b/>
          <w:noProof/>
        </w:rPr>
      </w:pPr>
      <w:r>
        <w:rPr>
          <w:noProof/>
        </w:rPr>
        <w:drawing>
          <wp:inline distT="0" distB="0" distL="0" distR="0" wp14:anchorId="75FC42FF" wp14:editId="7DA77968">
            <wp:extent cx="6029325" cy="2950234"/>
            <wp:effectExtent l="0" t="0" r="9525" b="2540"/>
            <wp:docPr id="24" name="Wykres 24">
              <a:extLst xmlns:a="http://schemas.openxmlformats.org/drawingml/2006/main">
                <a:ext uri="{FF2B5EF4-FFF2-40B4-BE49-F238E27FC236}">
                  <a16:creationId xmlns:a16="http://schemas.microsoft.com/office/drawing/2014/main" id="{30D8570E-E1BD-6603-3C7C-EEBA5EE82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955DED" w14:textId="29D1A88F" w:rsidR="006D380A" w:rsidRPr="006E0653" w:rsidRDefault="00E251CD" w:rsidP="00470E32">
      <w:pPr>
        <w:spacing w:line="276" w:lineRule="auto"/>
        <w:ind w:firstLine="708"/>
        <w:jc w:val="both"/>
        <w:rPr>
          <w:rFonts w:asciiTheme="minorHAnsi" w:hAnsiTheme="minorHAnsi" w:cstheme="minorHAnsi"/>
        </w:rPr>
      </w:pPr>
      <w:r w:rsidRPr="006E0653">
        <w:rPr>
          <w:rFonts w:asciiTheme="minorHAnsi" w:hAnsiTheme="minorHAnsi" w:cstheme="minorHAnsi"/>
          <w:noProof/>
        </w:rPr>
        <w:t>N</w:t>
      </w:r>
      <w:r w:rsidR="00F94C6E">
        <w:rPr>
          <w:rFonts w:asciiTheme="minorHAnsi" w:hAnsiTheme="minorHAnsi" w:cstheme="minorHAnsi"/>
          <w:noProof/>
        </w:rPr>
        <w:t>a</w:t>
      </w:r>
      <w:r w:rsidRPr="006E0653">
        <w:rPr>
          <w:rFonts w:asciiTheme="minorHAnsi" w:hAnsiTheme="minorHAnsi" w:cstheme="minorHAnsi"/>
          <w:noProof/>
        </w:rPr>
        <w:t>jawięcej osób bezrobotnytch wyłączono z ew</w:t>
      </w:r>
      <w:r w:rsidR="00F4145B" w:rsidRPr="006E0653">
        <w:rPr>
          <w:rFonts w:asciiTheme="minorHAnsi" w:hAnsiTheme="minorHAnsi" w:cstheme="minorHAnsi"/>
          <w:noProof/>
        </w:rPr>
        <w:t xml:space="preserve">idencji w miesiącu </w:t>
      </w:r>
      <w:r w:rsidR="00AB4FDD" w:rsidRPr="006E0653">
        <w:rPr>
          <w:rFonts w:asciiTheme="minorHAnsi" w:hAnsiTheme="minorHAnsi" w:cstheme="minorHAnsi"/>
          <w:noProof/>
        </w:rPr>
        <w:t>październiku</w:t>
      </w:r>
      <w:r w:rsidR="00F94C6E">
        <w:rPr>
          <w:rFonts w:asciiTheme="minorHAnsi" w:hAnsiTheme="minorHAnsi" w:cstheme="minorHAnsi"/>
          <w:noProof/>
        </w:rPr>
        <w:t>-</w:t>
      </w:r>
      <w:r w:rsidR="00AB4FDD" w:rsidRPr="006E0653">
        <w:rPr>
          <w:rFonts w:asciiTheme="minorHAnsi" w:hAnsiTheme="minorHAnsi" w:cstheme="minorHAnsi"/>
          <w:noProof/>
        </w:rPr>
        <w:t>277</w:t>
      </w:r>
      <w:r w:rsidR="00AF3818" w:rsidRPr="006E0653">
        <w:rPr>
          <w:rFonts w:asciiTheme="minorHAnsi" w:hAnsiTheme="minorHAnsi" w:cstheme="minorHAnsi"/>
          <w:noProof/>
        </w:rPr>
        <w:t xml:space="preserve"> osó</w:t>
      </w:r>
      <w:r w:rsidRPr="006E0653">
        <w:rPr>
          <w:rFonts w:asciiTheme="minorHAnsi" w:hAnsiTheme="minorHAnsi" w:cstheme="minorHAnsi"/>
          <w:noProof/>
        </w:rPr>
        <w:t xml:space="preserve">b i w </w:t>
      </w:r>
      <w:r w:rsidR="00AB4FDD" w:rsidRPr="006E0653">
        <w:rPr>
          <w:rFonts w:asciiTheme="minorHAnsi" w:hAnsiTheme="minorHAnsi" w:cstheme="minorHAnsi"/>
          <w:noProof/>
        </w:rPr>
        <w:t>marcu</w:t>
      </w:r>
      <w:r w:rsidRPr="006E0653">
        <w:rPr>
          <w:rFonts w:asciiTheme="minorHAnsi" w:hAnsiTheme="minorHAnsi" w:cstheme="minorHAnsi"/>
          <w:noProof/>
        </w:rPr>
        <w:t xml:space="preserve"> </w:t>
      </w:r>
      <w:r w:rsidR="00AB4FDD" w:rsidRPr="006E0653">
        <w:rPr>
          <w:rFonts w:asciiTheme="minorHAnsi" w:hAnsiTheme="minorHAnsi" w:cstheme="minorHAnsi"/>
          <w:noProof/>
        </w:rPr>
        <w:t>266</w:t>
      </w:r>
      <w:r w:rsidR="00F4145B" w:rsidRPr="006E0653">
        <w:rPr>
          <w:rFonts w:asciiTheme="minorHAnsi" w:hAnsiTheme="minorHAnsi" w:cstheme="minorHAnsi"/>
          <w:noProof/>
        </w:rPr>
        <w:t xml:space="preserve"> osób</w:t>
      </w:r>
      <w:r w:rsidRPr="006E0653">
        <w:rPr>
          <w:rFonts w:asciiTheme="minorHAnsi" w:hAnsiTheme="minorHAnsi" w:cstheme="minorHAnsi"/>
          <w:noProof/>
        </w:rPr>
        <w:t xml:space="preserve">. Najmniej osób traciło status osoby bezrobotnej w miesiącach: styczeń </w:t>
      </w:r>
      <w:r w:rsidR="00AB4FDD" w:rsidRPr="006E0653">
        <w:rPr>
          <w:rFonts w:asciiTheme="minorHAnsi" w:hAnsiTheme="minorHAnsi" w:cstheme="minorHAnsi"/>
          <w:noProof/>
        </w:rPr>
        <w:t>129</w:t>
      </w:r>
      <w:r w:rsidRPr="006E0653">
        <w:rPr>
          <w:rFonts w:asciiTheme="minorHAnsi" w:hAnsiTheme="minorHAnsi" w:cstheme="minorHAnsi"/>
          <w:noProof/>
        </w:rPr>
        <w:t xml:space="preserve"> osób </w:t>
      </w:r>
      <w:r w:rsidR="00DB759C">
        <w:rPr>
          <w:rFonts w:asciiTheme="minorHAnsi" w:hAnsiTheme="minorHAnsi" w:cstheme="minorHAnsi"/>
          <w:noProof/>
        </w:rPr>
        <w:t>oraz</w:t>
      </w:r>
      <w:r w:rsidRPr="006E0653">
        <w:rPr>
          <w:rFonts w:asciiTheme="minorHAnsi" w:hAnsiTheme="minorHAnsi" w:cstheme="minorHAnsi"/>
          <w:noProof/>
        </w:rPr>
        <w:t xml:space="preserve"> </w:t>
      </w:r>
      <w:r w:rsidR="00AB4FDD" w:rsidRPr="006E0653">
        <w:rPr>
          <w:rFonts w:asciiTheme="minorHAnsi" w:hAnsiTheme="minorHAnsi" w:cstheme="minorHAnsi"/>
          <w:noProof/>
        </w:rPr>
        <w:t>lipiec</w:t>
      </w:r>
      <w:r w:rsidR="00F94C6E">
        <w:rPr>
          <w:rFonts w:asciiTheme="minorHAnsi" w:hAnsiTheme="minorHAnsi" w:cstheme="minorHAnsi"/>
          <w:noProof/>
        </w:rPr>
        <w:t xml:space="preserve"> i</w:t>
      </w:r>
      <w:r w:rsidR="00AB4FDD" w:rsidRPr="006E0653">
        <w:rPr>
          <w:rFonts w:asciiTheme="minorHAnsi" w:hAnsiTheme="minorHAnsi" w:cstheme="minorHAnsi"/>
          <w:noProof/>
        </w:rPr>
        <w:t xml:space="preserve"> grudzień</w:t>
      </w:r>
      <w:r w:rsidR="00934C9F" w:rsidRPr="006E0653">
        <w:rPr>
          <w:rFonts w:asciiTheme="minorHAnsi" w:hAnsiTheme="minorHAnsi" w:cstheme="minorHAnsi"/>
          <w:noProof/>
        </w:rPr>
        <w:t xml:space="preserve"> – </w:t>
      </w:r>
      <w:r w:rsidR="00AB4FDD" w:rsidRPr="006E0653">
        <w:rPr>
          <w:rFonts w:asciiTheme="minorHAnsi" w:hAnsiTheme="minorHAnsi" w:cstheme="minorHAnsi"/>
          <w:noProof/>
        </w:rPr>
        <w:t>187</w:t>
      </w:r>
      <w:r w:rsidR="00996C21" w:rsidRPr="006E0653">
        <w:rPr>
          <w:rFonts w:asciiTheme="minorHAnsi" w:hAnsiTheme="minorHAnsi" w:cstheme="minorHAnsi"/>
          <w:noProof/>
        </w:rPr>
        <w:t xml:space="preserve"> osób</w:t>
      </w:r>
      <w:r w:rsidR="00934C9F" w:rsidRPr="006E0653">
        <w:rPr>
          <w:rFonts w:asciiTheme="minorHAnsi" w:hAnsiTheme="minorHAnsi" w:cstheme="minorHAnsi"/>
          <w:noProof/>
        </w:rPr>
        <w:t>.</w:t>
      </w:r>
    </w:p>
    <w:p w14:paraId="174142AA" w14:textId="32064B6B" w:rsidR="00934C9F" w:rsidRPr="006E0653" w:rsidRDefault="00934C9F" w:rsidP="00470E32">
      <w:pPr>
        <w:spacing w:line="276" w:lineRule="auto"/>
        <w:jc w:val="both"/>
        <w:rPr>
          <w:rFonts w:asciiTheme="minorHAnsi" w:hAnsiTheme="minorHAnsi" w:cstheme="minorHAnsi"/>
        </w:rPr>
      </w:pPr>
      <w:r w:rsidRPr="006E0653">
        <w:rPr>
          <w:rFonts w:asciiTheme="minorHAnsi" w:hAnsiTheme="minorHAnsi" w:cstheme="minorHAnsi"/>
        </w:rPr>
        <w:lastRenderedPageBreak/>
        <w:tab/>
        <w:t xml:space="preserve">Głównym powodem </w:t>
      </w:r>
      <w:proofErr w:type="spellStart"/>
      <w:r w:rsidRPr="006E0653">
        <w:rPr>
          <w:rFonts w:asciiTheme="minorHAnsi" w:hAnsiTheme="minorHAnsi" w:cstheme="minorHAnsi"/>
        </w:rPr>
        <w:t>wyłączeń</w:t>
      </w:r>
      <w:proofErr w:type="spellEnd"/>
      <w:r w:rsidRPr="006E0653">
        <w:rPr>
          <w:rFonts w:asciiTheme="minorHAnsi" w:hAnsiTheme="minorHAnsi" w:cstheme="minorHAnsi"/>
        </w:rPr>
        <w:t xml:space="preserve"> bezrobotnych z rejestru Powiatow</w:t>
      </w:r>
      <w:r w:rsidR="00F4145B" w:rsidRPr="006E0653">
        <w:rPr>
          <w:rFonts w:asciiTheme="minorHAnsi" w:hAnsiTheme="minorHAnsi" w:cstheme="minorHAnsi"/>
        </w:rPr>
        <w:t xml:space="preserve">ego Urzędu Pracy </w:t>
      </w:r>
      <w:r w:rsidR="008F6908" w:rsidRPr="006E0653">
        <w:rPr>
          <w:rFonts w:asciiTheme="minorHAnsi" w:hAnsiTheme="minorHAnsi" w:cstheme="minorHAnsi"/>
        </w:rPr>
        <w:br/>
      </w:r>
      <w:r w:rsidR="00411DF7" w:rsidRPr="006E0653">
        <w:rPr>
          <w:rFonts w:asciiTheme="minorHAnsi" w:hAnsiTheme="minorHAnsi" w:cstheme="minorHAnsi"/>
        </w:rPr>
        <w:t>w Słupcy w 20</w:t>
      </w:r>
      <w:r w:rsidR="00AB4FDD" w:rsidRPr="006E0653">
        <w:rPr>
          <w:rFonts w:asciiTheme="minorHAnsi" w:hAnsiTheme="minorHAnsi" w:cstheme="minorHAnsi"/>
        </w:rPr>
        <w:t>22</w:t>
      </w:r>
      <w:r w:rsidRPr="006E0653">
        <w:rPr>
          <w:rFonts w:asciiTheme="minorHAnsi" w:hAnsiTheme="minorHAnsi" w:cstheme="minorHAnsi"/>
        </w:rPr>
        <w:t xml:space="preserve"> roku były podjęcia pracy, które w omawianym okresie stanowiły </w:t>
      </w:r>
      <w:r w:rsidR="00AB4FDD" w:rsidRPr="006E0653">
        <w:rPr>
          <w:rFonts w:asciiTheme="minorHAnsi" w:hAnsiTheme="minorHAnsi" w:cstheme="minorHAnsi"/>
        </w:rPr>
        <w:t>53,95</w:t>
      </w:r>
      <w:r w:rsidRPr="006E0653">
        <w:rPr>
          <w:rFonts w:asciiTheme="minorHAnsi" w:hAnsiTheme="minorHAnsi" w:cstheme="minorHAnsi"/>
        </w:rPr>
        <w:t xml:space="preserve">% </w:t>
      </w:r>
      <w:r w:rsidR="00411DF7" w:rsidRPr="006E0653">
        <w:rPr>
          <w:rFonts w:asciiTheme="minorHAnsi" w:hAnsiTheme="minorHAnsi" w:cstheme="minorHAnsi"/>
        </w:rPr>
        <w:t xml:space="preserve"> </w:t>
      </w:r>
      <w:r w:rsidR="00330BB8" w:rsidRPr="006E0653">
        <w:rPr>
          <w:rFonts w:asciiTheme="minorHAnsi" w:hAnsiTheme="minorHAnsi" w:cstheme="minorHAnsi"/>
        </w:rPr>
        <w:br/>
      </w:r>
      <w:r w:rsidR="00411DF7" w:rsidRPr="006E0653">
        <w:rPr>
          <w:rFonts w:asciiTheme="minorHAnsi" w:hAnsiTheme="minorHAnsi" w:cstheme="minorHAnsi"/>
        </w:rPr>
        <w:t>(</w:t>
      </w:r>
      <w:r w:rsidR="00330BB8" w:rsidRPr="006E0653">
        <w:rPr>
          <w:rFonts w:asciiTheme="minorHAnsi" w:hAnsiTheme="minorHAnsi" w:cstheme="minorHAnsi"/>
        </w:rPr>
        <w:t>-</w:t>
      </w:r>
      <w:r w:rsidR="00AB4FDD" w:rsidRPr="006E0653">
        <w:rPr>
          <w:rFonts w:asciiTheme="minorHAnsi" w:hAnsiTheme="minorHAnsi" w:cstheme="minorHAnsi"/>
        </w:rPr>
        <w:t>6,71</w:t>
      </w:r>
      <w:r w:rsidR="00411DF7" w:rsidRPr="006E0653">
        <w:rPr>
          <w:rFonts w:asciiTheme="minorHAnsi" w:hAnsiTheme="minorHAnsi" w:cstheme="minorHAnsi"/>
        </w:rPr>
        <w:t xml:space="preserve"> pkt. % w stosunku do 20</w:t>
      </w:r>
      <w:r w:rsidR="00AB4FDD" w:rsidRPr="006E0653">
        <w:rPr>
          <w:rFonts w:asciiTheme="minorHAnsi" w:hAnsiTheme="minorHAnsi" w:cstheme="minorHAnsi"/>
        </w:rPr>
        <w:t>21</w:t>
      </w:r>
      <w:r w:rsidR="00411DF7" w:rsidRPr="006E0653">
        <w:rPr>
          <w:rFonts w:asciiTheme="minorHAnsi" w:hAnsiTheme="minorHAnsi" w:cstheme="minorHAnsi"/>
        </w:rPr>
        <w:t xml:space="preserve">) </w:t>
      </w:r>
      <w:r w:rsidRPr="006E0653">
        <w:rPr>
          <w:rFonts w:asciiTheme="minorHAnsi" w:hAnsiTheme="minorHAnsi" w:cstheme="minorHAnsi"/>
        </w:rPr>
        <w:t xml:space="preserve">wszystkich </w:t>
      </w:r>
      <w:proofErr w:type="spellStart"/>
      <w:r w:rsidRPr="006E0653">
        <w:rPr>
          <w:rFonts w:asciiTheme="minorHAnsi" w:hAnsiTheme="minorHAnsi" w:cstheme="minorHAnsi"/>
        </w:rPr>
        <w:t>wyłączeń</w:t>
      </w:r>
      <w:proofErr w:type="spellEnd"/>
      <w:r w:rsidRPr="006E0653">
        <w:rPr>
          <w:rFonts w:asciiTheme="minorHAnsi" w:hAnsiTheme="minorHAnsi" w:cstheme="minorHAnsi"/>
        </w:rPr>
        <w:t xml:space="preserve"> (</w:t>
      </w:r>
      <w:r w:rsidR="00AB4FDD" w:rsidRPr="006E0653">
        <w:rPr>
          <w:rFonts w:asciiTheme="minorHAnsi" w:hAnsiTheme="minorHAnsi" w:cstheme="minorHAnsi"/>
          <w:b/>
          <w:bCs/>
        </w:rPr>
        <w:t>1440</w:t>
      </w:r>
      <w:r w:rsidR="008F6908" w:rsidRPr="006E0653">
        <w:rPr>
          <w:rFonts w:asciiTheme="minorHAnsi" w:hAnsiTheme="minorHAnsi" w:cstheme="minorHAnsi"/>
        </w:rPr>
        <w:t xml:space="preserve"> osób)</w:t>
      </w:r>
      <w:r w:rsidRPr="006E0653">
        <w:rPr>
          <w:rFonts w:asciiTheme="minorHAnsi" w:hAnsiTheme="minorHAnsi" w:cstheme="minorHAnsi"/>
        </w:rPr>
        <w:t>. Kategoria ta obejmuje wszystkie formy podejmowania przez bezrobotnych pracy, tj. prace subsydiowane (prace interwencyjne, roboty publiczne, dofinansowanie doposażenia/wyposażenia stanowiska pracy, podjęcie działalności gospodarczej</w:t>
      </w:r>
      <w:r w:rsidR="00CD6F77" w:rsidRPr="006E0653">
        <w:rPr>
          <w:rFonts w:asciiTheme="minorHAnsi" w:hAnsiTheme="minorHAnsi" w:cstheme="minorHAnsi"/>
        </w:rPr>
        <w:t>,</w:t>
      </w:r>
      <w:r w:rsidRPr="006E0653">
        <w:rPr>
          <w:rFonts w:asciiTheme="minorHAnsi" w:hAnsiTheme="minorHAnsi" w:cstheme="minorHAnsi"/>
        </w:rPr>
        <w:t xml:space="preserve"> oraz prace niesubsydiowane.</w:t>
      </w:r>
    </w:p>
    <w:p w14:paraId="3DA72702" w14:textId="5478A6CD" w:rsidR="00934C9F" w:rsidRPr="006E0653" w:rsidRDefault="00934C9F" w:rsidP="00470E32">
      <w:pPr>
        <w:spacing w:line="276" w:lineRule="auto"/>
        <w:jc w:val="both"/>
        <w:rPr>
          <w:rFonts w:asciiTheme="minorHAnsi" w:hAnsiTheme="minorHAnsi" w:cstheme="minorHAnsi"/>
        </w:rPr>
      </w:pPr>
      <w:r w:rsidRPr="006E0653">
        <w:rPr>
          <w:rFonts w:asciiTheme="minorHAnsi" w:hAnsiTheme="minorHAnsi" w:cstheme="minorHAnsi"/>
        </w:rPr>
        <w:tab/>
        <w:t xml:space="preserve">Drugą istotną przyczyną wyłączenia bezrobotnych z ewidencji było niepotwierdzenie gotowości do podjęcia pracy. Z tego powodu wyłączonych zostało </w:t>
      </w:r>
      <w:r w:rsidR="00AB4FDD" w:rsidRPr="006E0653">
        <w:rPr>
          <w:rFonts w:asciiTheme="minorHAnsi" w:hAnsiTheme="minorHAnsi" w:cstheme="minorHAnsi"/>
        </w:rPr>
        <w:t>412</w:t>
      </w:r>
      <w:r w:rsidR="00F00E03" w:rsidRPr="006E0653">
        <w:rPr>
          <w:rFonts w:asciiTheme="minorHAnsi" w:hAnsiTheme="minorHAnsi" w:cstheme="minorHAnsi"/>
        </w:rPr>
        <w:t xml:space="preserve"> osób (</w:t>
      </w:r>
      <w:r w:rsidR="00330BB8" w:rsidRPr="006E0653">
        <w:rPr>
          <w:rFonts w:asciiTheme="minorHAnsi" w:hAnsiTheme="minorHAnsi" w:cstheme="minorHAnsi"/>
        </w:rPr>
        <w:t>1</w:t>
      </w:r>
      <w:r w:rsidR="00AB4FDD" w:rsidRPr="006E0653">
        <w:rPr>
          <w:rFonts w:asciiTheme="minorHAnsi" w:hAnsiTheme="minorHAnsi" w:cstheme="minorHAnsi"/>
        </w:rPr>
        <w:t>5</w:t>
      </w:r>
      <w:r w:rsidR="00330BB8" w:rsidRPr="006E0653">
        <w:rPr>
          <w:rFonts w:asciiTheme="minorHAnsi" w:hAnsiTheme="minorHAnsi" w:cstheme="minorHAnsi"/>
        </w:rPr>
        <w:t>,</w:t>
      </w:r>
      <w:r w:rsidR="00AB4FDD" w:rsidRPr="006E0653">
        <w:rPr>
          <w:rFonts w:asciiTheme="minorHAnsi" w:hAnsiTheme="minorHAnsi" w:cstheme="minorHAnsi"/>
        </w:rPr>
        <w:t>43</w:t>
      </w:r>
      <w:r w:rsidR="00F00E03" w:rsidRPr="006E0653">
        <w:rPr>
          <w:rFonts w:asciiTheme="minorHAnsi" w:hAnsiTheme="minorHAnsi" w:cstheme="minorHAnsi"/>
        </w:rPr>
        <w:t xml:space="preserve">% ogółu </w:t>
      </w:r>
      <w:proofErr w:type="spellStart"/>
      <w:r w:rsidR="00F00E03" w:rsidRPr="006E0653">
        <w:rPr>
          <w:rFonts w:asciiTheme="minorHAnsi" w:hAnsiTheme="minorHAnsi" w:cstheme="minorHAnsi"/>
        </w:rPr>
        <w:t>wyłączeń</w:t>
      </w:r>
      <w:proofErr w:type="spellEnd"/>
      <w:r w:rsidR="00F00E03" w:rsidRPr="006E0653">
        <w:rPr>
          <w:rFonts w:asciiTheme="minorHAnsi" w:hAnsiTheme="minorHAnsi" w:cstheme="minorHAnsi"/>
        </w:rPr>
        <w:t>)</w:t>
      </w:r>
      <w:r w:rsidR="004D35E2">
        <w:rPr>
          <w:rFonts w:asciiTheme="minorHAnsi" w:hAnsiTheme="minorHAnsi" w:cstheme="minorHAnsi"/>
        </w:rPr>
        <w:t>.</w:t>
      </w:r>
      <w:r w:rsidR="00AB4FDD" w:rsidRPr="006E0653">
        <w:rPr>
          <w:rFonts w:asciiTheme="minorHAnsi" w:hAnsiTheme="minorHAnsi" w:cstheme="minorHAnsi"/>
        </w:rPr>
        <w:t xml:space="preserve"> W 2021 </w:t>
      </w:r>
      <w:r w:rsidR="00AF07BC" w:rsidRPr="006E0653">
        <w:rPr>
          <w:rFonts w:asciiTheme="minorHAnsi" w:hAnsiTheme="minorHAnsi" w:cstheme="minorHAnsi"/>
        </w:rPr>
        <w:t>na nie potwierdzenie gotowości do podjęcia pracy</w:t>
      </w:r>
      <w:r w:rsidR="00DB759C">
        <w:rPr>
          <w:rFonts w:asciiTheme="minorHAnsi" w:hAnsiTheme="minorHAnsi" w:cstheme="minorHAnsi"/>
        </w:rPr>
        <w:t>,</w:t>
      </w:r>
      <w:r w:rsidR="00AF07BC" w:rsidRPr="006E0653">
        <w:rPr>
          <w:rFonts w:asciiTheme="minorHAnsi" w:hAnsiTheme="minorHAnsi" w:cstheme="minorHAnsi"/>
        </w:rPr>
        <w:t xml:space="preserve"> wyrejestrowano – 340 osób</w:t>
      </w:r>
      <w:r w:rsidR="00DB759C">
        <w:rPr>
          <w:rFonts w:asciiTheme="minorHAnsi" w:hAnsiTheme="minorHAnsi" w:cstheme="minorHAnsi"/>
        </w:rPr>
        <w:t>,</w:t>
      </w:r>
      <w:r w:rsidR="00AF07BC" w:rsidRPr="006E0653">
        <w:rPr>
          <w:rFonts w:asciiTheme="minorHAnsi" w:hAnsiTheme="minorHAnsi" w:cstheme="minorHAnsi"/>
        </w:rPr>
        <w:t xml:space="preserve"> </w:t>
      </w:r>
      <w:r w:rsidR="00DB759C">
        <w:rPr>
          <w:rFonts w:asciiTheme="minorHAnsi" w:hAnsiTheme="minorHAnsi" w:cstheme="minorHAnsi"/>
        </w:rPr>
        <w:t>(</w:t>
      </w:r>
      <w:r w:rsidR="00AF07BC" w:rsidRPr="006E0653">
        <w:rPr>
          <w:rFonts w:asciiTheme="minorHAnsi" w:hAnsiTheme="minorHAnsi" w:cstheme="minorHAnsi"/>
        </w:rPr>
        <w:t xml:space="preserve">12,35% ogółu </w:t>
      </w:r>
      <w:proofErr w:type="spellStart"/>
      <w:r w:rsidR="00AF07BC" w:rsidRPr="006E0653">
        <w:rPr>
          <w:rFonts w:asciiTheme="minorHAnsi" w:hAnsiTheme="minorHAnsi" w:cstheme="minorHAnsi"/>
        </w:rPr>
        <w:t>wyłączeń</w:t>
      </w:r>
      <w:proofErr w:type="spellEnd"/>
      <w:r w:rsidR="00DB759C">
        <w:rPr>
          <w:rFonts w:asciiTheme="minorHAnsi" w:hAnsiTheme="minorHAnsi" w:cstheme="minorHAnsi"/>
        </w:rPr>
        <w:t>)</w:t>
      </w:r>
      <w:r w:rsidR="00AF07BC" w:rsidRPr="006E0653">
        <w:rPr>
          <w:rFonts w:asciiTheme="minorHAnsi" w:hAnsiTheme="minorHAnsi" w:cstheme="minorHAnsi"/>
        </w:rPr>
        <w:t>.</w:t>
      </w:r>
    </w:p>
    <w:p w14:paraId="50905ADB" w14:textId="77777777" w:rsidR="00934C9F" w:rsidRPr="006E0653" w:rsidRDefault="00F00E03" w:rsidP="00470E32">
      <w:pPr>
        <w:spacing w:line="276" w:lineRule="auto"/>
        <w:rPr>
          <w:rFonts w:asciiTheme="minorHAnsi" w:hAnsiTheme="minorHAnsi" w:cstheme="minorHAnsi"/>
          <w:b/>
          <w:szCs w:val="24"/>
        </w:rPr>
      </w:pPr>
      <w:r w:rsidRPr="006E0653">
        <w:rPr>
          <w:rFonts w:asciiTheme="minorHAnsi" w:hAnsiTheme="minorHAnsi" w:cstheme="minorHAnsi"/>
          <w:b/>
          <w:szCs w:val="24"/>
        </w:rPr>
        <w:t>Bezrobotni z prawem do zasiłku.</w:t>
      </w:r>
    </w:p>
    <w:p w14:paraId="3DA6EF2A" w14:textId="530FE02F" w:rsidR="008774D1" w:rsidRDefault="00F00E03" w:rsidP="00470E32">
      <w:pPr>
        <w:spacing w:line="276" w:lineRule="auto"/>
        <w:ind w:firstLine="709"/>
        <w:jc w:val="both"/>
        <w:rPr>
          <w:rFonts w:ascii="Times New Roman" w:hAnsi="Times New Roman"/>
        </w:rPr>
      </w:pPr>
      <w:r w:rsidRPr="006E0653">
        <w:rPr>
          <w:rFonts w:asciiTheme="minorHAnsi" w:hAnsiTheme="minorHAnsi" w:cstheme="minorHAnsi"/>
        </w:rPr>
        <w:t xml:space="preserve">Jedną ze stałych cech bezrobocia w Powiecie Słupeckim jest </w:t>
      </w:r>
      <w:r w:rsidRPr="006E0653">
        <w:rPr>
          <w:rFonts w:asciiTheme="minorHAnsi" w:hAnsiTheme="minorHAnsi" w:cstheme="minorHAnsi"/>
          <w:b/>
        </w:rPr>
        <w:t>wysoko utrzymujący się procent osób bezrobotnych nieposiadających prawa do zasiłku</w:t>
      </w:r>
      <w:r w:rsidR="00BD3759" w:rsidRPr="006E0653">
        <w:rPr>
          <w:rFonts w:asciiTheme="minorHAnsi" w:hAnsiTheme="minorHAnsi" w:cstheme="minorHAnsi"/>
        </w:rPr>
        <w:t>. Na dzień 31.12.20</w:t>
      </w:r>
      <w:r w:rsidR="00AF07BC" w:rsidRPr="006E0653">
        <w:rPr>
          <w:rFonts w:asciiTheme="minorHAnsi" w:hAnsiTheme="minorHAnsi" w:cstheme="minorHAnsi"/>
        </w:rPr>
        <w:t>22</w:t>
      </w:r>
      <w:r w:rsidRPr="006E0653">
        <w:rPr>
          <w:rFonts w:asciiTheme="minorHAnsi" w:hAnsiTheme="minorHAnsi" w:cstheme="minorHAnsi"/>
        </w:rPr>
        <w:t xml:space="preserve"> r. liczba osób w tej kategorii wyniosła </w:t>
      </w:r>
      <w:r w:rsidR="00AF07BC" w:rsidRPr="006E0653">
        <w:rPr>
          <w:rFonts w:asciiTheme="minorHAnsi" w:hAnsiTheme="minorHAnsi" w:cstheme="minorHAnsi"/>
          <w:b/>
        </w:rPr>
        <w:t>1311</w:t>
      </w:r>
      <w:r w:rsidRPr="006E0653">
        <w:rPr>
          <w:rFonts w:asciiTheme="minorHAnsi" w:hAnsiTheme="minorHAnsi" w:cstheme="minorHAnsi"/>
        </w:rPr>
        <w:t xml:space="preserve">, tj. </w:t>
      </w:r>
      <w:r w:rsidR="00BD3759" w:rsidRPr="006E0653">
        <w:rPr>
          <w:rFonts w:asciiTheme="minorHAnsi" w:hAnsiTheme="minorHAnsi" w:cstheme="minorHAnsi"/>
          <w:b/>
        </w:rPr>
        <w:t>88,</w:t>
      </w:r>
      <w:r w:rsidR="00AF07BC" w:rsidRPr="006E0653">
        <w:rPr>
          <w:rFonts w:asciiTheme="minorHAnsi" w:hAnsiTheme="minorHAnsi" w:cstheme="minorHAnsi"/>
          <w:b/>
        </w:rPr>
        <w:t>10</w:t>
      </w:r>
      <w:r w:rsidR="00330BB8" w:rsidRPr="006E0653">
        <w:rPr>
          <w:rFonts w:asciiTheme="minorHAnsi" w:hAnsiTheme="minorHAnsi" w:cstheme="minorHAnsi"/>
          <w:b/>
        </w:rPr>
        <w:t>%</w:t>
      </w:r>
      <w:r w:rsidRPr="006E0653">
        <w:rPr>
          <w:rFonts w:asciiTheme="minorHAnsi" w:hAnsiTheme="minorHAnsi" w:cstheme="minorHAnsi"/>
          <w:b/>
        </w:rPr>
        <w:t xml:space="preserve"> bezrobotnych. </w:t>
      </w:r>
      <w:r w:rsidRPr="006E0653">
        <w:rPr>
          <w:rFonts w:asciiTheme="minorHAnsi" w:hAnsiTheme="minorHAnsi" w:cstheme="minorHAnsi"/>
        </w:rPr>
        <w:t>Liczba osób</w:t>
      </w:r>
      <w:r w:rsidRPr="006E0653">
        <w:rPr>
          <w:rFonts w:asciiTheme="minorHAnsi" w:hAnsiTheme="minorHAnsi" w:cstheme="minorHAnsi"/>
          <w:b/>
        </w:rPr>
        <w:t xml:space="preserve"> </w:t>
      </w:r>
      <w:r w:rsidRPr="006E0653">
        <w:rPr>
          <w:rFonts w:asciiTheme="minorHAnsi" w:hAnsiTheme="minorHAnsi" w:cstheme="minorHAnsi"/>
        </w:rPr>
        <w:t>uprawnionych do pobierani</w:t>
      </w:r>
      <w:r w:rsidR="00BD3759" w:rsidRPr="006E0653">
        <w:rPr>
          <w:rFonts w:asciiTheme="minorHAnsi" w:hAnsiTheme="minorHAnsi" w:cstheme="minorHAnsi"/>
        </w:rPr>
        <w:t>a zasiłku na koniec grudnia 20</w:t>
      </w:r>
      <w:r w:rsidR="00AF07BC" w:rsidRPr="006E0653">
        <w:rPr>
          <w:rFonts w:asciiTheme="minorHAnsi" w:hAnsiTheme="minorHAnsi" w:cstheme="minorHAnsi"/>
        </w:rPr>
        <w:t>21</w:t>
      </w:r>
      <w:r w:rsidRPr="006E0653">
        <w:rPr>
          <w:rFonts w:asciiTheme="minorHAnsi" w:hAnsiTheme="minorHAnsi" w:cstheme="minorHAnsi"/>
        </w:rPr>
        <w:t xml:space="preserve"> roku wyniosła </w:t>
      </w:r>
      <w:r w:rsidR="00AF07BC" w:rsidRPr="006E0653">
        <w:rPr>
          <w:rFonts w:asciiTheme="minorHAnsi" w:hAnsiTheme="minorHAnsi" w:cstheme="minorHAnsi"/>
          <w:b/>
        </w:rPr>
        <w:t>143</w:t>
      </w:r>
      <w:r w:rsidR="00BD3759" w:rsidRPr="006E0653">
        <w:rPr>
          <w:rFonts w:asciiTheme="minorHAnsi" w:hAnsiTheme="minorHAnsi" w:cstheme="minorHAnsi"/>
        </w:rPr>
        <w:t xml:space="preserve"> os</w:t>
      </w:r>
      <w:r w:rsidR="00AF07BC" w:rsidRPr="006E0653">
        <w:rPr>
          <w:rFonts w:asciiTheme="minorHAnsi" w:hAnsiTheme="minorHAnsi" w:cstheme="minorHAnsi"/>
        </w:rPr>
        <w:t>o</w:t>
      </w:r>
      <w:r w:rsidRPr="006E0653">
        <w:rPr>
          <w:rFonts w:asciiTheme="minorHAnsi" w:hAnsiTheme="minorHAnsi" w:cstheme="minorHAnsi"/>
        </w:rPr>
        <w:t>b</w:t>
      </w:r>
      <w:r w:rsidR="00AF07BC" w:rsidRPr="006E0653">
        <w:rPr>
          <w:rFonts w:asciiTheme="minorHAnsi" w:hAnsiTheme="minorHAnsi" w:cstheme="minorHAnsi"/>
        </w:rPr>
        <w:t>y</w:t>
      </w:r>
      <w:r w:rsidRPr="006E0653">
        <w:rPr>
          <w:rFonts w:asciiTheme="minorHAnsi" w:hAnsiTheme="minorHAnsi" w:cstheme="minorHAnsi"/>
        </w:rPr>
        <w:t xml:space="preserve">, </w:t>
      </w:r>
      <w:r w:rsidR="00AF07BC" w:rsidRPr="006E0653">
        <w:rPr>
          <w:rFonts w:asciiTheme="minorHAnsi" w:hAnsiTheme="minorHAnsi" w:cstheme="minorHAnsi"/>
        </w:rPr>
        <w:t xml:space="preserve">tym samym bezrobotni bez prawa do zasiłku stanowili </w:t>
      </w:r>
      <w:r w:rsidR="00AF07BC" w:rsidRPr="006E0653">
        <w:rPr>
          <w:rFonts w:asciiTheme="minorHAnsi" w:hAnsiTheme="minorHAnsi" w:cstheme="minorHAnsi"/>
          <w:b/>
          <w:bCs/>
        </w:rPr>
        <w:t>90,52%</w:t>
      </w:r>
    </w:p>
    <w:p w14:paraId="16D10BAF" w14:textId="77777777" w:rsidR="006E0653" w:rsidRPr="006E0653" w:rsidRDefault="006E0653" w:rsidP="00470E32">
      <w:pPr>
        <w:spacing w:line="276" w:lineRule="auto"/>
        <w:ind w:firstLine="709"/>
        <w:jc w:val="both"/>
        <w:rPr>
          <w:rFonts w:asciiTheme="minorHAnsi" w:hAnsiTheme="minorHAnsi" w:cstheme="minorHAnsi"/>
        </w:rPr>
      </w:pPr>
    </w:p>
    <w:p w14:paraId="4831F493" w14:textId="77777777" w:rsidR="00430A5D" w:rsidRPr="004D35E2" w:rsidRDefault="00D160FF" w:rsidP="00470E32">
      <w:pPr>
        <w:spacing w:line="276" w:lineRule="auto"/>
        <w:jc w:val="both"/>
        <w:rPr>
          <w:rFonts w:asciiTheme="minorHAnsi" w:hAnsiTheme="minorHAnsi" w:cstheme="minorHAnsi"/>
          <w:b/>
        </w:rPr>
      </w:pPr>
      <w:r w:rsidRPr="006E0653">
        <w:rPr>
          <w:rFonts w:asciiTheme="minorHAnsi" w:hAnsiTheme="minorHAnsi" w:cstheme="minorHAnsi"/>
          <w:b/>
        </w:rPr>
        <w:t xml:space="preserve"> Liczba bezrobotnych w poszczególnych jednostkach powiatu.</w:t>
      </w:r>
    </w:p>
    <w:tbl>
      <w:tblPr>
        <w:tblW w:w="8926" w:type="dxa"/>
        <w:tblLayout w:type="fixed"/>
        <w:tblCellMar>
          <w:left w:w="70" w:type="dxa"/>
          <w:right w:w="70" w:type="dxa"/>
        </w:tblCellMar>
        <w:tblLook w:val="04A0" w:firstRow="1" w:lastRow="0" w:firstColumn="1" w:lastColumn="0" w:noHBand="0" w:noVBand="1"/>
      </w:tblPr>
      <w:tblGrid>
        <w:gridCol w:w="1785"/>
        <w:gridCol w:w="1785"/>
        <w:gridCol w:w="1785"/>
        <w:gridCol w:w="1785"/>
        <w:gridCol w:w="1786"/>
      </w:tblGrid>
      <w:tr w:rsidR="006E0653" w:rsidRPr="006E0653" w14:paraId="5451C149" w14:textId="77777777" w:rsidTr="004D35E2">
        <w:trPr>
          <w:trHeight w:val="270"/>
        </w:trPr>
        <w:tc>
          <w:tcPr>
            <w:tcW w:w="1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3FF3211" w14:textId="77777777" w:rsidR="006E0653" w:rsidRPr="006E0653" w:rsidRDefault="006E0653" w:rsidP="00470E32">
            <w:pPr>
              <w:spacing w:line="276" w:lineRule="auto"/>
              <w:jc w:val="center"/>
              <w:rPr>
                <w:rFonts w:ascii="Arial CE" w:hAnsi="Arial CE"/>
                <w:sz w:val="20"/>
              </w:rPr>
            </w:pPr>
            <w:r w:rsidRPr="006E0653">
              <w:rPr>
                <w:rFonts w:ascii="Arial CE" w:hAnsi="Arial CE"/>
                <w:sz w:val="20"/>
              </w:rPr>
              <w:t>Jednostka</w:t>
            </w:r>
          </w:p>
        </w:tc>
        <w:tc>
          <w:tcPr>
            <w:tcW w:w="1785"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40306E5F" w14:textId="77777777" w:rsidR="006E0653" w:rsidRPr="006E0653" w:rsidRDefault="006E0653" w:rsidP="00470E32">
            <w:pPr>
              <w:spacing w:line="276" w:lineRule="auto"/>
              <w:jc w:val="center"/>
              <w:rPr>
                <w:rFonts w:ascii="Times New Roman" w:hAnsi="Times New Roman"/>
                <w:sz w:val="20"/>
              </w:rPr>
            </w:pPr>
            <w:r w:rsidRPr="006E0653">
              <w:rPr>
                <w:rFonts w:ascii="Times New Roman" w:hAnsi="Times New Roman"/>
                <w:sz w:val="20"/>
              </w:rPr>
              <w:t>01.01.2022</w:t>
            </w:r>
          </w:p>
        </w:tc>
        <w:tc>
          <w:tcPr>
            <w:tcW w:w="1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D071532" w14:textId="77777777" w:rsidR="006E0653" w:rsidRPr="006E0653" w:rsidRDefault="006E0653" w:rsidP="00470E32">
            <w:pPr>
              <w:spacing w:line="276" w:lineRule="auto"/>
              <w:jc w:val="center"/>
              <w:rPr>
                <w:rFonts w:ascii="Arial CE" w:hAnsi="Arial CE"/>
                <w:sz w:val="20"/>
              </w:rPr>
            </w:pPr>
            <w:r w:rsidRPr="006E0653">
              <w:rPr>
                <w:rFonts w:ascii="Arial CE" w:hAnsi="Arial CE"/>
                <w:sz w:val="20"/>
              </w:rPr>
              <w:t>31.12.2022</w:t>
            </w:r>
          </w:p>
        </w:tc>
        <w:tc>
          <w:tcPr>
            <w:tcW w:w="1785"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3C4DB1C" w14:textId="77777777" w:rsidR="006E0653" w:rsidRPr="006E0653" w:rsidRDefault="006E0653" w:rsidP="00470E32">
            <w:pPr>
              <w:spacing w:line="276" w:lineRule="auto"/>
              <w:jc w:val="center"/>
              <w:rPr>
                <w:rFonts w:ascii="Arial CE" w:hAnsi="Arial CE"/>
                <w:sz w:val="20"/>
              </w:rPr>
            </w:pPr>
            <w:r w:rsidRPr="006E0653">
              <w:rPr>
                <w:rFonts w:ascii="Arial CE" w:hAnsi="Arial CE"/>
                <w:sz w:val="20"/>
              </w:rPr>
              <w:t>Zmiana</w:t>
            </w:r>
          </w:p>
        </w:tc>
        <w:tc>
          <w:tcPr>
            <w:tcW w:w="1786"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221680A3" w14:textId="2B838F41" w:rsidR="006E0653" w:rsidRPr="006E0653" w:rsidRDefault="006E0653" w:rsidP="00470E32">
            <w:pPr>
              <w:spacing w:line="276" w:lineRule="auto"/>
              <w:jc w:val="center"/>
              <w:rPr>
                <w:rFonts w:ascii="Times New Roman" w:hAnsi="Times New Roman"/>
                <w:sz w:val="20"/>
              </w:rPr>
            </w:pPr>
            <w:r w:rsidRPr="006E0653">
              <w:rPr>
                <w:rFonts w:ascii="Times New Roman" w:hAnsi="Times New Roman"/>
                <w:sz w:val="20"/>
              </w:rPr>
              <w:t>Porównanie %</w:t>
            </w:r>
          </w:p>
        </w:tc>
      </w:tr>
      <w:tr w:rsidR="006E0653" w:rsidRPr="006E0653" w14:paraId="66930CB8" w14:textId="77777777" w:rsidTr="004D35E2">
        <w:trPr>
          <w:trHeight w:val="315"/>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F70DFB7" w14:textId="77777777" w:rsidR="006E0653" w:rsidRPr="006E0653" w:rsidRDefault="006E0653" w:rsidP="00470E32">
            <w:pPr>
              <w:spacing w:line="276" w:lineRule="auto"/>
              <w:rPr>
                <w:rFonts w:ascii="Arial CE" w:hAnsi="Arial CE"/>
                <w:sz w:val="20"/>
              </w:rPr>
            </w:pPr>
            <w:r w:rsidRPr="006E0653">
              <w:rPr>
                <w:rFonts w:ascii="Arial CE" w:hAnsi="Arial CE"/>
                <w:sz w:val="20"/>
              </w:rPr>
              <w:t>Słupca Miasto</w:t>
            </w:r>
          </w:p>
        </w:tc>
        <w:tc>
          <w:tcPr>
            <w:tcW w:w="1785" w:type="dxa"/>
            <w:tcBorders>
              <w:top w:val="nil"/>
              <w:left w:val="nil"/>
              <w:bottom w:val="single" w:sz="8" w:space="0" w:color="auto"/>
              <w:right w:val="single" w:sz="8" w:space="0" w:color="auto"/>
            </w:tcBorders>
            <w:shd w:val="clear" w:color="auto" w:fill="auto"/>
            <w:vAlign w:val="center"/>
            <w:hideMark/>
          </w:tcPr>
          <w:p w14:paraId="0843534A"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352</w:t>
            </w:r>
          </w:p>
        </w:tc>
        <w:tc>
          <w:tcPr>
            <w:tcW w:w="1785" w:type="dxa"/>
            <w:tcBorders>
              <w:top w:val="nil"/>
              <w:left w:val="nil"/>
              <w:bottom w:val="single" w:sz="8" w:space="0" w:color="auto"/>
              <w:right w:val="single" w:sz="8" w:space="0" w:color="auto"/>
            </w:tcBorders>
            <w:shd w:val="clear" w:color="auto" w:fill="auto"/>
            <w:vAlign w:val="center"/>
            <w:hideMark/>
          </w:tcPr>
          <w:p w14:paraId="19DEEF43"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353</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188DABB8"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1</w:t>
            </w:r>
          </w:p>
        </w:tc>
        <w:tc>
          <w:tcPr>
            <w:tcW w:w="1786" w:type="dxa"/>
            <w:tcBorders>
              <w:top w:val="nil"/>
              <w:left w:val="nil"/>
              <w:bottom w:val="single" w:sz="4" w:space="0" w:color="auto"/>
              <w:right w:val="single" w:sz="4" w:space="0" w:color="auto"/>
            </w:tcBorders>
            <w:shd w:val="clear" w:color="auto" w:fill="auto"/>
            <w:noWrap/>
            <w:vAlign w:val="bottom"/>
            <w:hideMark/>
          </w:tcPr>
          <w:p w14:paraId="0E01652C"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0,28%</w:t>
            </w:r>
          </w:p>
        </w:tc>
      </w:tr>
      <w:tr w:rsidR="006E0653" w:rsidRPr="006E0653" w14:paraId="2332715D" w14:textId="77777777" w:rsidTr="004D35E2">
        <w:trPr>
          <w:trHeight w:val="315"/>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325BD07A" w14:textId="77777777" w:rsidR="006E0653" w:rsidRPr="006E0653" w:rsidRDefault="006E0653" w:rsidP="00470E32">
            <w:pPr>
              <w:spacing w:line="276" w:lineRule="auto"/>
              <w:rPr>
                <w:rFonts w:ascii="Arial CE" w:hAnsi="Arial CE"/>
                <w:sz w:val="20"/>
              </w:rPr>
            </w:pPr>
            <w:r w:rsidRPr="006E0653">
              <w:rPr>
                <w:rFonts w:ascii="Arial CE" w:hAnsi="Arial CE"/>
                <w:sz w:val="20"/>
              </w:rPr>
              <w:t>Zagórów</w:t>
            </w:r>
          </w:p>
        </w:tc>
        <w:tc>
          <w:tcPr>
            <w:tcW w:w="1785" w:type="dxa"/>
            <w:tcBorders>
              <w:top w:val="nil"/>
              <w:left w:val="nil"/>
              <w:bottom w:val="single" w:sz="8" w:space="0" w:color="auto"/>
              <w:right w:val="single" w:sz="8" w:space="0" w:color="auto"/>
            </w:tcBorders>
            <w:shd w:val="clear" w:color="auto" w:fill="auto"/>
            <w:vAlign w:val="center"/>
            <w:hideMark/>
          </w:tcPr>
          <w:p w14:paraId="0759A5CD"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213</w:t>
            </w:r>
          </w:p>
        </w:tc>
        <w:tc>
          <w:tcPr>
            <w:tcW w:w="1785" w:type="dxa"/>
            <w:tcBorders>
              <w:top w:val="nil"/>
              <w:left w:val="nil"/>
              <w:bottom w:val="single" w:sz="8" w:space="0" w:color="auto"/>
              <w:right w:val="single" w:sz="8" w:space="0" w:color="auto"/>
            </w:tcBorders>
            <w:shd w:val="clear" w:color="auto" w:fill="auto"/>
            <w:vAlign w:val="center"/>
            <w:hideMark/>
          </w:tcPr>
          <w:p w14:paraId="153A55E8"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220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79FE741A"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7</w:t>
            </w:r>
          </w:p>
        </w:tc>
        <w:tc>
          <w:tcPr>
            <w:tcW w:w="1786" w:type="dxa"/>
            <w:tcBorders>
              <w:top w:val="nil"/>
              <w:left w:val="nil"/>
              <w:bottom w:val="single" w:sz="4" w:space="0" w:color="auto"/>
              <w:right w:val="single" w:sz="4" w:space="0" w:color="auto"/>
            </w:tcBorders>
            <w:shd w:val="clear" w:color="auto" w:fill="auto"/>
            <w:noWrap/>
            <w:vAlign w:val="bottom"/>
            <w:hideMark/>
          </w:tcPr>
          <w:p w14:paraId="31B90CF2"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3,29%</w:t>
            </w:r>
          </w:p>
        </w:tc>
      </w:tr>
      <w:tr w:rsidR="006E0653" w:rsidRPr="006E0653" w14:paraId="52DEAAF1" w14:textId="77777777" w:rsidTr="004D35E2">
        <w:trPr>
          <w:trHeight w:val="315"/>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6133C145" w14:textId="77777777" w:rsidR="006E0653" w:rsidRPr="006E0653" w:rsidRDefault="006E0653" w:rsidP="00470E32">
            <w:pPr>
              <w:spacing w:line="276" w:lineRule="auto"/>
              <w:rPr>
                <w:rFonts w:ascii="Arial CE" w:hAnsi="Arial CE"/>
                <w:sz w:val="20"/>
              </w:rPr>
            </w:pPr>
            <w:r w:rsidRPr="006E0653">
              <w:rPr>
                <w:rFonts w:ascii="Arial CE" w:hAnsi="Arial CE"/>
                <w:sz w:val="20"/>
              </w:rPr>
              <w:t>Słupca Gmina</w:t>
            </w:r>
          </w:p>
        </w:tc>
        <w:tc>
          <w:tcPr>
            <w:tcW w:w="1785" w:type="dxa"/>
            <w:tcBorders>
              <w:top w:val="nil"/>
              <w:left w:val="nil"/>
              <w:bottom w:val="single" w:sz="8" w:space="0" w:color="auto"/>
              <w:right w:val="single" w:sz="8" w:space="0" w:color="auto"/>
            </w:tcBorders>
            <w:shd w:val="clear" w:color="auto" w:fill="auto"/>
            <w:vAlign w:val="center"/>
            <w:hideMark/>
          </w:tcPr>
          <w:p w14:paraId="198A4EA8"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255</w:t>
            </w:r>
          </w:p>
        </w:tc>
        <w:tc>
          <w:tcPr>
            <w:tcW w:w="1785" w:type="dxa"/>
            <w:tcBorders>
              <w:top w:val="nil"/>
              <w:left w:val="nil"/>
              <w:bottom w:val="single" w:sz="8" w:space="0" w:color="auto"/>
              <w:right w:val="single" w:sz="8" w:space="0" w:color="auto"/>
            </w:tcBorders>
            <w:shd w:val="clear" w:color="auto" w:fill="auto"/>
            <w:vAlign w:val="center"/>
            <w:hideMark/>
          </w:tcPr>
          <w:p w14:paraId="69F84DA8"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254</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75C822EF"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-1</w:t>
            </w:r>
          </w:p>
        </w:tc>
        <w:tc>
          <w:tcPr>
            <w:tcW w:w="1786" w:type="dxa"/>
            <w:tcBorders>
              <w:top w:val="nil"/>
              <w:left w:val="nil"/>
              <w:bottom w:val="single" w:sz="4" w:space="0" w:color="auto"/>
              <w:right w:val="single" w:sz="4" w:space="0" w:color="auto"/>
            </w:tcBorders>
            <w:shd w:val="clear" w:color="auto" w:fill="auto"/>
            <w:noWrap/>
            <w:vAlign w:val="bottom"/>
            <w:hideMark/>
          </w:tcPr>
          <w:p w14:paraId="19F12329"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-0,39%</w:t>
            </w:r>
          </w:p>
        </w:tc>
      </w:tr>
      <w:tr w:rsidR="006E0653" w:rsidRPr="006E0653" w14:paraId="363B715D" w14:textId="77777777" w:rsidTr="004D35E2">
        <w:trPr>
          <w:trHeight w:val="315"/>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4350D197" w14:textId="77777777" w:rsidR="006E0653" w:rsidRPr="006E0653" w:rsidRDefault="006E0653" w:rsidP="00470E32">
            <w:pPr>
              <w:spacing w:line="276" w:lineRule="auto"/>
              <w:rPr>
                <w:rFonts w:ascii="Arial CE" w:hAnsi="Arial CE"/>
                <w:sz w:val="20"/>
              </w:rPr>
            </w:pPr>
            <w:r w:rsidRPr="006E0653">
              <w:rPr>
                <w:rFonts w:ascii="Arial CE" w:hAnsi="Arial CE"/>
                <w:sz w:val="20"/>
              </w:rPr>
              <w:t>Strzałkowo</w:t>
            </w:r>
          </w:p>
        </w:tc>
        <w:tc>
          <w:tcPr>
            <w:tcW w:w="1785" w:type="dxa"/>
            <w:tcBorders>
              <w:top w:val="nil"/>
              <w:left w:val="nil"/>
              <w:bottom w:val="single" w:sz="8" w:space="0" w:color="auto"/>
              <w:right w:val="single" w:sz="8" w:space="0" w:color="auto"/>
            </w:tcBorders>
            <w:shd w:val="clear" w:color="auto" w:fill="auto"/>
            <w:vAlign w:val="center"/>
            <w:hideMark/>
          </w:tcPr>
          <w:p w14:paraId="0E85793B"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240</w:t>
            </w:r>
          </w:p>
        </w:tc>
        <w:tc>
          <w:tcPr>
            <w:tcW w:w="1785" w:type="dxa"/>
            <w:tcBorders>
              <w:top w:val="nil"/>
              <w:left w:val="nil"/>
              <w:bottom w:val="single" w:sz="8" w:space="0" w:color="auto"/>
              <w:right w:val="single" w:sz="8" w:space="0" w:color="auto"/>
            </w:tcBorders>
            <w:shd w:val="clear" w:color="auto" w:fill="auto"/>
            <w:vAlign w:val="center"/>
            <w:hideMark/>
          </w:tcPr>
          <w:p w14:paraId="31888B13"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213</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E4C2C0C"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-27</w:t>
            </w:r>
          </w:p>
        </w:tc>
        <w:tc>
          <w:tcPr>
            <w:tcW w:w="1786" w:type="dxa"/>
            <w:tcBorders>
              <w:top w:val="nil"/>
              <w:left w:val="nil"/>
              <w:bottom w:val="single" w:sz="4" w:space="0" w:color="auto"/>
              <w:right w:val="single" w:sz="4" w:space="0" w:color="auto"/>
            </w:tcBorders>
            <w:shd w:val="clear" w:color="auto" w:fill="auto"/>
            <w:noWrap/>
            <w:vAlign w:val="bottom"/>
            <w:hideMark/>
          </w:tcPr>
          <w:p w14:paraId="2B42A187"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-11,25%</w:t>
            </w:r>
          </w:p>
        </w:tc>
      </w:tr>
      <w:tr w:rsidR="006E0653" w:rsidRPr="006E0653" w14:paraId="17682449" w14:textId="77777777" w:rsidTr="004D35E2">
        <w:trPr>
          <w:trHeight w:val="315"/>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2178D4E7" w14:textId="77777777" w:rsidR="006E0653" w:rsidRPr="006E0653" w:rsidRDefault="006E0653" w:rsidP="00470E32">
            <w:pPr>
              <w:spacing w:line="276" w:lineRule="auto"/>
              <w:rPr>
                <w:rFonts w:ascii="Arial CE" w:hAnsi="Arial CE"/>
                <w:sz w:val="20"/>
              </w:rPr>
            </w:pPr>
            <w:r w:rsidRPr="006E0653">
              <w:rPr>
                <w:rFonts w:ascii="Arial CE" w:hAnsi="Arial CE"/>
                <w:sz w:val="20"/>
              </w:rPr>
              <w:t>Ostrowite</w:t>
            </w:r>
          </w:p>
        </w:tc>
        <w:tc>
          <w:tcPr>
            <w:tcW w:w="1785" w:type="dxa"/>
            <w:tcBorders>
              <w:top w:val="nil"/>
              <w:left w:val="nil"/>
              <w:bottom w:val="single" w:sz="8" w:space="0" w:color="auto"/>
              <w:right w:val="single" w:sz="8" w:space="0" w:color="auto"/>
            </w:tcBorders>
            <w:shd w:val="clear" w:color="auto" w:fill="auto"/>
            <w:vAlign w:val="center"/>
            <w:hideMark/>
          </w:tcPr>
          <w:p w14:paraId="338C6CC6"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145</w:t>
            </w:r>
          </w:p>
        </w:tc>
        <w:tc>
          <w:tcPr>
            <w:tcW w:w="1785" w:type="dxa"/>
            <w:tcBorders>
              <w:top w:val="nil"/>
              <w:left w:val="nil"/>
              <w:bottom w:val="single" w:sz="8" w:space="0" w:color="auto"/>
              <w:right w:val="single" w:sz="8" w:space="0" w:color="auto"/>
            </w:tcBorders>
            <w:shd w:val="clear" w:color="auto" w:fill="auto"/>
            <w:vAlign w:val="center"/>
            <w:hideMark/>
          </w:tcPr>
          <w:p w14:paraId="2D35AD04"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147</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7F3B380F"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2</w:t>
            </w:r>
          </w:p>
        </w:tc>
        <w:tc>
          <w:tcPr>
            <w:tcW w:w="1786" w:type="dxa"/>
            <w:tcBorders>
              <w:top w:val="nil"/>
              <w:left w:val="nil"/>
              <w:bottom w:val="single" w:sz="4" w:space="0" w:color="auto"/>
              <w:right w:val="single" w:sz="4" w:space="0" w:color="auto"/>
            </w:tcBorders>
            <w:shd w:val="clear" w:color="auto" w:fill="auto"/>
            <w:noWrap/>
            <w:vAlign w:val="bottom"/>
            <w:hideMark/>
          </w:tcPr>
          <w:p w14:paraId="1DE28DD7"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1,38%</w:t>
            </w:r>
          </w:p>
        </w:tc>
      </w:tr>
      <w:tr w:rsidR="006E0653" w:rsidRPr="006E0653" w14:paraId="63CDAA2D" w14:textId="77777777" w:rsidTr="004D35E2">
        <w:trPr>
          <w:trHeight w:val="315"/>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1144BA52" w14:textId="77777777" w:rsidR="006E0653" w:rsidRPr="006E0653" w:rsidRDefault="006E0653" w:rsidP="00470E32">
            <w:pPr>
              <w:spacing w:line="276" w:lineRule="auto"/>
              <w:rPr>
                <w:rFonts w:ascii="Arial CE" w:hAnsi="Arial CE"/>
                <w:sz w:val="20"/>
              </w:rPr>
            </w:pPr>
            <w:r w:rsidRPr="006E0653">
              <w:rPr>
                <w:rFonts w:ascii="Arial CE" w:hAnsi="Arial CE"/>
                <w:sz w:val="20"/>
              </w:rPr>
              <w:t>Lądek</w:t>
            </w:r>
          </w:p>
        </w:tc>
        <w:tc>
          <w:tcPr>
            <w:tcW w:w="1785" w:type="dxa"/>
            <w:tcBorders>
              <w:top w:val="nil"/>
              <w:left w:val="nil"/>
              <w:bottom w:val="single" w:sz="8" w:space="0" w:color="auto"/>
              <w:right w:val="single" w:sz="8" w:space="0" w:color="auto"/>
            </w:tcBorders>
            <w:shd w:val="clear" w:color="auto" w:fill="auto"/>
            <w:vAlign w:val="center"/>
            <w:hideMark/>
          </w:tcPr>
          <w:p w14:paraId="14AC9F4D"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119</w:t>
            </w:r>
          </w:p>
        </w:tc>
        <w:tc>
          <w:tcPr>
            <w:tcW w:w="1785" w:type="dxa"/>
            <w:tcBorders>
              <w:top w:val="nil"/>
              <w:left w:val="nil"/>
              <w:bottom w:val="single" w:sz="8" w:space="0" w:color="auto"/>
              <w:right w:val="single" w:sz="8" w:space="0" w:color="auto"/>
            </w:tcBorders>
            <w:shd w:val="clear" w:color="auto" w:fill="auto"/>
            <w:vAlign w:val="center"/>
            <w:hideMark/>
          </w:tcPr>
          <w:p w14:paraId="3D6819B3"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131</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DAEC1DD"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12</w:t>
            </w:r>
          </w:p>
        </w:tc>
        <w:tc>
          <w:tcPr>
            <w:tcW w:w="1786" w:type="dxa"/>
            <w:tcBorders>
              <w:top w:val="nil"/>
              <w:left w:val="nil"/>
              <w:bottom w:val="single" w:sz="4" w:space="0" w:color="auto"/>
              <w:right w:val="single" w:sz="4" w:space="0" w:color="auto"/>
            </w:tcBorders>
            <w:shd w:val="clear" w:color="auto" w:fill="auto"/>
            <w:noWrap/>
            <w:vAlign w:val="bottom"/>
            <w:hideMark/>
          </w:tcPr>
          <w:p w14:paraId="14503353"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10,08%</w:t>
            </w:r>
          </w:p>
        </w:tc>
      </w:tr>
      <w:tr w:rsidR="006E0653" w:rsidRPr="006E0653" w14:paraId="14B4010B" w14:textId="77777777" w:rsidTr="004D35E2">
        <w:trPr>
          <w:trHeight w:val="315"/>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640674EF" w14:textId="77777777" w:rsidR="006E0653" w:rsidRPr="006E0653" w:rsidRDefault="006E0653" w:rsidP="00470E32">
            <w:pPr>
              <w:spacing w:line="276" w:lineRule="auto"/>
              <w:rPr>
                <w:rFonts w:ascii="Arial CE" w:hAnsi="Arial CE"/>
                <w:sz w:val="20"/>
              </w:rPr>
            </w:pPr>
            <w:r w:rsidRPr="006E0653">
              <w:rPr>
                <w:rFonts w:ascii="Arial CE" w:hAnsi="Arial CE"/>
                <w:sz w:val="20"/>
              </w:rPr>
              <w:t>Orchowo</w:t>
            </w:r>
          </w:p>
        </w:tc>
        <w:tc>
          <w:tcPr>
            <w:tcW w:w="1785" w:type="dxa"/>
            <w:tcBorders>
              <w:top w:val="nil"/>
              <w:left w:val="nil"/>
              <w:bottom w:val="single" w:sz="8" w:space="0" w:color="auto"/>
              <w:right w:val="single" w:sz="8" w:space="0" w:color="auto"/>
            </w:tcBorders>
            <w:shd w:val="clear" w:color="auto" w:fill="auto"/>
            <w:vAlign w:val="center"/>
            <w:hideMark/>
          </w:tcPr>
          <w:p w14:paraId="66C0E6F0"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113</w:t>
            </w:r>
          </w:p>
        </w:tc>
        <w:tc>
          <w:tcPr>
            <w:tcW w:w="1785" w:type="dxa"/>
            <w:tcBorders>
              <w:top w:val="nil"/>
              <w:left w:val="nil"/>
              <w:bottom w:val="single" w:sz="8" w:space="0" w:color="auto"/>
              <w:right w:val="single" w:sz="8" w:space="0" w:color="auto"/>
            </w:tcBorders>
            <w:shd w:val="clear" w:color="auto" w:fill="auto"/>
            <w:vAlign w:val="center"/>
            <w:hideMark/>
          </w:tcPr>
          <w:p w14:paraId="11687788"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116</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6FBE56EC"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3</w:t>
            </w:r>
          </w:p>
        </w:tc>
        <w:tc>
          <w:tcPr>
            <w:tcW w:w="1786" w:type="dxa"/>
            <w:tcBorders>
              <w:top w:val="nil"/>
              <w:left w:val="nil"/>
              <w:bottom w:val="single" w:sz="4" w:space="0" w:color="auto"/>
              <w:right w:val="single" w:sz="4" w:space="0" w:color="auto"/>
            </w:tcBorders>
            <w:shd w:val="clear" w:color="auto" w:fill="auto"/>
            <w:noWrap/>
            <w:vAlign w:val="bottom"/>
            <w:hideMark/>
          </w:tcPr>
          <w:p w14:paraId="7419969D"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2,65%</w:t>
            </w:r>
          </w:p>
        </w:tc>
      </w:tr>
      <w:tr w:rsidR="006E0653" w:rsidRPr="006E0653" w14:paraId="147CBF5A" w14:textId="77777777" w:rsidTr="004D35E2">
        <w:trPr>
          <w:trHeight w:val="315"/>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898CE26" w14:textId="77777777" w:rsidR="006E0653" w:rsidRPr="006E0653" w:rsidRDefault="006E0653" w:rsidP="00470E32">
            <w:pPr>
              <w:spacing w:line="276" w:lineRule="auto"/>
              <w:rPr>
                <w:rFonts w:ascii="Arial CE" w:hAnsi="Arial CE"/>
                <w:sz w:val="20"/>
              </w:rPr>
            </w:pPr>
            <w:r w:rsidRPr="006E0653">
              <w:rPr>
                <w:rFonts w:ascii="Arial CE" w:hAnsi="Arial CE"/>
                <w:sz w:val="20"/>
              </w:rPr>
              <w:t>Powidz</w:t>
            </w:r>
          </w:p>
        </w:tc>
        <w:tc>
          <w:tcPr>
            <w:tcW w:w="1785" w:type="dxa"/>
            <w:tcBorders>
              <w:top w:val="nil"/>
              <w:left w:val="nil"/>
              <w:bottom w:val="single" w:sz="8" w:space="0" w:color="auto"/>
              <w:right w:val="single" w:sz="8" w:space="0" w:color="auto"/>
            </w:tcBorders>
            <w:shd w:val="clear" w:color="auto" w:fill="auto"/>
            <w:vAlign w:val="center"/>
            <w:hideMark/>
          </w:tcPr>
          <w:p w14:paraId="792968C2"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72</w:t>
            </w:r>
          </w:p>
        </w:tc>
        <w:tc>
          <w:tcPr>
            <w:tcW w:w="1785" w:type="dxa"/>
            <w:tcBorders>
              <w:top w:val="nil"/>
              <w:left w:val="nil"/>
              <w:bottom w:val="single" w:sz="8" w:space="0" w:color="auto"/>
              <w:right w:val="single" w:sz="8" w:space="0" w:color="auto"/>
            </w:tcBorders>
            <w:shd w:val="clear" w:color="auto" w:fill="auto"/>
            <w:vAlign w:val="center"/>
            <w:hideMark/>
          </w:tcPr>
          <w:p w14:paraId="44A4DC54" w14:textId="77777777" w:rsidR="006E0653" w:rsidRPr="006E0653" w:rsidRDefault="006E0653" w:rsidP="00470E32">
            <w:pPr>
              <w:spacing w:line="276" w:lineRule="auto"/>
              <w:jc w:val="right"/>
              <w:rPr>
                <w:rFonts w:ascii="Times New Roman" w:hAnsi="Times New Roman"/>
                <w:sz w:val="22"/>
                <w:szCs w:val="22"/>
              </w:rPr>
            </w:pPr>
            <w:r w:rsidRPr="006E0653">
              <w:rPr>
                <w:rFonts w:ascii="Times New Roman" w:hAnsi="Times New Roman"/>
                <w:sz w:val="22"/>
                <w:szCs w:val="22"/>
              </w:rPr>
              <w:t>54</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03A5541E"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-18</w:t>
            </w:r>
          </w:p>
        </w:tc>
        <w:tc>
          <w:tcPr>
            <w:tcW w:w="1786" w:type="dxa"/>
            <w:tcBorders>
              <w:top w:val="nil"/>
              <w:left w:val="nil"/>
              <w:bottom w:val="single" w:sz="4" w:space="0" w:color="auto"/>
              <w:right w:val="single" w:sz="4" w:space="0" w:color="auto"/>
            </w:tcBorders>
            <w:shd w:val="clear" w:color="auto" w:fill="auto"/>
            <w:noWrap/>
            <w:vAlign w:val="bottom"/>
            <w:hideMark/>
          </w:tcPr>
          <w:p w14:paraId="7898AEF4"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-25,00%</w:t>
            </w:r>
          </w:p>
        </w:tc>
      </w:tr>
      <w:tr w:rsidR="006E0653" w:rsidRPr="006E0653" w14:paraId="301526CE" w14:textId="77777777" w:rsidTr="004D35E2">
        <w:trPr>
          <w:trHeight w:val="270"/>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10C5AB27" w14:textId="77777777" w:rsidR="006E0653" w:rsidRPr="006E0653" w:rsidRDefault="006E0653" w:rsidP="00470E32">
            <w:pPr>
              <w:spacing w:line="276" w:lineRule="auto"/>
              <w:rPr>
                <w:rFonts w:ascii="Arial CE" w:hAnsi="Arial CE"/>
                <w:sz w:val="20"/>
              </w:rPr>
            </w:pPr>
            <w:r w:rsidRPr="006E0653">
              <w:rPr>
                <w:rFonts w:ascii="Arial CE" w:hAnsi="Arial CE"/>
                <w:sz w:val="20"/>
              </w:rPr>
              <w:t>POWIAT</w:t>
            </w:r>
          </w:p>
        </w:tc>
        <w:tc>
          <w:tcPr>
            <w:tcW w:w="1785" w:type="dxa"/>
            <w:tcBorders>
              <w:top w:val="nil"/>
              <w:left w:val="nil"/>
              <w:bottom w:val="single" w:sz="8" w:space="0" w:color="auto"/>
              <w:right w:val="single" w:sz="8" w:space="0" w:color="auto"/>
            </w:tcBorders>
            <w:shd w:val="clear" w:color="auto" w:fill="auto"/>
            <w:noWrap/>
            <w:vAlign w:val="center"/>
            <w:hideMark/>
          </w:tcPr>
          <w:p w14:paraId="0A43A747" w14:textId="77777777" w:rsidR="006E0653" w:rsidRPr="006E0653" w:rsidRDefault="006E0653" w:rsidP="00470E32">
            <w:pPr>
              <w:spacing w:line="276" w:lineRule="auto"/>
              <w:jc w:val="right"/>
              <w:rPr>
                <w:rFonts w:ascii="Times New Roman" w:hAnsi="Times New Roman"/>
                <w:sz w:val="20"/>
              </w:rPr>
            </w:pPr>
            <w:r w:rsidRPr="006E0653">
              <w:rPr>
                <w:rFonts w:ascii="Times New Roman" w:hAnsi="Times New Roman"/>
                <w:sz w:val="20"/>
              </w:rPr>
              <w:t>1509</w:t>
            </w:r>
          </w:p>
        </w:tc>
        <w:tc>
          <w:tcPr>
            <w:tcW w:w="1785" w:type="dxa"/>
            <w:tcBorders>
              <w:top w:val="nil"/>
              <w:left w:val="nil"/>
              <w:bottom w:val="single" w:sz="8" w:space="0" w:color="auto"/>
              <w:right w:val="single" w:sz="8" w:space="0" w:color="auto"/>
            </w:tcBorders>
            <w:shd w:val="clear" w:color="auto" w:fill="auto"/>
            <w:noWrap/>
            <w:vAlign w:val="center"/>
            <w:hideMark/>
          </w:tcPr>
          <w:p w14:paraId="6074F36E" w14:textId="77777777" w:rsidR="006E0653" w:rsidRPr="006E0653" w:rsidRDefault="006E0653" w:rsidP="00470E32">
            <w:pPr>
              <w:spacing w:line="276" w:lineRule="auto"/>
              <w:jc w:val="right"/>
              <w:rPr>
                <w:rFonts w:ascii="Arial" w:hAnsi="Arial" w:cs="Arial"/>
                <w:sz w:val="20"/>
              </w:rPr>
            </w:pPr>
            <w:r w:rsidRPr="006E0653">
              <w:rPr>
                <w:rFonts w:ascii="Arial" w:hAnsi="Arial" w:cs="Arial"/>
                <w:sz w:val="20"/>
              </w:rPr>
              <w:t>1488</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01ABBC59"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-21</w:t>
            </w:r>
          </w:p>
        </w:tc>
        <w:tc>
          <w:tcPr>
            <w:tcW w:w="1786" w:type="dxa"/>
            <w:tcBorders>
              <w:top w:val="nil"/>
              <w:left w:val="nil"/>
              <w:bottom w:val="single" w:sz="4" w:space="0" w:color="auto"/>
              <w:right w:val="single" w:sz="4" w:space="0" w:color="auto"/>
            </w:tcBorders>
            <w:shd w:val="clear" w:color="auto" w:fill="auto"/>
            <w:noWrap/>
            <w:vAlign w:val="bottom"/>
            <w:hideMark/>
          </w:tcPr>
          <w:p w14:paraId="34655FB3" w14:textId="77777777" w:rsidR="006E0653" w:rsidRPr="006E0653" w:rsidRDefault="006E0653" w:rsidP="00470E32">
            <w:pPr>
              <w:spacing w:line="276" w:lineRule="auto"/>
              <w:jc w:val="right"/>
              <w:rPr>
                <w:rFonts w:ascii="Arial CE" w:hAnsi="Arial CE"/>
                <w:sz w:val="20"/>
              </w:rPr>
            </w:pPr>
            <w:r w:rsidRPr="006E0653">
              <w:rPr>
                <w:rFonts w:ascii="Arial CE" w:hAnsi="Arial CE"/>
                <w:sz w:val="20"/>
              </w:rPr>
              <w:t>-1,39%</w:t>
            </w:r>
          </w:p>
        </w:tc>
      </w:tr>
    </w:tbl>
    <w:p w14:paraId="111DC178" w14:textId="77777777" w:rsidR="00D93982" w:rsidRPr="006E0653" w:rsidRDefault="00D93982" w:rsidP="00470E32">
      <w:pPr>
        <w:spacing w:line="276" w:lineRule="auto"/>
        <w:jc w:val="both"/>
        <w:rPr>
          <w:rFonts w:asciiTheme="minorHAnsi" w:hAnsiTheme="minorHAnsi" w:cstheme="minorHAnsi"/>
        </w:rPr>
      </w:pPr>
    </w:p>
    <w:p w14:paraId="4F5FC33C" w14:textId="4BD28558" w:rsidR="006775E0" w:rsidRDefault="00D93982" w:rsidP="00470E32">
      <w:pPr>
        <w:spacing w:line="276" w:lineRule="auto"/>
        <w:jc w:val="both"/>
        <w:rPr>
          <w:rFonts w:asciiTheme="minorHAnsi" w:hAnsiTheme="minorHAnsi" w:cstheme="minorHAnsi"/>
        </w:rPr>
      </w:pPr>
      <w:r w:rsidRPr="006E0653">
        <w:rPr>
          <w:rFonts w:asciiTheme="minorHAnsi" w:hAnsiTheme="minorHAnsi" w:cstheme="minorHAnsi"/>
        </w:rPr>
        <w:tab/>
        <w:t xml:space="preserve">Jak ukazuje </w:t>
      </w:r>
      <w:r w:rsidR="0035797A" w:rsidRPr="006E0653">
        <w:rPr>
          <w:rFonts w:asciiTheme="minorHAnsi" w:hAnsiTheme="minorHAnsi" w:cstheme="minorHAnsi"/>
        </w:rPr>
        <w:t>powyższa tabela</w:t>
      </w:r>
      <w:r w:rsidR="00E70281" w:rsidRPr="006E0653">
        <w:rPr>
          <w:rFonts w:asciiTheme="minorHAnsi" w:hAnsiTheme="minorHAnsi" w:cstheme="minorHAnsi"/>
        </w:rPr>
        <w:t>, spadek</w:t>
      </w:r>
      <w:r w:rsidR="00181855" w:rsidRPr="006E0653">
        <w:rPr>
          <w:rFonts w:asciiTheme="minorHAnsi" w:hAnsiTheme="minorHAnsi" w:cstheme="minorHAnsi"/>
        </w:rPr>
        <w:t xml:space="preserve"> </w:t>
      </w:r>
      <w:r w:rsidR="0035797A" w:rsidRPr="006E0653">
        <w:rPr>
          <w:rFonts w:asciiTheme="minorHAnsi" w:hAnsiTheme="minorHAnsi" w:cstheme="minorHAnsi"/>
        </w:rPr>
        <w:t xml:space="preserve">liczby osób bezrobotnych </w:t>
      </w:r>
      <w:r w:rsidR="00E70281" w:rsidRPr="006E0653">
        <w:rPr>
          <w:rFonts w:asciiTheme="minorHAnsi" w:hAnsiTheme="minorHAnsi" w:cstheme="minorHAnsi"/>
        </w:rPr>
        <w:t xml:space="preserve">odnotowano </w:t>
      </w:r>
      <w:r w:rsidR="004D35E2">
        <w:rPr>
          <w:rFonts w:asciiTheme="minorHAnsi" w:hAnsiTheme="minorHAnsi" w:cstheme="minorHAnsi"/>
        </w:rPr>
        <w:br/>
      </w:r>
      <w:r w:rsidR="006E0653">
        <w:rPr>
          <w:rFonts w:asciiTheme="minorHAnsi" w:hAnsiTheme="minorHAnsi" w:cstheme="minorHAnsi"/>
        </w:rPr>
        <w:t>w 3</w:t>
      </w:r>
      <w:r w:rsidR="0035797A" w:rsidRPr="006E0653">
        <w:rPr>
          <w:rFonts w:asciiTheme="minorHAnsi" w:hAnsiTheme="minorHAnsi" w:cstheme="minorHAnsi"/>
        </w:rPr>
        <w:t xml:space="preserve"> gminach tut. Powiatu.</w:t>
      </w:r>
      <w:r w:rsidR="00E70281" w:rsidRPr="006E0653">
        <w:rPr>
          <w:rFonts w:asciiTheme="minorHAnsi" w:hAnsiTheme="minorHAnsi" w:cstheme="minorHAnsi"/>
        </w:rPr>
        <w:t xml:space="preserve"> </w:t>
      </w:r>
      <w:r w:rsidR="0035797A" w:rsidRPr="006E0653">
        <w:rPr>
          <w:rFonts w:asciiTheme="minorHAnsi" w:hAnsiTheme="minorHAnsi" w:cstheme="minorHAnsi"/>
        </w:rPr>
        <w:t xml:space="preserve">Największy zauważymy w Gminie </w:t>
      </w:r>
      <w:r w:rsidR="006775E0" w:rsidRPr="006E0653">
        <w:rPr>
          <w:rFonts w:asciiTheme="minorHAnsi" w:hAnsiTheme="minorHAnsi" w:cstheme="minorHAnsi"/>
        </w:rPr>
        <w:t>Powidz</w:t>
      </w:r>
      <w:r w:rsidR="00BD3759" w:rsidRPr="006E0653">
        <w:rPr>
          <w:rFonts w:asciiTheme="minorHAnsi" w:hAnsiTheme="minorHAnsi" w:cstheme="minorHAnsi"/>
        </w:rPr>
        <w:t xml:space="preserve"> </w:t>
      </w:r>
      <w:r w:rsidR="006775E0" w:rsidRPr="006E0653">
        <w:rPr>
          <w:rFonts w:asciiTheme="minorHAnsi" w:hAnsiTheme="minorHAnsi" w:cstheme="minorHAnsi"/>
        </w:rPr>
        <w:t>–</w:t>
      </w:r>
      <w:r w:rsidR="00BD3759" w:rsidRPr="006E0653">
        <w:rPr>
          <w:rFonts w:asciiTheme="minorHAnsi" w:hAnsiTheme="minorHAnsi" w:cstheme="minorHAnsi"/>
        </w:rPr>
        <w:t xml:space="preserve"> </w:t>
      </w:r>
      <w:r w:rsidR="006E0653">
        <w:rPr>
          <w:rFonts w:asciiTheme="minorHAnsi" w:hAnsiTheme="minorHAnsi" w:cstheme="minorHAnsi"/>
        </w:rPr>
        <w:t>25</w:t>
      </w:r>
      <w:r w:rsidR="006775E0" w:rsidRPr="006E0653">
        <w:rPr>
          <w:rFonts w:asciiTheme="minorHAnsi" w:hAnsiTheme="minorHAnsi" w:cstheme="minorHAnsi"/>
        </w:rPr>
        <w:t>,</w:t>
      </w:r>
      <w:r w:rsidR="006E0653">
        <w:rPr>
          <w:rFonts w:asciiTheme="minorHAnsi" w:hAnsiTheme="minorHAnsi" w:cstheme="minorHAnsi"/>
        </w:rPr>
        <w:t>00</w:t>
      </w:r>
      <w:r w:rsidR="00BD3759" w:rsidRPr="006E0653">
        <w:rPr>
          <w:rFonts w:asciiTheme="minorHAnsi" w:hAnsiTheme="minorHAnsi" w:cstheme="minorHAnsi"/>
        </w:rPr>
        <w:t>%</w:t>
      </w:r>
      <w:r w:rsidR="006775E0" w:rsidRPr="006E0653">
        <w:rPr>
          <w:rFonts w:asciiTheme="minorHAnsi" w:hAnsiTheme="minorHAnsi" w:cstheme="minorHAnsi"/>
        </w:rPr>
        <w:t>, Strzałkowo</w:t>
      </w:r>
      <w:r w:rsidR="004D35E2">
        <w:rPr>
          <w:rFonts w:asciiTheme="minorHAnsi" w:hAnsiTheme="minorHAnsi" w:cstheme="minorHAnsi"/>
        </w:rPr>
        <w:br/>
      </w:r>
      <w:r w:rsidR="006E0653">
        <w:rPr>
          <w:rFonts w:asciiTheme="minorHAnsi" w:hAnsiTheme="minorHAnsi" w:cstheme="minorHAnsi"/>
        </w:rPr>
        <w:t xml:space="preserve"> –</w:t>
      </w:r>
      <w:r w:rsidR="00BD3759" w:rsidRPr="006E0653">
        <w:rPr>
          <w:rFonts w:asciiTheme="minorHAnsi" w:hAnsiTheme="minorHAnsi" w:cstheme="minorHAnsi"/>
        </w:rPr>
        <w:t xml:space="preserve"> </w:t>
      </w:r>
      <w:r w:rsidR="006E0653">
        <w:rPr>
          <w:rFonts w:asciiTheme="minorHAnsi" w:hAnsiTheme="minorHAnsi" w:cstheme="minorHAnsi"/>
        </w:rPr>
        <w:t>11,25</w:t>
      </w:r>
      <w:r w:rsidR="0035797A" w:rsidRPr="006E0653">
        <w:rPr>
          <w:rFonts w:asciiTheme="minorHAnsi" w:hAnsiTheme="minorHAnsi" w:cstheme="minorHAnsi"/>
        </w:rPr>
        <w:t>%</w:t>
      </w:r>
      <w:r w:rsidR="006775E0" w:rsidRPr="006E0653">
        <w:rPr>
          <w:rFonts w:asciiTheme="minorHAnsi" w:hAnsiTheme="minorHAnsi" w:cstheme="minorHAnsi"/>
        </w:rPr>
        <w:t xml:space="preserve"> oraz </w:t>
      </w:r>
      <w:r w:rsidR="006E0653">
        <w:rPr>
          <w:rFonts w:asciiTheme="minorHAnsi" w:hAnsiTheme="minorHAnsi" w:cstheme="minorHAnsi"/>
        </w:rPr>
        <w:t xml:space="preserve">niewielki spadek w gm. Słupca </w:t>
      </w:r>
      <w:r w:rsidR="0035797A" w:rsidRPr="006E0653">
        <w:rPr>
          <w:rFonts w:asciiTheme="minorHAnsi" w:hAnsiTheme="minorHAnsi" w:cstheme="minorHAnsi"/>
        </w:rPr>
        <w:t xml:space="preserve">– </w:t>
      </w:r>
      <w:r w:rsidR="006E0653">
        <w:rPr>
          <w:rFonts w:asciiTheme="minorHAnsi" w:hAnsiTheme="minorHAnsi" w:cstheme="minorHAnsi"/>
        </w:rPr>
        <w:t>0,39</w:t>
      </w:r>
      <w:r w:rsidR="0035797A" w:rsidRPr="006E0653">
        <w:rPr>
          <w:rFonts w:asciiTheme="minorHAnsi" w:hAnsiTheme="minorHAnsi" w:cstheme="minorHAnsi"/>
        </w:rPr>
        <w:t xml:space="preserve">%. </w:t>
      </w:r>
    </w:p>
    <w:p w14:paraId="66526C6A" w14:textId="77777777" w:rsidR="0010208A" w:rsidRPr="006E0653" w:rsidRDefault="0010208A" w:rsidP="00470E32">
      <w:pPr>
        <w:spacing w:line="276" w:lineRule="auto"/>
        <w:jc w:val="both"/>
        <w:rPr>
          <w:rFonts w:asciiTheme="minorHAnsi" w:hAnsiTheme="minorHAnsi" w:cstheme="minorHAnsi"/>
        </w:rPr>
      </w:pPr>
    </w:p>
    <w:p w14:paraId="27D1AF03" w14:textId="6D3E9CE8" w:rsidR="00D93982" w:rsidRDefault="00D93982" w:rsidP="00470E32">
      <w:pPr>
        <w:spacing w:line="276" w:lineRule="auto"/>
        <w:rPr>
          <w:rFonts w:ascii="Times New Roman" w:hAnsi="Times New Roman"/>
          <w:b/>
          <w:sz w:val="28"/>
        </w:rPr>
      </w:pPr>
      <w:r>
        <w:rPr>
          <w:rFonts w:ascii="Times New Roman" w:hAnsi="Times New Roman"/>
          <w:b/>
          <w:sz w:val="28"/>
        </w:rPr>
        <w:t>II. STRUKTURA BEZROBOTNYCH.</w:t>
      </w:r>
    </w:p>
    <w:p w14:paraId="1616707D" w14:textId="7F9CE0B4" w:rsidR="001A60B3" w:rsidRDefault="001A60B3" w:rsidP="00470E32">
      <w:pPr>
        <w:spacing w:line="276" w:lineRule="auto"/>
        <w:ind w:firstLine="708"/>
        <w:jc w:val="both"/>
        <w:rPr>
          <w:rFonts w:asciiTheme="minorHAnsi" w:hAnsiTheme="minorHAnsi" w:cstheme="minorHAnsi"/>
        </w:rPr>
      </w:pPr>
      <w:r w:rsidRPr="001A60B3">
        <w:rPr>
          <w:rFonts w:asciiTheme="minorHAnsi" w:hAnsiTheme="minorHAnsi" w:cstheme="minorHAnsi"/>
        </w:rPr>
        <w:t>Poziom bezrobocia jest zróżnicowany nie tylko terytorialnie, ale także ze względu</w:t>
      </w:r>
      <w:r w:rsidR="004D35E2">
        <w:rPr>
          <w:rFonts w:asciiTheme="minorHAnsi" w:hAnsiTheme="minorHAnsi" w:cstheme="minorHAnsi"/>
        </w:rPr>
        <w:br/>
      </w:r>
      <w:r w:rsidRPr="001A60B3">
        <w:rPr>
          <w:rFonts w:asciiTheme="minorHAnsi" w:hAnsiTheme="minorHAnsi" w:cstheme="minorHAnsi"/>
        </w:rPr>
        <w:t xml:space="preserve"> na warianty cech demograficznych i społecznych osób, takich jak płeć, wiek, wykształcenie,</w:t>
      </w:r>
      <w:r w:rsidR="0010208A">
        <w:rPr>
          <w:rFonts w:asciiTheme="minorHAnsi" w:hAnsiTheme="minorHAnsi" w:cstheme="minorHAnsi"/>
        </w:rPr>
        <w:t xml:space="preserve"> </w:t>
      </w:r>
      <w:r w:rsidRPr="001A60B3">
        <w:rPr>
          <w:rFonts w:asciiTheme="minorHAnsi" w:hAnsiTheme="minorHAnsi" w:cstheme="minorHAnsi"/>
        </w:rPr>
        <w:t xml:space="preserve">staż pracy czy okres pozostawania bez pracy. </w:t>
      </w:r>
    </w:p>
    <w:p w14:paraId="0D7C5FF8" w14:textId="77777777" w:rsidR="004D35E2" w:rsidRPr="001A60B3" w:rsidRDefault="004D35E2" w:rsidP="00470E32">
      <w:pPr>
        <w:spacing w:line="276" w:lineRule="auto"/>
        <w:ind w:firstLine="708"/>
        <w:jc w:val="both"/>
        <w:rPr>
          <w:rFonts w:asciiTheme="minorHAnsi" w:hAnsiTheme="minorHAnsi" w:cstheme="minorHAnsi"/>
          <w:bCs/>
          <w:szCs w:val="24"/>
        </w:rPr>
      </w:pPr>
    </w:p>
    <w:p w14:paraId="27B4943A" w14:textId="77777777" w:rsidR="001A60B3" w:rsidRDefault="00D93982" w:rsidP="00470E32">
      <w:pPr>
        <w:spacing w:line="276" w:lineRule="auto"/>
        <w:jc w:val="both"/>
        <w:rPr>
          <w:rFonts w:asciiTheme="minorHAnsi" w:hAnsiTheme="minorHAnsi" w:cstheme="minorHAnsi"/>
        </w:rPr>
      </w:pPr>
      <w:r>
        <w:rPr>
          <w:rFonts w:ascii="Times New Roman" w:hAnsi="Times New Roman"/>
          <w:b/>
          <w:u w:val="single"/>
        </w:rPr>
        <w:t>1. Bezrobotni wg wieku.</w:t>
      </w:r>
      <w:r w:rsidR="001A60B3" w:rsidRPr="001A60B3">
        <w:rPr>
          <w:rFonts w:asciiTheme="minorHAnsi" w:hAnsiTheme="minorHAnsi" w:cstheme="minorHAnsi"/>
        </w:rPr>
        <w:t xml:space="preserve"> </w:t>
      </w:r>
    </w:p>
    <w:p w14:paraId="3233D43E" w14:textId="2BF47CEE" w:rsidR="00D93982" w:rsidRDefault="001A60B3" w:rsidP="00470E32">
      <w:pPr>
        <w:spacing w:line="276" w:lineRule="auto"/>
        <w:ind w:firstLine="708"/>
        <w:jc w:val="both"/>
        <w:rPr>
          <w:rFonts w:ascii="Times New Roman" w:hAnsi="Times New Roman"/>
          <w:b/>
          <w:u w:val="single"/>
        </w:rPr>
      </w:pPr>
      <w:r>
        <w:rPr>
          <w:rFonts w:asciiTheme="minorHAnsi" w:hAnsiTheme="minorHAnsi" w:cstheme="minorHAnsi"/>
        </w:rPr>
        <w:t>B</w:t>
      </w:r>
      <w:r w:rsidRPr="001A60B3">
        <w:rPr>
          <w:rFonts w:asciiTheme="minorHAnsi" w:hAnsiTheme="minorHAnsi" w:cstheme="minorHAnsi"/>
        </w:rPr>
        <w:t>ezrobocie dotyczy przede wszystkim ludzi młodych, którzy nie przekroczyli 35 roku życia. W końcu grudnia 202</w:t>
      </w:r>
      <w:r>
        <w:rPr>
          <w:rFonts w:asciiTheme="minorHAnsi" w:hAnsiTheme="minorHAnsi" w:cstheme="minorHAnsi"/>
        </w:rPr>
        <w:t>2</w:t>
      </w:r>
      <w:r w:rsidRPr="001A60B3">
        <w:rPr>
          <w:rFonts w:asciiTheme="minorHAnsi" w:hAnsiTheme="minorHAnsi" w:cstheme="minorHAnsi"/>
        </w:rPr>
        <w:t xml:space="preserve"> r. zarejestrowani bezrobotni, którzy nie ukończyli 25 lat stanowili 1</w:t>
      </w:r>
      <w:r>
        <w:rPr>
          <w:rFonts w:asciiTheme="minorHAnsi" w:hAnsiTheme="minorHAnsi" w:cstheme="minorHAnsi"/>
        </w:rPr>
        <w:t>8</w:t>
      </w:r>
      <w:r w:rsidRPr="001A60B3">
        <w:rPr>
          <w:rFonts w:asciiTheme="minorHAnsi" w:hAnsiTheme="minorHAnsi" w:cstheme="minorHAnsi"/>
        </w:rPr>
        <w:t>,</w:t>
      </w:r>
      <w:r>
        <w:rPr>
          <w:rFonts w:asciiTheme="minorHAnsi" w:hAnsiTheme="minorHAnsi" w:cstheme="minorHAnsi"/>
        </w:rPr>
        <w:t>7</w:t>
      </w:r>
      <w:r w:rsidRPr="001A60B3">
        <w:rPr>
          <w:rFonts w:asciiTheme="minorHAnsi" w:hAnsiTheme="minorHAnsi" w:cstheme="minorHAnsi"/>
        </w:rPr>
        <w:t>5% wobec 1</w:t>
      </w:r>
      <w:r>
        <w:rPr>
          <w:rFonts w:asciiTheme="minorHAnsi" w:hAnsiTheme="minorHAnsi" w:cstheme="minorHAnsi"/>
        </w:rPr>
        <w:t>8</w:t>
      </w:r>
      <w:r w:rsidRPr="001A60B3">
        <w:rPr>
          <w:rFonts w:asciiTheme="minorHAnsi" w:hAnsiTheme="minorHAnsi" w:cstheme="minorHAnsi"/>
        </w:rPr>
        <w:t>,</w:t>
      </w:r>
      <w:r>
        <w:rPr>
          <w:rFonts w:asciiTheme="minorHAnsi" w:hAnsiTheme="minorHAnsi" w:cstheme="minorHAnsi"/>
        </w:rPr>
        <w:t>6</w:t>
      </w:r>
      <w:r w:rsidR="001953D4">
        <w:rPr>
          <w:rFonts w:asciiTheme="minorHAnsi" w:hAnsiTheme="minorHAnsi" w:cstheme="minorHAnsi"/>
        </w:rPr>
        <w:t>9</w:t>
      </w:r>
      <w:r w:rsidRPr="001A60B3">
        <w:rPr>
          <w:rFonts w:asciiTheme="minorHAnsi" w:hAnsiTheme="minorHAnsi" w:cstheme="minorHAnsi"/>
        </w:rPr>
        <w:t>% przed rokiem, a odsetek osób w wieku 25–34 lata wyniósł 26,</w:t>
      </w:r>
      <w:r w:rsidR="003A7D22">
        <w:rPr>
          <w:rFonts w:asciiTheme="minorHAnsi" w:hAnsiTheme="minorHAnsi" w:cstheme="minorHAnsi"/>
        </w:rPr>
        <w:t>9</w:t>
      </w:r>
      <w:r w:rsidR="001953D4">
        <w:rPr>
          <w:rFonts w:asciiTheme="minorHAnsi" w:hAnsiTheme="minorHAnsi" w:cstheme="minorHAnsi"/>
        </w:rPr>
        <w:t>5</w:t>
      </w:r>
      <w:r w:rsidRPr="001A60B3">
        <w:rPr>
          <w:rFonts w:asciiTheme="minorHAnsi" w:hAnsiTheme="minorHAnsi" w:cstheme="minorHAnsi"/>
        </w:rPr>
        <w:t xml:space="preserve">% </w:t>
      </w:r>
      <w:r w:rsidRPr="001A60B3">
        <w:rPr>
          <w:rFonts w:asciiTheme="minorHAnsi" w:hAnsiTheme="minorHAnsi" w:cstheme="minorHAnsi"/>
        </w:rPr>
        <w:lastRenderedPageBreak/>
        <w:t>wobec 2</w:t>
      </w:r>
      <w:r w:rsidR="003A7D22">
        <w:rPr>
          <w:rFonts w:asciiTheme="minorHAnsi" w:hAnsiTheme="minorHAnsi" w:cstheme="minorHAnsi"/>
        </w:rPr>
        <w:t>8</w:t>
      </w:r>
      <w:r w:rsidRPr="001A60B3">
        <w:rPr>
          <w:rFonts w:asciiTheme="minorHAnsi" w:hAnsiTheme="minorHAnsi" w:cstheme="minorHAnsi"/>
        </w:rPr>
        <w:t>,</w:t>
      </w:r>
      <w:r w:rsidR="003A7D22">
        <w:rPr>
          <w:rFonts w:asciiTheme="minorHAnsi" w:hAnsiTheme="minorHAnsi" w:cstheme="minorHAnsi"/>
        </w:rPr>
        <w:t>56</w:t>
      </w:r>
      <w:r w:rsidRPr="001A60B3">
        <w:rPr>
          <w:rFonts w:asciiTheme="minorHAnsi" w:hAnsiTheme="minorHAnsi" w:cstheme="minorHAnsi"/>
        </w:rPr>
        <w:t>% (w przypadku kobiet udział był większy i wyniósł 32,</w:t>
      </w:r>
      <w:r w:rsidR="003A7D22">
        <w:rPr>
          <w:rFonts w:asciiTheme="minorHAnsi" w:hAnsiTheme="minorHAnsi" w:cstheme="minorHAnsi"/>
        </w:rPr>
        <w:t>47</w:t>
      </w:r>
      <w:r w:rsidRPr="001A60B3">
        <w:rPr>
          <w:rFonts w:asciiTheme="minorHAnsi" w:hAnsiTheme="minorHAnsi" w:cstheme="minorHAnsi"/>
        </w:rPr>
        <w:t>%; przed rokiem 3</w:t>
      </w:r>
      <w:r w:rsidR="003A7D22">
        <w:rPr>
          <w:rFonts w:asciiTheme="minorHAnsi" w:hAnsiTheme="minorHAnsi" w:cstheme="minorHAnsi"/>
        </w:rPr>
        <w:t>4</w:t>
      </w:r>
      <w:r w:rsidRPr="001A60B3">
        <w:rPr>
          <w:rFonts w:asciiTheme="minorHAnsi" w:hAnsiTheme="minorHAnsi" w:cstheme="minorHAnsi"/>
        </w:rPr>
        <w:t>,</w:t>
      </w:r>
      <w:r w:rsidR="003A7D22">
        <w:rPr>
          <w:rFonts w:asciiTheme="minorHAnsi" w:hAnsiTheme="minorHAnsi" w:cstheme="minorHAnsi"/>
        </w:rPr>
        <w:t>24</w:t>
      </w:r>
      <w:r w:rsidRPr="001A60B3">
        <w:rPr>
          <w:rFonts w:asciiTheme="minorHAnsi" w:hAnsiTheme="minorHAnsi" w:cstheme="minorHAnsi"/>
        </w:rPr>
        <w:t>%). Udział osób w wieku 35–44 lata kształtował się na poziomie 2</w:t>
      </w:r>
      <w:r w:rsidR="003A7D22">
        <w:rPr>
          <w:rFonts w:asciiTheme="minorHAnsi" w:hAnsiTheme="minorHAnsi" w:cstheme="minorHAnsi"/>
        </w:rPr>
        <w:t>3</w:t>
      </w:r>
      <w:r w:rsidRPr="001A60B3">
        <w:rPr>
          <w:rFonts w:asciiTheme="minorHAnsi" w:hAnsiTheme="minorHAnsi" w:cstheme="minorHAnsi"/>
        </w:rPr>
        <w:t>,</w:t>
      </w:r>
      <w:r w:rsidR="003A7D22">
        <w:rPr>
          <w:rFonts w:asciiTheme="minorHAnsi" w:hAnsiTheme="minorHAnsi" w:cstheme="minorHAnsi"/>
        </w:rPr>
        <w:t>6</w:t>
      </w:r>
      <w:r w:rsidR="001953D4">
        <w:rPr>
          <w:rFonts w:asciiTheme="minorHAnsi" w:hAnsiTheme="minorHAnsi" w:cstheme="minorHAnsi"/>
        </w:rPr>
        <w:t>6</w:t>
      </w:r>
      <w:r w:rsidRPr="001A60B3">
        <w:rPr>
          <w:rFonts w:asciiTheme="minorHAnsi" w:hAnsiTheme="minorHAnsi" w:cstheme="minorHAnsi"/>
        </w:rPr>
        <w:t>% (w 202</w:t>
      </w:r>
      <w:r w:rsidR="003A7D22">
        <w:rPr>
          <w:rFonts w:asciiTheme="minorHAnsi" w:hAnsiTheme="minorHAnsi" w:cstheme="minorHAnsi"/>
        </w:rPr>
        <w:t>1</w:t>
      </w:r>
      <w:r w:rsidRPr="001A60B3">
        <w:rPr>
          <w:rFonts w:asciiTheme="minorHAnsi" w:hAnsiTheme="minorHAnsi" w:cstheme="minorHAnsi"/>
        </w:rPr>
        <w:t xml:space="preserve"> r. 2</w:t>
      </w:r>
      <w:r w:rsidR="003A7D22">
        <w:rPr>
          <w:rFonts w:asciiTheme="minorHAnsi" w:hAnsiTheme="minorHAnsi" w:cstheme="minorHAnsi"/>
        </w:rPr>
        <w:t>3</w:t>
      </w:r>
      <w:r w:rsidRPr="001A60B3">
        <w:rPr>
          <w:rFonts w:asciiTheme="minorHAnsi" w:hAnsiTheme="minorHAnsi" w:cstheme="minorHAnsi"/>
        </w:rPr>
        <w:t>,</w:t>
      </w:r>
      <w:r w:rsidR="003A7D22">
        <w:rPr>
          <w:rFonts w:asciiTheme="minorHAnsi" w:hAnsiTheme="minorHAnsi" w:cstheme="minorHAnsi"/>
        </w:rPr>
        <w:t>9</w:t>
      </w:r>
      <w:r w:rsidR="001953D4">
        <w:rPr>
          <w:rFonts w:asciiTheme="minorHAnsi" w:hAnsiTheme="minorHAnsi" w:cstheme="minorHAnsi"/>
        </w:rPr>
        <w:t>9</w:t>
      </w:r>
      <w:r w:rsidRPr="001A60B3">
        <w:rPr>
          <w:rFonts w:asciiTheme="minorHAnsi" w:hAnsiTheme="minorHAnsi" w:cstheme="minorHAnsi"/>
        </w:rPr>
        <w:t>%), bezrobotni z grupy 45–54 lata stanowili 1</w:t>
      </w:r>
      <w:r w:rsidR="003A7D22">
        <w:rPr>
          <w:rFonts w:asciiTheme="minorHAnsi" w:hAnsiTheme="minorHAnsi" w:cstheme="minorHAnsi"/>
        </w:rPr>
        <w:t>6</w:t>
      </w:r>
      <w:r w:rsidRPr="001A60B3">
        <w:rPr>
          <w:rFonts w:asciiTheme="minorHAnsi" w:hAnsiTheme="minorHAnsi" w:cstheme="minorHAnsi"/>
        </w:rPr>
        <w:t>,</w:t>
      </w:r>
      <w:r w:rsidR="003A7D22">
        <w:rPr>
          <w:rFonts w:asciiTheme="minorHAnsi" w:hAnsiTheme="minorHAnsi" w:cstheme="minorHAnsi"/>
        </w:rPr>
        <w:t>33</w:t>
      </w:r>
      <w:r w:rsidRPr="001A60B3">
        <w:rPr>
          <w:rFonts w:asciiTheme="minorHAnsi" w:hAnsiTheme="minorHAnsi" w:cstheme="minorHAnsi"/>
        </w:rPr>
        <w:t>% (1</w:t>
      </w:r>
      <w:r w:rsidR="003A7D22">
        <w:rPr>
          <w:rFonts w:asciiTheme="minorHAnsi" w:hAnsiTheme="minorHAnsi" w:cstheme="minorHAnsi"/>
        </w:rPr>
        <w:t>4</w:t>
      </w:r>
      <w:r w:rsidRPr="001A60B3">
        <w:rPr>
          <w:rFonts w:asciiTheme="minorHAnsi" w:hAnsiTheme="minorHAnsi" w:cstheme="minorHAnsi"/>
        </w:rPr>
        <w:t>,</w:t>
      </w:r>
      <w:r w:rsidR="003A7D22">
        <w:rPr>
          <w:rFonts w:asciiTheme="minorHAnsi" w:hAnsiTheme="minorHAnsi" w:cstheme="minorHAnsi"/>
        </w:rPr>
        <w:t>7</w:t>
      </w:r>
      <w:r w:rsidR="001953D4">
        <w:rPr>
          <w:rFonts w:asciiTheme="minorHAnsi" w:hAnsiTheme="minorHAnsi" w:cstheme="minorHAnsi"/>
        </w:rPr>
        <w:t>8</w:t>
      </w:r>
      <w:r w:rsidRPr="001A60B3">
        <w:rPr>
          <w:rFonts w:asciiTheme="minorHAnsi" w:hAnsiTheme="minorHAnsi" w:cstheme="minorHAnsi"/>
        </w:rPr>
        <w:t xml:space="preserve">% przed rokiem), a w wieku 55 lat </w:t>
      </w:r>
      <w:r w:rsidR="003A7D22">
        <w:rPr>
          <w:rFonts w:asciiTheme="minorHAnsi" w:hAnsiTheme="minorHAnsi" w:cstheme="minorHAnsi"/>
        </w:rPr>
        <w:br/>
      </w:r>
      <w:r w:rsidRPr="001A60B3">
        <w:rPr>
          <w:rFonts w:asciiTheme="minorHAnsi" w:hAnsiTheme="minorHAnsi" w:cstheme="minorHAnsi"/>
        </w:rPr>
        <w:t>i więcej – 1</w:t>
      </w:r>
      <w:r w:rsidR="003A7D22">
        <w:rPr>
          <w:rFonts w:asciiTheme="minorHAnsi" w:hAnsiTheme="minorHAnsi" w:cstheme="minorHAnsi"/>
        </w:rPr>
        <w:t>4</w:t>
      </w:r>
      <w:r w:rsidRPr="001A60B3">
        <w:rPr>
          <w:rFonts w:asciiTheme="minorHAnsi" w:hAnsiTheme="minorHAnsi" w:cstheme="minorHAnsi"/>
        </w:rPr>
        <w:t>,</w:t>
      </w:r>
      <w:r w:rsidR="003A7D22">
        <w:rPr>
          <w:rFonts w:asciiTheme="minorHAnsi" w:hAnsiTheme="minorHAnsi" w:cstheme="minorHAnsi"/>
        </w:rPr>
        <w:t>31</w:t>
      </w:r>
      <w:r w:rsidRPr="001A60B3">
        <w:rPr>
          <w:rFonts w:asciiTheme="minorHAnsi" w:hAnsiTheme="minorHAnsi" w:cstheme="minorHAnsi"/>
        </w:rPr>
        <w:t>% (przed rokiem 1</w:t>
      </w:r>
      <w:r w:rsidR="003A7D22">
        <w:rPr>
          <w:rFonts w:asciiTheme="minorHAnsi" w:hAnsiTheme="minorHAnsi" w:cstheme="minorHAnsi"/>
        </w:rPr>
        <w:t>3</w:t>
      </w:r>
      <w:r w:rsidRPr="001A60B3">
        <w:rPr>
          <w:rFonts w:asciiTheme="minorHAnsi" w:hAnsiTheme="minorHAnsi" w:cstheme="minorHAnsi"/>
        </w:rPr>
        <w:t>,</w:t>
      </w:r>
      <w:r w:rsidR="003A7D22">
        <w:rPr>
          <w:rFonts w:asciiTheme="minorHAnsi" w:hAnsiTheme="minorHAnsi" w:cstheme="minorHAnsi"/>
        </w:rPr>
        <w:t>98</w:t>
      </w:r>
      <w:r w:rsidRPr="001A60B3">
        <w:rPr>
          <w:rFonts w:asciiTheme="minorHAnsi" w:hAnsiTheme="minorHAnsi" w:cstheme="minorHAnsi"/>
        </w:rPr>
        <w:t xml:space="preserve">%). </w:t>
      </w:r>
    </w:p>
    <w:p w14:paraId="1487B831" w14:textId="77777777" w:rsidR="00CE2108" w:rsidRDefault="0035797A" w:rsidP="00470E32">
      <w:pPr>
        <w:pStyle w:val="Tekstpodstawowywcity3"/>
        <w:spacing w:line="276" w:lineRule="auto"/>
        <w:ind w:left="0"/>
        <w:jc w:val="both"/>
        <w:rPr>
          <w:rFonts w:asciiTheme="minorHAnsi" w:hAnsiTheme="minorHAnsi" w:cstheme="minorHAnsi"/>
          <w:b/>
          <w:bCs/>
        </w:rPr>
      </w:pPr>
      <w:r w:rsidRPr="003A7D22">
        <w:rPr>
          <w:rFonts w:asciiTheme="minorHAnsi" w:hAnsiTheme="minorHAnsi" w:cstheme="minorHAnsi"/>
          <w:b/>
          <w:bCs/>
        </w:rPr>
        <w:t xml:space="preserve">Dane dotyczące </w:t>
      </w:r>
      <w:r w:rsidR="00CE2108">
        <w:rPr>
          <w:rFonts w:asciiTheme="minorHAnsi" w:hAnsiTheme="minorHAnsi" w:cstheme="minorHAnsi"/>
          <w:b/>
          <w:bCs/>
        </w:rPr>
        <w:t xml:space="preserve">liczby i </w:t>
      </w:r>
      <w:r w:rsidRPr="003A7D22">
        <w:rPr>
          <w:rFonts w:asciiTheme="minorHAnsi" w:hAnsiTheme="minorHAnsi" w:cstheme="minorHAnsi"/>
          <w:b/>
          <w:bCs/>
        </w:rPr>
        <w:t xml:space="preserve">struktury </w:t>
      </w:r>
      <w:r w:rsidR="00CE2108">
        <w:rPr>
          <w:rFonts w:asciiTheme="minorHAnsi" w:hAnsiTheme="minorHAnsi" w:cstheme="minorHAnsi"/>
          <w:b/>
          <w:bCs/>
        </w:rPr>
        <w:t xml:space="preserve">% </w:t>
      </w:r>
      <w:r w:rsidRPr="003A7D22">
        <w:rPr>
          <w:rFonts w:asciiTheme="minorHAnsi" w:hAnsiTheme="minorHAnsi" w:cstheme="minorHAnsi"/>
          <w:b/>
          <w:bCs/>
        </w:rPr>
        <w:t>bezrobotnych według wieku obrazuje poniższa tabela</w:t>
      </w:r>
    </w:p>
    <w:p w14:paraId="09621350" w14:textId="26E0AE34" w:rsidR="0035797A" w:rsidRPr="003A7D22" w:rsidRDefault="001953D4" w:rsidP="00470E32">
      <w:pPr>
        <w:pStyle w:val="Tekstpodstawowywcity3"/>
        <w:spacing w:line="276" w:lineRule="auto"/>
        <w:ind w:left="0"/>
        <w:jc w:val="both"/>
        <w:rPr>
          <w:rFonts w:asciiTheme="minorHAnsi" w:hAnsiTheme="minorHAnsi" w:cstheme="minorHAnsi"/>
          <w:b/>
          <w:bCs/>
        </w:rPr>
      </w:pPr>
      <w:r>
        <w:rPr>
          <w:rFonts w:asciiTheme="minorHAnsi" w:hAnsiTheme="minorHAnsi" w:cstheme="minorHAnsi"/>
          <w:b/>
          <w:bCs/>
        </w:rPr>
        <w:t xml:space="preserve"> i wykres</w:t>
      </w:r>
      <w:r w:rsidR="0035797A" w:rsidRPr="003A7D22">
        <w:rPr>
          <w:rFonts w:asciiTheme="minorHAnsi" w:hAnsiTheme="minorHAnsi" w:cstheme="minorHAnsi"/>
          <w:b/>
          <w:bCs/>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6"/>
        <w:gridCol w:w="1069"/>
        <w:gridCol w:w="1071"/>
        <w:gridCol w:w="1071"/>
        <w:gridCol w:w="1071"/>
        <w:gridCol w:w="1071"/>
        <w:gridCol w:w="1070"/>
      </w:tblGrid>
      <w:tr w:rsidR="006C503B" w14:paraId="734846EF" w14:textId="77777777" w:rsidTr="000C390E">
        <w:trPr>
          <w:trHeight w:val="452"/>
        </w:trPr>
        <w:tc>
          <w:tcPr>
            <w:tcW w:w="2528" w:type="dxa"/>
            <w:vMerge w:val="restart"/>
            <w:shd w:val="clear" w:color="auto" w:fill="BFBFBF"/>
            <w:vAlign w:val="center"/>
          </w:tcPr>
          <w:p w14:paraId="128B8DCD" w14:textId="77777777" w:rsidR="006C503B" w:rsidRDefault="006C503B" w:rsidP="00470E32">
            <w:pPr>
              <w:pStyle w:val="Tekstpodstawowywcity3"/>
              <w:spacing w:line="276" w:lineRule="auto"/>
              <w:ind w:left="0"/>
              <w:jc w:val="center"/>
            </w:pPr>
            <w:r>
              <w:t>Jednostka</w:t>
            </w:r>
          </w:p>
          <w:p w14:paraId="0ECBAB9F" w14:textId="77777777" w:rsidR="00954638" w:rsidRDefault="00954638" w:rsidP="00470E32">
            <w:pPr>
              <w:pStyle w:val="Tekstpodstawowywcity3"/>
              <w:spacing w:line="276" w:lineRule="auto"/>
              <w:ind w:left="0"/>
              <w:jc w:val="center"/>
            </w:pPr>
            <w:r>
              <w:t>Powiat Słupecki</w:t>
            </w:r>
          </w:p>
        </w:tc>
        <w:tc>
          <w:tcPr>
            <w:tcW w:w="6497" w:type="dxa"/>
            <w:gridSpan w:val="6"/>
            <w:shd w:val="clear" w:color="auto" w:fill="BFBFBF"/>
          </w:tcPr>
          <w:p w14:paraId="3683A471" w14:textId="77777777" w:rsidR="006C503B" w:rsidRDefault="006C503B" w:rsidP="00470E32">
            <w:pPr>
              <w:pStyle w:val="Tekstpodstawowywcity3"/>
              <w:spacing w:line="276" w:lineRule="auto"/>
              <w:ind w:left="0"/>
              <w:jc w:val="center"/>
            </w:pPr>
            <w:r>
              <w:t>Wiek (w latach)</w:t>
            </w:r>
          </w:p>
        </w:tc>
      </w:tr>
      <w:tr w:rsidR="006C503B" w14:paraId="7CF34D34" w14:textId="77777777" w:rsidTr="000C390E">
        <w:trPr>
          <w:trHeight w:val="586"/>
        </w:trPr>
        <w:tc>
          <w:tcPr>
            <w:tcW w:w="2528" w:type="dxa"/>
            <w:vMerge/>
            <w:shd w:val="clear" w:color="auto" w:fill="BFBFBF"/>
          </w:tcPr>
          <w:p w14:paraId="36D62E65" w14:textId="77777777" w:rsidR="006C503B" w:rsidRDefault="006C503B" w:rsidP="00470E32">
            <w:pPr>
              <w:pStyle w:val="Tekstpodstawowywcity3"/>
              <w:spacing w:line="276" w:lineRule="auto"/>
              <w:ind w:left="0"/>
              <w:jc w:val="both"/>
            </w:pPr>
          </w:p>
        </w:tc>
        <w:tc>
          <w:tcPr>
            <w:tcW w:w="1082" w:type="dxa"/>
            <w:shd w:val="clear" w:color="auto" w:fill="BFBFBF"/>
            <w:vAlign w:val="center"/>
          </w:tcPr>
          <w:p w14:paraId="51BE9E00" w14:textId="77777777" w:rsidR="006C503B" w:rsidRDefault="006C503B" w:rsidP="00470E32">
            <w:pPr>
              <w:pStyle w:val="Tekstpodstawowywcity3"/>
              <w:spacing w:line="276" w:lineRule="auto"/>
              <w:ind w:left="0"/>
              <w:jc w:val="center"/>
            </w:pPr>
            <w:r>
              <w:t>18-24</w:t>
            </w:r>
          </w:p>
        </w:tc>
        <w:tc>
          <w:tcPr>
            <w:tcW w:w="1083" w:type="dxa"/>
            <w:shd w:val="clear" w:color="auto" w:fill="BFBFBF"/>
            <w:vAlign w:val="center"/>
          </w:tcPr>
          <w:p w14:paraId="18C04084" w14:textId="77777777" w:rsidR="006C503B" w:rsidRDefault="006C503B" w:rsidP="00470E32">
            <w:pPr>
              <w:pStyle w:val="Tekstpodstawowywcity3"/>
              <w:spacing w:line="276" w:lineRule="auto"/>
              <w:ind w:left="0"/>
              <w:jc w:val="center"/>
            </w:pPr>
            <w:r>
              <w:t>25-34</w:t>
            </w:r>
          </w:p>
        </w:tc>
        <w:tc>
          <w:tcPr>
            <w:tcW w:w="1083" w:type="dxa"/>
            <w:shd w:val="clear" w:color="auto" w:fill="BFBFBF"/>
            <w:vAlign w:val="center"/>
          </w:tcPr>
          <w:p w14:paraId="2277CB9E" w14:textId="77777777" w:rsidR="006C503B" w:rsidRDefault="006C503B" w:rsidP="00470E32">
            <w:pPr>
              <w:pStyle w:val="Tekstpodstawowywcity3"/>
              <w:spacing w:line="276" w:lineRule="auto"/>
              <w:ind w:left="0"/>
              <w:jc w:val="center"/>
            </w:pPr>
            <w:r>
              <w:t>35-44</w:t>
            </w:r>
          </w:p>
        </w:tc>
        <w:tc>
          <w:tcPr>
            <w:tcW w:w="1083" w:type="dxa"/>
            <w:shd w:val="clear" w:color="auto" w:fill="BFBFBF"/>
            <w:vAlign w:val="center"/>
          </w:tcPr>
          <w:p w14:paraId="68CB20B2" w14:textId="77777777" w:rsidR="006C503B" w:rsidRDefault="006C503B" w:rsidP="00470E32">
            <w:pPr>
              <w:pStyle w:val="Tekstpodstawowywcity3"/>
              <w:spacing w:line="276" w:lineRule="auto"/>
              <w:ind w:left="0"/>
              <w:jc w:val="center"/>
            </w:pPr>
            <w:r>
              <w:t>45-54</w:t>
            </w:r>
          </w:p>
        </w:tc>
        <w:tc>
          <w:tcPr>
            <w:tcW w:w="1083" w:type="dxa"/>
            <w:shd w:val="clear" w:color="auto" w:fill="BFBFBF"/>
            <w:vAlign w:val="center"/>
          </w:tcPr>
          <w:p w14:paraId="53B244A0" w14:textId="77777777" w:rsidR="006C503B" w:rsidRDefault="006C503B" w:rsidP="00470E32">
            <w:pPr>
              <w:pStyle w:val="Tekstpodstawowywcity3"/>
              <w:spacing w:line="276" w:lineRule="auto"/>
              <w:ind w:left="0"/>
              <w:jc w:val="center"/>
            </w:pPr>
            <w:r>
              <w:t>55-59</w:t>
            </w:r>
          </w:p>
        </w:tc>
        <w:tc>
          <w:tcPr>
            <w:tcW w:w="1083" w:type="dxa"/>
            <w:shd w:val="clear" w:color="auto" w:fill="BFBFBF"/>
            <w:vAlign w:val="center"/>
          </w:tcPr>
          <w:p w14:paraId="78FF808B" w14:textId="77777777" w:rsidR="006C503B" w:rsidRDefault="006C503B" w:rsidP="00470E32">
            <w:pPr>
              <w:pStyle w:val="Tekstpodstawowywcity3"/>
              <w:spacing w:line="276" w:lineRule="auto"/>
              <w:ind w:left="0"/>
              <w:jc w:val="center"/>
            </w:pPr>
            <w:r>
              <w:t>60-64</w:t>
            </w:r>
          </w:p>
        </w:tc>
      </w:tr>
      <w:tr w:rsidR="006C503B" w14:paraId="339FBA72" w14:textId="77777777" w:rsidTr="003A7D22">
        <w:trPr>
          <w:trHeight w:val="523"/>
        </w:trPr>
        <w:tc>
          <w:tcPr>
            <w:tcW w:w="2528" w:type="dxa"/>
            <w:vAlign w:val="center"/>
          </w:tcPr>
          <w:p w14:paraId="1CE5B5B6" w14:textId="12F44D03" w:rsidR="006C503B" w:rsidRDefault="00954638" w:rsidP="00470E32">
            <w:pPr>
              <w:pStyle w:val="Tekstpodstawowywcity3"/>
              <w:spacing w:line="276" w:lineRule="auto"/>
              <w:ind w:left="0"/>
              <w:jc w:val="center"/>
            </w:pPr>
            <w:r>
              <w:t>20</w:t>
            </w:r>
            <w:r w:rsidR="006E0653">
              <w:t>22</w:t>
            </w:r>
          </w:p>
        </w:tc>
        <w:tc>
          <w:tcPr>
            <w:tcW w:w="1082" w:type="dxa"/>
            <w:vAlign w:val="center"/>
          </w:tcPr>
          <w:p w14:paraId="3378B74C" w14:textId="3A31F062" w:rsidR="006C503B" w:rsidRDefault="006E0653" w:rsidP="00470E32">
            <w:pPr>
              <w:pStyle w:val="Tekstpodstawowywcity3"/>
              <w:spacing w:line="276" w:lineRule="auto"/>
              <w:ind w:left="0"/>
              <w:jc w:val="center"/>
            </w:pPr>
            <w:r>
              <w:t>279</w:t>
            </w:r>
          </w:p>
        </w:tc>
        <w:tc>
          <w:tcPr>
            <w:tcW w:w="1083" w:type="dxa"/>
            <w:vAlign w:val="center"/>
          </w:tcPr>
          <w:p w14:paraId="391CB095" w14:textId="2DD06DC9" w:rsidR="006C503B" w:rsidRDefault="006E0653" w:rsidP="00470E32">
            <w:pPr>
              <w:pStyle w:val="Tekstpodstawowywcity3"/>
              <w:spacing w:line="276" w:lineRule="auto"/>
              <w:ind w:left="0"/>
              <w:jc w:val="center"/>
            </w:pPr>
            <w:r>
              <w:t>401</w:t>
            </w:r>
          </w:p>
        </w:tc>
        <w:tc>
          <w:tcPr>
            <w:tcW w:w="1083" w:type="dxa"/>
            <w:vAlign w:val="center"/>
          </w:tcPr>
          <w:p w14:paraId="1CAF1308" w14:textId="48CC3DC8" w:rsidR="006C503B" w:rsidRDefault="006E0653" w:rsidP="00470E32">
            <w:pPr>
              <w:pStyle w:val="Tekstpodstawowywcity3"/>
              <w:spacing w:line="276" w:lineRule="auto"/>
              <w:ind w:left="0"/>
              <w:jc w:val="center"/>
            </w:pPr>
            <w:r>
              <w:t>352</w:t>
            </w:r>
          </w:p>
        </w:tc>
        <w:tc>
          <w:tcPr>
            <w:tcW w:w="1083" w:type="dxa"/>
            <w:vAlign w:val="center"/>
          </w:tcPr>
          <w:p w14:paraId="0379D7A7" w14:textId="25540739" w:rsidR="006C503B" w:rsidRDefault="006E0653" w:rsidP="00470E32">
            <w:pPr>
              <w:pStyle w:val="Tekstpodstawowywcity3"/>
              <w:spacing w:line="276" w:lineRule="auto"/>
              <w:ind w:left="0"/>
              <w:jc w:val="center"/>
            </w:pPr>
            <w:r>
              <w:t>243</w:t>
            </w:r>
          </w:p>
        </w:tc>
        <w:tc>
          <w:tcPr>
            <w:tcW w:w="1083" w:type="dxa"/>
            <w:vAlign w:val="center"/>
          </w:tcPr>
          <w:p w14:paraId="7452C88E" w14:textId="5BE2C5FA" w:rsidR="006C503B" w:rsidRDefault="006E0653" w:rsidP="00470E32">
            <w:pPr>
              <w:pStyle w:val="Tekstpodstawowywcity3"/>
              <w:spacing w:line="276" w:lineRule="auto"/>
              <w:ind w:left="0"/>
              <w:jc w:val="center"/>
            </w:pPr>
            <w:r>
              <w:t>124</w:t>
            </w:r>
          </w:p>
        </w:tc>
        <w:tc>
          <w:tcPr>
            <w:tcW w:w="1083" w:type="dxa"/>
            <w:vAlign w:val="center"/>
          </w:tcPr>
          <w:p w14:paraId="26E4D3D8" w14:textId="67AD613B" w:rsidR="006C503B" w:rsidRDefault="006E0653" w:rsidP="00470E32">
            <w:pPr>
              <w:pStyle w:val="Tekstpodstawowywcity3"/>
              <w:spacing w:line="276" w:lineRule="auto"/>
              <w:ind w:left="0"/>
              <w:jc w:val="center"/>
            </w:pPr>
            <w:r>
              <w:t>89</w:t>
            </w:r>
          </w:p>
        </w:tc>
      </w:tr>
      <w:tr w:rsidR="00C426F9" w14:paraId="2AEE3894" w14:textId="77777777" w:rsidTr="001953D4">
        <w:trPr>
          <w:trHeight w:val="431"/>
        </w:trPr>
        <w:tc>
          <w:tcPr>
            <w:tcW w:w="2528" w:type="dxa"/>
            <w:vAlign w:val="center"/>
          </w:tcPr>
          <w:p w14:paraId="11C06B01" w14:textId="25CF30E6" w:rsidR="00C426F9" w:rsidRDefault="00954638" w:rsidP="00470E32">
            <w:pPr>
              <w:pStyle w:val="Tekstpodstawowywcity3"/>
              <w:spacing w:line="276" w:lineRule="auto"/>
              <w:ind w:left="0"/>
              <w:jc w:val="center"/>
            </w:pPr>
            <w:r>
              <w:t>20</w:t>
            </w:r>
            <w:r w:rsidR="006E0653">
              <w:t>21</w:t>
            </w:r>
          </w:p>
        </w:tc>
        <w:tc>
          <w:tcPr>
            <w:tcW w:w="1082" w:type="dxa"/>
            <w:vAlign w:val="center"/>
          </w:tcPr>
          <w:p w14:paraId="1DD5B2B3" w14:textId="6E02926D" w:rsidR="00C426F9" w:rsidRDefault="00114785" w:rsidP="00470E32">
            <w:pPr>
              <w:pStyle w:val="Tekstpodstawowywcity3"/>
              <w:spacing w:line="276" w:lineRule="auto"/>
              <w:ind w:left="0"/>
              <w:jc w:val="center"/>
            </w:pPr>
            <w:r>
              <w:t>282</w:t>
            </w:r>
          </w:p>
        </w:tc>
        <w:tc>
          <w:tcPr>
            <w:tcW w:w="1083" w:type="dxa"/>
            <w:vAlign w:val="center"/>
          </w:tcPr>
          <w:p w14:paraId="2A352C62" w14:textId="142D6BED" w:rsidR="00C426F9" w:rsidRDefault="00114785" w:rsidP="00470E32">
            <w:pPr>
              <w:pStyle w:val="Tekstpodstawowywcity3"/>
              <w:spacing w:line="276" w:lineRule="auto"/>
              <w:ind w:left="0"/>
              <w:jc w:val="center"/>
            </w:pPr>
            <w:r>
              <w:t>431</w:t>
            </w:r>
          </w:p>
        </w:tc>
        <w:tc>
          <w:tcPr>
            <w:tcW w:w="1083" w:type="dxa"/>
            <w:vAlign w:val="center"/>
          </w:tcPr>
          <w:p w14:paraId="54F47DA6" w14:textId="4B6B2A9C" w:rsidR="00C426F9" w:rsidRDefault="00114785" w:rsidP="00470E32">
            <w:pPr>
              <w:pStyle w:val="Tekstpodstawowywcity3"/>
              <w:spacing w:line="276" w:lineRule="auto"/>
              <w:ind w:left="0"/>
              <w:jc w:val="center"/>
            </w:pPr>
            <w:r>
              <w:t>362</w:t>
            </w:r>
          </w:p>
        </w:tc>
        <w:tc>
          <w:tcPr>
            <w:tcW w:w="1083" w:type="dxa"/>
            <w:vAlign w:val="center"/>
          </w:tcPr>
          <w:p w14:paraId="42851F2C" w14:textId="49BCBEEF" w:rsidR="00C426F9" w:rsidRDefault="00114785" w:rsidP="00470E32">
            <w:pPr>
              <w:pStyle w:val="Tekstpodstawowywcity3"/>
              <w:spacing w:line="276" w:lineRule="auto"/>
              <w:ind w:left="0"/>
              <w:jc w:val="center"/>
            </w:pPr>
            <w:r>
              <w:t>223</w:t>
            </w:r>
          </w:p>
        </w:tc>
        <w:tc>
          <w:tcPr>
            <w:tcW w:w="1083" w:type="dxa"/>
            <w:vAlign w:val="center"/>
          </w:tcPr>
          <w:p w14:paraId="0809BAF9" w14:textId="6B285F4E" w:rsidR="00C426F9" w:rsidRDefault="00114785" w:rsidP="00470E32">
            <w:pPr>
              <w:pStyle w:val="Tekstpodstawowywcity3"/>
              <w:spacing w:line="276" w:lineRule="auto"/>
              <w:ind w:left="0"/>
              <w:jc w:val="center"/>
            </w:pPr>
            <w:r>
              <w:t>130</w:t>
            </w:r>
          </w:p>
        </w:tc>
        <w:tc>
          <w:tcPr>
            <w:tcW w:w="1083" w:type="dxa"/>
            <w:vAlign w:val="center"/>
          </w:tcPr>
          <w:p w14:paraId="785689B7" w14:textId="46755CB2" w:rsidR="00C426F9" w:rsidRDefault="00114785" w:rsidP="00470E32">
            <w:pPr>
              <w:pStyle w:val="Tekstpodstawowywcity3"/>
              <w:spacing w:line="276" w:lineRule="auto"/>
              <w:ind w:left="0"/>
              <w:jc w:val="center"/>
            </w:pPr>
            <w:r>
              <w:t>81</w:t>
            </w:r>
          </w:p>
        </w:tc>
      </w:tr>
    </w:tbl>
    <w:p w14:paraId="0FFD4C6D" w14:textId="77777777" w:rsidR="006C503B" w:rsidRDefault="006C503B" w:rsidP="00470E32">
      <w:pPr>
        <w:pStyle w:val="Tekstpodstawowywcity3"/>
        <w:spacing w:line="276" w:lineRule="auto"/>
        <w:ind w:left="0"/>
        <w:jc w:val="both"/>
      </w:pPr>
    </w:p>
    <w:p w14:paraId="5CD473F0" w14:textId="35B1E53A" w:rsidR="00536949" w:rsidRDefault="001953D4" w:rsidP="00470E32">
      <w:pPr>
        <w:pStyle w:val="Tekstpodstawowywcity3"/>
        <w:spacing w:line="276" w:lineRule="auto"/>
        <w:ind w:left="0" w:firstLine="142"/>
        <w:jc w:val="both"/>
      </w:pPr>
      <w:r>
        <w:rPr>
          <w:noProof/>
        </w:rPr>
        <w:drawing>
          <wp:inline distT="0" distB="0" distL="0" distR="0" wp14:anchorId="223809D8" wp14:editId="738BBD07">
            <wp:extent cx="5760085" cy="3001993"/>
            <wp:effectExtent l="0" t="0" r="12065" b="8255"/>
            <wp:docPr id="26" name="Wykres 26">
              <a:extLst xmlns:a="http://schemas.openxmlformats.org/drawingml/2006/main">
                <a:ext uri="{FF2B5EF4-FFF2-40B4-BE49-F238E27FC236}">
                  <a16:creationId xmlns:a16="http://schemas.microsoft.com/office/drawing/2014/main" id="{DA0C1724-88DE-705B-383C-F4288E0DC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709C5F" w14:textId="76044C12" w:rsidR="00D93982" w:rsidRPr="00CE2108" w:rsidRDefault="00410E2C" w:rsidP="00470E32">
      <w:pPr>
        <w:spacing w:line="276" w:lineRule="auto"/>
        <w:ind w:firstLine="708"/>
        <w:jc w:val="both"/>
        <w:rPr>
          <w:rFonts w:asciiTheme="minorHAnsi" w:hAnsiTheme="minorHAnsi" w:cstheme="minorHAnsi"/>
        </w:rPr>
      </w:pPr>
      <w:r w:rsidRPr="00CE2108">
        <w:rPr>
          <w:rFonts w:asciiTheme="minorHAnsi" w:hAnsiTheme="minorHAnsi" w:cstheme="minorHAnsi"/>
        </w:rPr>
        <w:t xml:space="preserve">Sytuacja osób </w:t>
      </w:r>
      <w:r w:rsidR="00D96D26" w:rsidRPr="00CE2108">
        <w:rPr>
          <w:rFonts w:asciiTheme="minorHAnsi" w:hAnsiTheme="minorHAnsi" w:cstheme="minorHAnsi"/>
        </w:rPr>
        <w:t>starszych</w:t>
      </w:r>
      <w:r w:rsidRPr="00CE2108">
        <w:rPr>
          <w:rFonts w:asciiTheme="minorHAnsi" w:hAnsiTheme="minorHAnsi" w:cstheme="minorHAnsi"/>
        </w:rPr>
        <w:t xml:space="preserve"> jest relatywnie gorsza od pozostałych</w:t>
      </w:r>
      <w:r w:rsidR="00D96D26" w:rsidRPr="00CE2108">
        <w:rPr>
          <w:rFonts w:asciiTheme="minorHAnsi" w:hAnsiTheme="minorHAnsi" w:cstheme="minorHAnsi"/>
        </w:rPr>
        <w:t xml:space="preserve"> grup wiekowych. Mimo,</w:t>
      </w:r>
      <w:r w:rsidR="00A36BD7">
        <w:rPr>
          <w:rFonts w:asciiTheme="minorHAnsi" w:hAnsiTheme="minorHAnsi" w:cstheme="minorHAnsi"/>
        </w:rPr>
        <w:t xml:space="preserve"> </w:t>
      </w:r>
      <w:r w:rsidR="00D96D26" w:rsidRPr="00CE2108">
        <w:rPr>
          <w:rFonts w:asciiTheme="minorHAnsi" w:hAnsiTheme="minorHAnsi" w:cstheme="minorHAnsi"/>
        </w:rPr>
        <w:t>iż są mniej liczebnym zbiorem od innych grup wiekowych to są oni narażeni na wiele czynników wykluczających z rynku pracy. Jednym z głównych elementów obniżających  ich „atrakcyjność” na rynku pracy jest niska mobilność pr</w:t>
      </w:r>
      <w:r w:rsidR="00CD6F77" w:rsidRPr="00CE2108">
        <w:rPr>
          <w:rFonts w:asciiTheme="minorHAnsi" w:hAnsiTheme="minorHAnsi" w:cstheme="minorHAnsi"/>
        </w:rPr>
        <w:t>zestrzenna i zawodowa. Przyczyn</w:t>
      </w:r>
      <w:r w:rsidR="00D96D26" w:rsidRPr="00CE2108">
        <w:rPr>
          <w:rFonts w:asciiTheme="minorHAnsi" w:hAnsiTheme="minorHAnsi" w:cstheme="minorHAnsi"/>
        </w:rPr>
        <w:t xml:space="preserve"> </w:t>
      </w:r>
      <w:r w:rsidR="00DA74A1" w:rsidRPr="00CE2108">
        <w:rPr>
          <w:rFonts w:asciiTheme="minorHAnsi" w:hAnsiTheme="minorHAnsi" w:cstheme="minorHAnsi"/>
        </w:rPr>
        <w:t>zniechęcających</w:t>
      </w:r>
      <w:r w:rsidR="00CD6F77" w:rsidRPr="00CE2108">
        <w:rPr>
          <w:rFonts w:asciiTheme="minorHAnsi" w:hAnsiTheme="minorHAnsi" w:cstheme="minorHAnsi"/>
        </w:rPr>
        <w:t xml:space="preserve"> pracodawców do zatrudniania osób pow. 55 roku życia </w:t>
      </w:r>
      <w:r w:rsidR="00D96D26" w:rsidRPr="00CE2108">
        <w:rPr>
          <w:rFonts w:asciiTheme="minorHAnsi" w:hAnsiTheme="minorHAnsi" w:cstheme="minorHAnsi"/>
        </w:rPr>
        <w:t>jest co najmniej kilka:</w:t>
      </w:r>
    </w:p>
    <w:p w14:paraId="442BCEB7" w14:textId="1132372B" w:rsidR="00D96D26" w:rsidRPr="004D35E2" w:rsidRDefault="00D96D26" w:rsidP="00470E32">
      <w:pPr>
        <w:pStyle w:val="Akapitzlist"/>
        <w:numPr>
          <w:ilvl w:val="0"/>
          <w:numId w:val="18"/>
        </w:numPr>
        <w:spacing w:line="276" w:lineRule="auto"/>
        <w:jc w:val="both"/>
        <w:rPr>
          <w:rFonts w:asciiTheme="minorHAnsi" w:hAnsiTheme="minorHAnsi" w:cstheme="minorHAnsi"/>
        </w:rPr>
      </w:pPr>
      <w:r w:rsidRPr="004D35E2">
        <w:rPr>
          <w:rFonts w:asciiTheme="minorHAnsi" w:hAnsiTheme="minorHAnsi" w:cstheme="minorHAnsi"/>
        </w:rPr>
        <w:t xml:space="preserve">trudna sytuacja na lokalnym rynku pracy, </w:t>
      </w:r>
      <w:r w:rsidR="00ED3EEC" w:rsidRPr="004D35E2">
        <w:rPr>
          <w:rFonts w:asciiTheme="minorHAnsi" w:hAnsiTheme="minorHAnsi" w:cstheme="minorHAnsi"/>
        </w:rPr>
        <w:t>względnie „</w:t>
      </w:r>
      <w:r w:rsidRPr="004D35E2">
        <w:rPr>
          <w:rFonts w:asciiTheme="minorHAnsi" w:hAnsiTheme="minorHAnsi" w:cstheme="minorHAnsi"/>
        </w:rPr>
        <w:t>wysokie</w:t>
      </w:r>
      <w:r w:rsidR="00ED3EEC" w:rsidRPr="004D35E2">
        <w:rPr>
          <w:rFonts w:asciiTheme="minorHAnsi" w:hAnsiTheme="minorHAnsi" w:cstheme="minorHAnsi"/>
        </w:rPr>
        <w:t>”</w:t>
      </w:r>
      <w:r w:rsidRPr="004D35E2">
        <w:rPr>
          <w:rFonts w:asciiTheme="minorHAnsi" w:hAnsiTheme="minorHAnsi" w:cstheme="minorHAnsi"/>
        </w:rPr>
        <w:t xml:space="preserve"> bezrobocie</w:t>
      </w:r>
      <w:r w:rsidR="00DA74A1" w:rsidRPr="004D35E2">
        <w:rPr>
          <w:rFonts w:asciiTheme="minorHAnsi" w:hAnsiTheme="minorHAnsi" w:cstheme="minorHAnsi"/>
        </w:rPr>
        <w:t>;</w:t>
      </w:r>
    </w:p>
    <w:p w14:paraId="5FA61307" w14:textId="669EF8D4" w:rsidR="00D96D26" w:rsidRPr="004D35E2" w:rsidRDefault="00D96D26" w:rsidP="00470E32">
      <w:pPr>
        <w:pStyle w:val="Akapitzlist"/>
        <w:numPr>
          <w:ilvl w:val="0"/>
          <w:numId w:val="18"/>
        </w:numPr>
        <w:spacing w:line="276" w:lineRule="auto"/>
        <w:jc w:val="both"/>
        <w:rPr>
          <w:rFonts w:asciiTheme="minorHAnsi" w:hAnsiTheme="minorHAnsi" w:cstheme="minorHAnsi"/>
        </w:rPr>
      </w:pPr>
      <w:r w:rsidRPr="004D35E2">
        <w:rPr>
          <w:rFonts w:asciiTheme="minorHAnsi" w:hAnsiTheme="minorHAnsi" w:cstheme="minorHAnsi"/>
        </w:rPr>
        <w:t>trudne warunki gospodarowania i wysokie koszty pracy powodują, że tworzy się niewiele nowych miejsc pracy, natomiast pracodawcy poszukują „tańszych” pracowników</w:t>
      </w:r>
      <w:r w:rsidR="00DA74A1" w:rsidRPr="004D35E2">
        <w:rPr>
          <w:rFonts w:asciiTheme="minorHAnsi" w:hAnsiTheme="minorHAnsi" w:cstheme="minorHAnsi"/>
        </w:rPr>
        <w:t>;</w:t>
      </w:r>
    </w:p>
    <w:p w14:paraId="0134D780" w14:textId="1269599A" w:rsidR="00D96D26" w:rsidRPr="004D35E2" w:rsidRDefault="00D96D26" w:rsidP="00470E32">
      <w:pPr>
        <w:pStyle w:val="Akapitzlist"/>
        <w:numPr>
          <w:ilvl w:val="0"/>
          <w:numId w:val="18"/>
        </w:numPr>
        <w:spacing w:line="276" w:lineRule="auto"/>
        <w:jc w:val="both"/>
        <w:rPr>
          <w:rFonts w:asciiTheme="minorHAnsi" w:hAnsiTheme="minorHAnsi" w:cstheme="minorHAnsi"/>
        </w:rPr>
      </w:pPr>
      <w:r w:rsidRPr="004D35E2">
        <w:rPr>
          <w:rFonts w:asciiTheme="minorHAnsi" w:hAnsiTheme="minorHAnsi" w:cstheme="minorHAnsi"/>
        </w:rPr>
        <w:t xml:space="preserve">dynamiczny rozwój nowych technologii powoduje, że </w:t>
      </w:r>
      <w:r w:rsidR="00934B7C" w:rsidRPr="004D35E2">
        <w:rPr>
          <w:rFonts w:asciiTheme="minorHAnsi" w:hAnsiTheme="minorHAnsi" w:cstheme="minorHAnsi"/>
        </w:rPr>
        <w:t>często pracodawcy pozbywają się osób powyżej 55 roku życia, które tych technologii nie znają</w:t>
      </w:r>
      <w:r w:rsidR="00DA74A1" w:rsidRPr="004D35E2">
        <w:rPr>
          <w:rFonts w:asciiTheme="minorHAnsi" w:hAnsiTheme="minorHAnsi" w:cstheme="minorHAnsi"/>
        </w:rPr>
        <w:t>;</w:t>
      </w:r>
    </w:p>
    <w:p w14:paraId="633C08D0" w14:textId="6CD241B5" w:rsidR="00934B7C" w:rsidRPr="004D35E2" w:rsidRDefault="00934B7C" w:rsidP="00470E32">
      <w:pPr>
        <w:pStyle w:val="Akapitzlist"/>
        <w:numPr>
          <w:ilvl w:val="0"/>
          <w:numId w:val="18"/>
        </w:numPr>
        <w:spacing w:line="276" w:lineRule="auto"/>
        <w:jc w:val="both"/>
        <w:rPr>
          <w:rFonts w:asciiTheme="minorHAnsi" w:hAnsiTheme="minorHAnsi" w:cstheme="minorHAnsi"/>
        </w:rPr>
      </w:pPr>
      <w:r w:rsidRPr="004D35E2">
        <w:rPr>
          <w:rFonts w:asciiTheme="minorHAnsi" w:hAnsiTheme="minorHAnsi" w:cstheme="minorHAnsi"/>
        </w:rPr>
        <w:t>powszechne stereotypy na temat starszych pracowników ( osoby starsze są przede wszystkim mniej elastyczne, częściej chorują, nie chcą się szkolić – uczyć języków obcych, poznawać nowe technologie</w:t>
      </w:r>
      <w:r w:rsidR="00DA74A1" w:rsidRPr="004D35E2">
        <w:rPr>
          <w:rFonts w:asciiTheme="minorHAnsi" w:hAnsiTheme="minorHAnsi" w:cstheme="minorHAnsi"/>
        </w:rPr>
        <w:t>;</w:t>
      </w:r>
      <w:r w:rsidRPr="004D35E2">
        <w:rPr>
          <w:rFonts w:asciiTheme="minorHAnsi" w:hAnsiTheme="minorHAnsi" w:cstheme="minorHAnsi"/>
        </w:rPr>
        <w:t xml:space="preserve"> </w:t>
      </w:r>
    </w:p>
    <w:p w14:paraId="68DBC8BB" w14:textId="1ABCDF62" w:rsidR="007B3691" w:rsidRDefault="00934B7C" w:rsidP="00470E32">
      <w:pPr>
        <w:pStyle w:val="Akapitzlist"/>
        <w:numPr>
          <w:ilvl w:val="0"/>
          <w:numId w:val="18"/>
        </w:numPr>
        <w:spacing w:line="276" w:lineRule="auto"/>
        <w:jc w:val="both"/>
        <w:rPr>
          <w:rFonts w:asciiTheme="minorHAnsi" w:hAnsiTheme="minorHAnsi" w:cstheme="minorHAnsi"/>
        </w:rPr>
      </w:pPr>
      <w:r w:rsidRPr="004D35E2">
        <w:rPr>
          <w:rFonts w:asciiTheme="minorHAnsi" w:hAnsiTheme="minorHAnsi" w:cstheme="minorHAnsi"/>
        </w:rPr>
        <w:t>szczególna ochrona przed wypowiedzeniem umowy o pracę pracownikom, którym brakuje mniej niż 4 lata do nabycia uprawnień emerytalnych</w:t>
      </w:r>
      <w:r w:rsidR="00ED3EEC" w:rsidRPr="004D35E2">
        <w:rPr>
          <w:rFonts w:asciiTheme="minorHAnsi" w:hAnsiTheme="minorHAnsi" w:cstheme="minorHAnsi"/>
        </w:rPr>
        <w:t>.</w:t>
      </w:r>
      <w:r w:rsidRPr="004D35E2">
        <w:rPr>
          <w:rFonts w:asciiTheme="minorHAnsi" w:hAnsiTheme="minorHAnsi" w:cstheme="minorHAnsi"/>
        </w:rPr>
        <w:t xml:space="preserve"> </w:t>
      </w:r>
    </w:p>
    <w:p w14:paraId="5AD27D9A" w14:textId="77777777" w:rsidR="00470E32" w:rsidRPr="004D35E2" w:rsidRDefault="00470E32" w:rsidP="00470E32">
      <w:pPr>
        <w:pStyle w:val="Akapitzlist"/>
        <w:spacing w:line="276" w:lineRule="auto"/>
        <w:jc w:val="both"/>
        <w:rPr>
          <w:rFonts w:asciiTheme="minorHAnsi" w:hAnsiTheme="minorHAnsi" w:cstheme="minorHAnsi"/>
        </w:rPr>
      </w:pPr>
    </w:p>
    <w:p w14:paraId="4CE10B57" w14:textId="77777777" w:rsidR="004D35E2" w:rsidRPr="00CE2108" w:rsidRDefault="004D35E2" w:rsidP="00470E32">
      <w:pPr>
        <w:spacing w:line="276" w:lineRule="auto"/>
        <w:ind w:left="993" w:hanging="284"/>
        <w:jc w:val="both"/>
        <w:rPr>
          <w:rFonts w:asciiTheme="minorHAnsi" w:hAnsiTheme="minorHAnsi" w:cstheme="minorHAnsi"/>
        </w:rPr>
      </w:pPr>
    </w:p>
    <w:p w14:paraId="52B0A25F" w14:textId="77777777" w:rsidR="00D93982" w:rsidRDefault="00D93982" w:rsidP="00470E32">
      <w:pPr>
        <w:spacing w:line="276" w:lineRule="auto"/>
        <w:rPr>
          <w:rFonts w:ascii="Times New Roman" w:hAnsi="Times New Roman"/>
        </w:rPr>
      </w:pPr>
      <w:r>
        <w:rPr>
          <w:rFonts w:ascii="Times New Roman" w:hAnsi="Times New Roman"/>
          <w:b/>
          <w:u w:val="single"/>
        </w:rPr>
        <w:t>2. Bezrobotni wg posiadanego wykształcenia</w:t>
      </w:r>
      <w:r w:rsidR="00927D4D">
        <w:rPr>
          <w:rFonts w:ascii="Times New Roman" w:hAnsi="Times New Roman"/>
          <w:b/>
          <w:u w:val="single"/>
        </w:rPr>
        <w:t xml:space="preserve"> i zawodu</w:t>
      </w:r>
      <w:r>
        <w:rPr>
          <w:rFonts w:ascii="Times New Roman" w:hAnsi="Times New Roman"/>
          <w:b/>
          <w:u w:val="single"/>
        </w:rPr>
        <w:t>.</w:t>
      </w:r>
    </w:p>
    <w:p w14:paraId="5D51FAB0" w14:textId="5AC4763A" w:rsidR="00D93982" w:rsidRPr="00B8157F" w:rsidRDefault="003E13C3" w:rsidP="00470E32">
      <w:pPr>
        <w:spacing w:line="276" w:lineRule="auto"/>
        <w:ind w:firstLine="708"/>
        <w:jc w:val="both"/>
        <w:rPr>
          <w:rFonts w:asciiTheme="minorHAnsi" w:hAnsiTheme="minorHAnsi" w:cstheme="minorHAnsi"/>
        </w:rPr>
      </w:pPr>
      <w:r w:rsidRPr="00B8157F">
        <w:rPr>
          <w:rFonts w:asciiTheme="minorHAnsi" w:hAnsiTheme="minorHAnsi" w:cstheme="minorHAnsi"/>
        </w:rPr>
        <w:t xml:space="preserve">Biorąc pod uwagę strukturę bezrobotnych według </w:t>
      </w:r>
      <w:r w:rsidR="0090040D" w:rsidRPr="00B8157F">
        <w:rPr>
          <w:rFonts w:asciiTheme="minorHAnsi" w:hAnsiTheme="minorHAnsi" w:cstheme="minorHAnsi"/>
        </w:rPr>
        <w:t>wykształcenia</w:t>
      </w:r>
      <w:r w:rsidRPr="00B8157F">
        <w:rPr>
          <w:rFonts w:asciiTheme="minorHAnsi" w:hAnsiTheme="minorHAnsi" w:cstheme="minorHAnsi"/>
        </w:rPr>
        <w:t xml:space="preserve"> należy zauważyć,</w:t>
      </w:r>
      <w:r w:rsidR="0010208A">
        <w:rPr>
          <w:rFonts w:asciiTheme="minorHAnsi" w:hAnsiTheme="minorHAnsi" w:cstheme="minorHAnsi"/>
        </w:rPr>
        <w:t xml:space="preserve"> </w:t>
      </w:r>
      <w:r w:rsidR="0010208A">
        <w:rPr>
          <w:rFonts w:asciiTheme="minorHAnsi" w:hAnsiTheme="minorHAnsi" w:cstheme="minorHAnsi"/>
        </w:rPr>
        <w:br/>
      </w:r>
      <w:r w:rsidRPr="00B8157F">
        <w:rPr>
          <w:rFonts w:asciiTheme="minorHAnsi" w:hAnsiTheme="minorHAnsi" w:cstheme="minorHAnsi"/>
        </w:rPr>
        <w:t xml:space="preserve">iż największą grupę bezrobotnych stanowiły osoby z wykształceniem zasadniczym zawodowym – </w:t>
      </w:r>
      <w:r w:rsidR="00B8157F" w:rsidRPr="00B8157F">
        <w:rPr>
          <w:rFonts w:asciiTheme="minorHAnsi" w:hAnsiTheme="minorHAnsi" w:cstheme="minorHAnsi"/>
        </w:rPr>
        <w:t>510</w:t>
      </w:r>
      <w:r w:rsidR="00512CAD" w:rsidRPr="00B8157F">
        <w:rPr>
          <w:rFonts w:asciiTheme="minorHAnsi" w:hAnsiTheme="minorHAnsi" w:cstheme="minorHAnsi"/>
        </w:rPr>
        <w:t xml:space="preserve"> osób (</w:t>
      </w:r>
      <w:r w:rsidR="00497CED" w:rsidRPr="00B8157F">
        <w:rPr>
          <w:rFonts w:asciiTheme="minorHAnsi" w:hAnsiTheme="minorHAnsi" w:cstheme="minorHAnsi"/>
        </w:rPr>
        <w:t>3</w:t>
      </w:r>
      <w:r w:rsidR="00B8157F" w:rsidRPr="00B8157F">
        <w:rPr>
          <w:rFonts w:asciiTheme="minorHAnsi" w:hAnsiTheme="minorHAnsi" w:cstheme="minorHAnsi"/>
        </w:rPr>
        <w:t>4,27</w:t>
      </w:r>
      <w:r w:rsidRPr="00B8157F">
        <w:rPr>
          <w:rFonts w:asciiTheme="minorHAnsi" w:hAnsiTheme="minorHAnsi" w:cstheme="minorHAnsi"/>
        </w:rPr>
        <w:t xml:space="preserve">%) oraz z wykształceniem </w:t>
      </w:r>
      <w:r w:rsidR="00B8157F" w:rsidRPr="00B8157F">
        <w:rPr>
          <w:rFonts w:asciiTheme="minorHAnsi" w:hAnsiTheme="minorHAnsi" w:cstheme="minorHAnsi"/>
        </w:rPr>
        <w:t>policealnym i śr. zawodowym</w:t>
      </w:r>
      <w:r w:rsidRPr="00B8157F">
        <w:rPr>
          <w:rFonts w:asciiTheme="minorHAnsi" w:hAnsiTheme="minorHAnsi" w:cstheme="minorHAnsi"/>
        </w:rPr>
        <w:t xml:space="preserve"> – </w:t>
      </w:r>
      <w:r w:rsidR="00B8157F" w:rsidRPr="00B8157F">
        <w:rPr>
          <w:rFonts w:asciiTheme="minorHAnsi" w:hAnsiTheme="minorHAnsi" w:cstheme="minorHAnsi"/>
        </w:rPr>
        <w:t>335</w:t>
      </w:r>
      <w:r w:rsidR="00512CAD" w:rsidRPr="00B8157F">
        <w:rPr>
          <w:rFonts w:asciiTheme="minorHAnsi" w:hAnsiTheme="minorHAnsi" w:cstheme="minorHAnsi"/>
        </w:rPr>
        <w:t xml:space="preserve"> osób (</w:t>
      </w:r>
      <w:r w:rsidR="00B8157F" w:rsidRPr="00B8157F">
        <w:rPr>
          <w:rFonts w:asciiTheme="minorHAnsi" w:hAnsiTheme="minorHAnsi" w:cstheme="minorHAnsi"/>
        </w:rPr>
        <w:t>22,51</w:t>
      </w:r>
      <w:r w:rsidRPr="00B8157F">
        <w:rPr>
          <w:rFonts w:asciiTheme="minorHAnsi" w:hAnsiTheme="minorHAnsi" w:cstheme="minorHAnsi"/>
        </w:rPr>
        <w:t xml:space="preserve">%). Nieco mniej bo </w:t>
      </w:r>
      <w:r w:rsidR="00B8157F" w:rsidRPr="00B8157F">
        <w:rPr>
          <w:rFonts w:asciiTheme="minorHAnsi" w:hAnsiTheme="minorHAnsi" w:cstheme="minorHAnsi"/>
        </w:rPr>
        <w:t>310</w:t>
      </w:r>
      <w:r w:rsidR="00512CAD" w:rsidRPr="00B8157F">
        <w:rPr>
          <w:rFonts w:asciiTheme="minorHAnsi" w:hAnsiTheme="minorHAnsi" w:cstheme="minorHAnsi"/>
        </w:rPr>
        <w:t xml:space="preserve"> osób (</w:t>
      </w:r>
      <w:r w:rsidR="00B8157F" w:rsidRPr="00B8157F">
        <w:rPr>
          <w:rFonts w:asciiTheme="minorHAnsi" w:hAnsiTheme="minorHAnsi" w:cstheme="minorHAnsi"/>
        </w:rPr>
        <w:t>20,83</w:t>
      </w:r>
      <w:r w:rsidRPr="00B8157F">
        <w:rPr>
          <w:rFonts w:asciiTheme="minorHAnsi" w:hAnsiTheme="minorHAnsi" w:cstheme="minorHAnsi"/>
        </w:rPr>
        <w:t xml:space="preserve">%) znajdujących się w ewidencji Powiatowego Urzędu Pracy w Słupcy posiadało wykształcenie </w:t>
      </w:r>
      <w:r w:rsidR="00B8157F" w:rsidRPr="00B8157F">
        <w:rPr>
          <w:rFonts w:asciiTheme="minorHAnsi" w:hAnsiTheme="minorHAnsi" w:cstheme="minorHAnsi"/>
        </w:rPr>
        <w:t xml:space="preserve">gimnazjalne i </w:t>
      </w:r>
      <w:r w:rsidR="00A36BD7">
        <w:rPr>
          <w:rFonts w:asciiTheme="minorHAnsi" w:hAnsiTheme="minorHAnsi" w:cstheme="minorHAnsi"/>
        </w:rPr>
        <w:t>niższe</w:t>
      </w:r>
      <w:r w:rsidRPr="00B8157F">
        <w:rPr>
          <w:rFonts w:asciiTheme="minorHAnsi" w:hAnsiTheme="minorHAnsi" w:cstheme="minorHAnsi"/>
        </w:rPr>
        <w:t xml:space="preserve">, natomiast </w:t>
      </w:r>
      <w:r w:rsidR="00B8157F" w:rsidRPr="00B8157F">
        <w:rPr>
          <w:rFonts w:asciiTheme="minorHAnsi" w:hAnsiTheme="minorHAnsi" w:cstheme="minorHAnsi"/>
        </w:rPr>
        <w:t>178</w:t>
      </w:r>
      <w:r w:rsidR="00512CAD" w:rsidRPr="00B8157F">
        <w:rPr>
          <w:rFonts w:asciiTheme="minorHAnsi" w:hAnsiTheme="minorHAnsi" w:cstheme="minorHAnsi"/>
        </w:rPr>
        <w:t xml:space="preserve"> os</w:t>
      </w:r>
      <w:r w:rsidR="00497CED" w:rsidRPr="00B8157F">
        <w:rPr>
          <w:rFonts w:asciiTheme="minorHAnsi" w:hAnsiTheme="minorHAnsi" w:cstheme="minorHAnsi"/>
        </w:rPr>
        <w:t>ó</w:t>
      </w:r>
      <w:r w:rsidRPr="00B8157F">
        <w:rPr>
          <w:rFonts w:asciiTheme="minorHAnsi" w:hAnsiTheme="minorHAnsi" w:cstheme="minorHAnsi"/>
        </w:rPr>
        <w:t>b</w:t>
      </w:r>
      <w:r w:rsidR="004D35E2">
        <w:rPr>
          <w:rFonts w:asciiTheme="minorHAnsi" w:hAnsiTheme="minorHAnsi" w:cstheme="minorHAnsi"/>
        </w:rPr>
        <w:br/>
      </w:r>
      <w:r w:rsidR="00497CED" w:rsidRPr="00B8157F">
        <w:rPr>
          <w:rFonts w:asciiTheme="minorHAnsi" w:hAnsiTheme="minorHAnsi" w:cstheme="minorHAnsi"/>
        </w:rPr>
        <w:t xml:space="preserve"> tj.</w:t>
      </w:r>
      <w:r w:rsidRPr="00B8157F">
        <w:rPr>
          <w:rFonts w:asciiTheme="minorHAnsi" w:hAnsiTheme="minorHAnsi" w:cstheme="minorHAnsi"/>
        </w:rPr>
        <w:t xml:space="preserve"> </w:t>
      </w:r>
      <w:r w:rsidR="00B8157F" w:rsidRPr="00B8157F">
        <w:rPr>
          <w:rFonts w:asciiTheme="minorHAnsi" w:hAnsiTheme="minorHAnsi" w:cstheme="minorHAnsi"/>
        </w:rPr>
        <w:t>11,96</w:t>
      </w:r>
      <w:r w:rsidRPr="00B8157F">
        <w:rPr>
          <w:rFonts w:asciiTheme="minorHAnsi" w:hAnsiTheme="minorHAnsi" w:cstheme="minorHAnsi"/>
        </w:rPr>
        <w:t xml:space="preserve">% wykształcenie wyższe. Najmniej, bo </w:t>
      </w:r>
      <w:r w:rsidR="00B8157F" w:rsidRPr="00B8157F">
        <w:rPr>
          <w:rFonts w:asciiTheme="minorHAnsi" w:hAnsiTheme="minorHAnsi" w:cstheme="minorHAnsi"/>
        </w:rPr>
        <w:t>155</w:t>
      </w:r>
      <w:r w:rsidR="00512CAD" w:rsidRPr="00B8157F">
        <w:rPr>
          <w:rFonts w:asciiTheme="minorHAnsi" w:hAnsiTheme="minorHAnsi" w:cstheme="minorHAnsi"/>
        </w:rPr>
        <w:t xml:space="preserve"> os</w:t>
      </w:r>
      <w:r w:rsidR="00497CED" w:rsidRPr="00B8157F">
        <w:rPr>
          <w:rFonts w:asciiTheme="minorHAnsi" w:hAnsiTheme="minorHAnsi" w:cstheme="minorHAnsi"/>
        </w:rPr>
        <w:t>ó</w:t>
      </w:r>
      <w:r w:rsidR="0090040D" w:rsidRPr="00B8157F">
        <w:rPr>
          <w:rFonts w:asciiTheme="minorHAnsi" w:hAnsiTheme="minorHAnsi" w:cstheme="minorHAnsi"/>
        </w:rPr>
        <w:t>b (</w:t>
      </w:r>
      <w:r w:rsidR="00B8157F" w:rsidRPr="00B8157F">
        <w:rPr>
          <w:rFonts w:asciiTheme="minorHAnsi" w:hAnsiTheme="minorHAnsi" w:cstheme="minorHAnsi"/>
        </w:rPr>
        <w:t>10,42</w:t>
      </w:r>
      <w:r w:rsidRPr="00B8157F">
        <w:rPr>
          <w:rFonts w:asciiTheme="minorHAnsi" w:hAnsiTheme="minorHAnsi" w:cstheme="minorHAnsi"/>
        </w:rPr>
        <w:t xml:space="preserve">%) legitymowało </w:t>
      </w:r>
      <w:r w:rsidR="004D35E2">
        <w:rPr>
          <w:rFonts w:asciiTheme="minorHAnsi" w:hAnsiTheme="minorHAnsi" w:cstheme="minorHAnsi"/>
        </w:rPr>
        <w:br/>
      </w:r>
      <w:r w:rsidRPr="00B8157F">
        <w:rPr>
          <w:rFonts w:asciiTheme="minorHAnsi" w:hAnsiTheme="minorHAnsi" w:cstheme="minorHAnsi"/>
        </w:rPr>
        <w:t>się wykształceniem średnim ogólnokształcącym</w:t>
      </w:r>
      <w:r w:rsidR="00927D4D" w:rsidRPr="00B8157F">
        <w:rPr>
          <w:rFonts w:asciiTheme="minorHAnsi" w:hAnsiTheme="minorHAnsi" w:cstheme="minorHAnsi"/>
        </w:rPr>
        <w:t>.</w:t>
      </w:r>
    </w:p>
    <w:p w14:paraId="2D0B2C86" w14:textId="77777777" w:rsidR="00927D4D" w:rsidRDefault="00927D4D" w:rsidP="00470E32">
      <w:pPr>
        <w:spacing w:line="276" w:lineRule="auto"/>
        <w:ind w:firstLine="708"/>
        <w:jc w:val="both"/>
        <w:rPr>
          <w:rFonts w:ascii="Times New Roman" w:hAnsi="Times New Roman"/>
        </w:rPr>
      </w:pPr>
    </w:p>
    <w:p w14:paraId="20B7CA74" w14:textId="5F5171D7" w:rsidR="00927D4D" w:rsidRPr="008E3083" w:rsidRDefault="00927D4D" w:rsidP="00470E32">
      <w:pPr>
        <w:spacing w:line="276" w:lineRule="auto"/>
        <w:jc w:val="both"/>
        <w:rPr>
          <w:rFonts w:asciiTheme="minorHAnsi" w:hAnsiTheme="minorHAnsi" w:cstheme="minorHAnsi"/>
          <w:b/>
        </w:rPr>
      </w:pPr>
      <w:r w:rsidRPr="008E3083">
        <w:rPr>
          <w:rFonts w:asciiTheme="minorHAnsi" w:hAnsiTheme="minorHAnsi" w:cstheme="minorHAnsi"/>
          <w:b/>
        </w:rPr>
        <w:t xml:space="preserve">Liczba bezrobotnych według poziomu </w:t>
      </w:r>
      <w:r w:rsidR="0090040D" w:rsidRPr="008E3083">
        <w:rPr>
          <w:rFonts w:asciiTheme="minorHAnsi" w:hAnsiTheme="minorHAnsi" w:cstheme="minorHAnsi"/>
          <w:b/>
        </w:rPr>
        <w:t xml:space="preserve">wykształcenia stan na </w:t>
      </w:r>
      <w:r w:rsidR="008E3083" w:rsidRPr="008E3083">
        <w:rPr>
          <w:rFonts w:asciiTheme="minorHAnsi" w:hAnsiTheme="minorHAnsi" w:cstheme="minorHAnsi"/>
          <w:b/>
        </w:rPr>
        <w:t>2022/2021</w:t>
      </w:r>
      <w:r w:rsidRPr="008E3083">
        <w:rPr>
          <w:rFonts w:asciiTheme="minorHAnsi" w:hAnsiTheme="minorHAnsi" w:cstheme="minorHAnsi"/>
          <w:b/>
        </w:rPr>
        <w:t>r.</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0"/>
        <w:gridCol w:w="1201"/>
        <w:gridCol w:w="1877"/>
        <w:gridCol w:w="1804"/>
        <w:gridCol w:w="1275"/>
        <w:gridCol w:w="1348"/>
      </w:tblGrid>
      <w:tr w:rsidR="00927D4D" w:rsidRPr="005C2F0E" w14:paraId="2D05A16A" w14:textId="77777777" w:rsidTr="000C390E">
        <w:trPr>
          <w:trHeight w:val="502"/>
        </w:trPr>
        <w:tc>
          <w:tcPr>
            <w:tcW w:w="1490" w:type="dxa"/>
            <w:vMerge w:val="restart"/>
            <w:shd w:val="clear" w:color="auto" w:fill="BFBFBF"/>
            <w:vAlign w:val="center"/>
          </w:tcPr>
          <w:p w14:paraId="45DE7957" w14:textId="3BD0ECC7" w:rsidR="00927D4D" w:rsidRPr="005C2F0E" w:rsidRDefault="00927D4D" w:rsidP="00470E32">
            <w:pPr>
              <w:spacing w:line="276" w:lineRule="auto"/>
              <w:jc w:val="center"/>
              <w:rPr>
                <w:rFonts w:asciiTheme="minorHAnsi" w:hAnsiTheme="minorHAnsi" w:cstheme="minorHAnsi"/>
              </w:rPr>
            </w:pPr>
            <w:r w:rsidRPr="005C2F0E">
              <w:rPr>
                <w:rFonts w:asciiTheme="minorHAnsi" w:hAnsiTheme="minorHAnsi" w:cstheme="minorHAnsi"/>
              </w:rPr>
              <w:t>Jednostka</w:t>
            </w:r>
            <w:r w:rsidR="005C2F0E" w:rsidRPr="005C2F0E">
              <w:rPr>
                <w:rFonts w:asciiTheme="minorHAnsi" w:hAnsiTheme="minorHAnsi" w:cstheme="minorHAnsi"/>
              </w:rPr>
              <w:t xml:space="preserve"> Powiat Słupecki</w:t>
            </w:r>
          </w:p>
        </w:tc>
        <w:tc>
          <w:tcPr>
            <w:tcW w:w="7502" w:type="dxa"/>
            <w:gridSpan w:val="5"/>
            <w:shd w:val="clear" w:color="auto" w:fill="BFBFBF"/>
            <w:vAlign w:val="center"/>
          </w:tcPr>
          <w:p w14:paraId="02E1D71A" w14:textId="77777777" w:rsidR="00927D4D" w:rsidRPr="005C2F0E" w:rsidRDefault="00927D4D" w:rsidP="00470E32">
            <w:pPr>
              <w:spacing w:line="276" w:lineRule="auto"/>
              <w:jc w:val="center"/>
              <w:rPr>
                <w:rFonts w:asciiTheme="minorHAnsi" w:hAnsiTheme="minorHAnsi" w:cstheme="minorHAnsi"/>
              </w:rPr>
            </w:pPr>
            <w:r w:rsidRPr="005C2F0E">
              <w:rPr>
                <w:rFonts w:asciiTheme="minorHAnsi" w:hAnsiTheme="minorHAnsi" w:cstheme="minorHAnsi"/>
              </w:rPr>
              <w:t>Poziom wykształcenia</w:t>
            </w:r>
          </w:p>
        </w:tc>
      </w:tr>
      <w:tr w:rsidR="00927D4D" w:rsidRPr="005C2F0E" w14:paraId="76702808" w14:textId="77777777" w:rsidTr="000C390E">
        <w:trPr>
          <w:trHeight w:val="469"/>
        </w:trPr>
        <w:tc>
          <w:tcPr>
            <w:tcW w:w="1490" w:type="dxa"/>
            <w:vMerge/>
            <w:shd w:val="clear" w:color="auto" w:fill="BFBFBF"/>
            <w:vAlign w:val="center"/>
          </w:tcPr>
          <w:p w14:paraId="4C0E365A" w14:textId="77777777" w:rsidR="00927D4D" w:rsidRPr="005C2F0E" w:rsidRDefault="00927D4D" w:rsidP="00470E32">
            <w:pPr>
              <w:spacing w:line="276" w:lineRule="auto"/>
              <w:jc w:val="center"/>
              <w:rPr>
                <w:rFonts w:asciiTheme="minorHAnsi" w:hAnsiTheme="minorHAnsi" w:cstheme="minorHAnsi"/>
              </w:rPr>
            </w:pPr>
          </w:p>
        </w:tc>
        <w:tc>
          <w:tcPr>
            <w:tcW w:w="1340" w:type="dxa"/>
            <w:shd w:val="clear" w:color="auto" w:fill="BFBFBF"/>
            <w:vAlign w:val="center"/>
          </w:tcPr>
          <w:p w14:paraId="5847F92E" w14:textId="77777777" w:rsidR="00927D4D" w:rsidRPr="005C2F0E" w:rsidRDefault="00927D4D" w:rsidP="00470E32">
            <w:pPr>
              <w:spacing w:line="276" w:lineRule="auto"/>
              <w:jc w:val="center"/>
              <w:rPr>
                <w:rFonts w:asciiTheme="minorHAnsi" w:hAnsiTheme="minorHAnsi" w:cstheme="minorHAnsi"/>
              </w:rPr>
            </w:pPr>
            <w:r w:rsidRPr="005C2F0E">
              <w:rPr>
                <w:rFonts w:asciiTheme="minorHAnsi" w:hAnsiTheme="minorHAnsi" w:cstheme="minorHAnsi"/>
              </w:rPr>
              <w:t>Wyższe</w:t>
            </w:r>
          </w:p>
        </w:tc>
        <w:tc>
          <w:tcPr>
            <w:tcW w:w="2160" w:type="dxa"/>
            <w:shd w:val="clear" w:color="auto" w:fill="BFBFBF"/>
            <w:vAlign w:val="center"/>
          </w:tcPr>
          <w:p w14:paraId="5C2F356C" w14:textId="77777777" w:rsidR="00927D4D" w:rsidRPr="005C2F0E" w:rsidRDefault="00927D4D" w:rsidP="00470E32">
            <w:pPr>
              <w:spacing w:line="276" w:lineRule="auto"/>
              <w:jc w:val="center"/>
              <w:rPr>
                <w:rFonts w:asciiTheme="minorHAnsi" w:hAnsiTheme="minorHAnsi" w:cstheme="minorHAnsi"/>
              </w:rPr>
            </w:pPr>
            <w:r w:rsidRPr="005C2F0E">
              <w:rPr>
                <w:rFonts w:asciiTheme="minorHAnsi" w:hAnsiTheme="minorHAnsi" w:cstheme="minorHAnsi"/>
              </w:rPr>
              <w:t>Policealne i śr. zawodowe</w:t>
            </w:r>
          </w:p>
        </w:tc>
        <w:tc>
          <w:tcPr>
            <w:tcW w:w="1356" w:type="dxa"/>
            <w:shd w:val="clear" w:color="auto" w:fill="BFBFBF"/>
            <w:vAlign w:val="center"/>
          </w:tcPr>
          <w:p w14:paraId="1A2156AA" w14:textId="77777777" w:rsidR="00927D4D" w:rsidRPr="005C2F0E" w:rsidRDefault="00927D4D" w:rsidP="00470E32">
            <w:pPr>
              <w:spacing w:line="276" w:lineRule="auto"/>
              <w:jc w:val="center"/>
              <w:rPr>
                <w:rFonts w:asciiTheme="minorHAnsi" w:hAnsiTheme="minorHAnsi" w:cstheme="minorHAnsi"/>
              </w:rPr>
            </w:pPr>
            <w:r w:rsidRPr="005C2F0E">
              <w:rPr>
                <w:rFonts w:asciiTheme="minorHAnsi" w:hAnsiTheme="minorHAnsi" w:cstheme="minorHAnsi"/>
              </w:rPr>
              <w:t>Średnie ogólnokształcące</w:t>
            </w:r>
          </w:p>
        </w:tc>
        <w:tc>
          <w:tcPr>
            <w:tcW w:w="1306" w:type="dxa"/>
            <w:shd w:val="clear" w:color="auto" w:fill="BFBFBF"/>
            <w:vAlign w:val="center"/>
          </w:tcPr>
          <w:p w14:paraId="0C0676DA" w14:textId="77777777" w:rsidR="00927D4D" w:rsidRPr="005C2F0E" w:rsidRDefault="00927D4D" w:rsidP="00470E32">
            <w:pPr>
              <w:spacing w:line="276" w:lineRule="auto"/>
              <w:jc w:val="center"/>
              <w:rPr>
                <w:rFonts w:asciiTheme="minorHAnsi" w:hAnsiTheme="minorHAnsi" w:cstheme="minorHAnsi"/>
              </w:rPr>
            </w:pPr>
            <w:r w:rsidRPr="005C2F0E">
              <w:rPr>
                <w:rFonts w:asciiTheme="minorHAnsi" w:hAnsiTheme="minorHAnsi" w:cstheme="minorHAnsi"/>
              </w:rPr>
              <w:t>Zasadnicze zawodowe</w:t>
            </w:r>
          </w:p>
        </w:tc>
        <w:tc>
          <w:tcPr>
            <w:tcW w:w="1340" w:type="dxa"/>
            <w:shd w:val="clear" w:color="auto" w:fill="BFBFBF"/>
            <w:vAlign w:val="center"/>
          </w:tcPr>
          <w:p w14:paraId="6F0A3A6C" w14:textId="77777777" w:rsidR="00927D4D" w:rsidRPr="005C2F0E" w:rsidRDefault="00927D4D" w:rsidP="00470E32">
            <w:pPr>
              <w:spacing w:line="276" w:lineRule="auto"/>
              <w:jc w:val="center"/>
              <w:rPr>
                <w:rFonts w:asciiTheme="minorHAnsi" w:hAnsiTheme="minorHAnsi" w:cstheme="minorHAnsi"/>
              </w:rPr>
            </w:pPr>
            <w:r w:rsidRPr="005C2F0E">
              <w:rPr>
                <w:rFonts w:asciiTheme="minorHAnsi" w:hAnsiTheme="minorHAnsi" w:cstheme="minorHAnsi"/>
              </w:rPr>
              <w:t>Gimnazjalne i poniżej</w:t>
            </w:r>
          </w:p>
        </w:tc>
      </w:tr>
      <w:tr w:rsidR="00927D4D" w:rsidRPr="005C2F0E" w14:paraId="3FFB6192" w14:textId="77777777" w:rsidTr="00B8157F">
        <w:trPr>
          <w:trHeight w:val="441"/>
        </w:trPr>
        <w:tc>
          <w:tcPr>
            <w:tcW w:w="1490" w:type="dxa"/>
            <w:vAlign w:val="center"/>
          </w:tcPr>
          <w:p w14:paraId="47BCC333" w14:textId="6D7922B0" w:rsidR="00927D4D" w:rsidRPr="005C2F0E" w:rsidRDefault="008E3083" w:rsidP="00470E32">
            <w:pPr>
              <w:spacing w:line="276" w:lineRule="auto"/>
              <w:jc w:val="center"/>
              <w:rPr>
                <w:rFonts w:asciiTheme="minorHAnsi" w:hAnsiTheme="minorHAnsi" w:cstheme="minorHAnsi"/>
              </w:rPr>
            </w:pPr>
            <w:r>
              <w:rPr>
                <w:rFonts w:asciiTheme="minorHAnsi" w:hAnsiTheme="minorHAnsi" w:cstheme="minorHAnsi"/>
              </w:rPr>
              <w:t>2022</w:t>
            </w:r>
          </w:p>
        </w:tc>
        <w:tc>
          <w:tcPr>
            <w:tcW w:w="1340" w:type="dxa"/>
            <w:vAlign w:val="center"/>
          </w:tcPr>
          <w:p w14:paraId="2F9964F4" w14:textId="09E84EE6" w:rsidR="00927D4D" w:rsidRPr="005C2F0E" w:rsidRDefault="008E3083" w:rsidP="00470E32">
            <w:pPr>
              <w:spacing w:line="276" w:lineRule="auto"/>
              <w:jc w:val="center"/>
              <w:rPr>
                <w:rFonts w:asciiTheme="minorHAnsi" w:hAnsiTheme="minorHAnsi" w:cstheme="minorHAnsi"/>
              </w:rPr>
            </w:pPr>
            <w:r>
              <w:rPr>
                <w:rFonts w:asciiTheme="minorHAnsi" w:hAnsiTheme="minorHAnsi" w:cstheme="minorHAnsi"/>
              </w:rPr>
              <w:t>178</w:t>
            </w:r>
          </w:p>
        </w:tc>
        <w:tc>
          <w:tcPr>
            <w:tcW w:w="2160" w:type="dxa"/>
            <w:vAlign w:val="center"/>
          </w:tcPr>
          <w:p w14:paraId="2AC2ADEC" w14:textId="2C53ED6C" w:rsidR="00927D4D" w:rsidRPr="005C2F0E" w:rsidRDefault="008E3083" w:rsidP="00470E32">
            <w:pPr>
              <w:spacing w:line="276" w:lineRule="auto"/>
              <w:jc w:val="center"/>
              <w:rPr>
                <w:rFonts w:asciiTheme="minorHAnsi" w:hAnsiTheme="minorHAnsi" w:cstheme="minorHAnsi"/>
              </w:rPr>
            </w:pPr>
            <w:r>
              <w:rPr>
                <w:rFonts w:asciiTheme="minorHAnsi" w:hAnsiTheme="minorHAnsi" w:cstheme="minorHAnsi"/>
              </w:rPr>
              <w:t>335</w:t>
            </w:r>
          </w:p>
        </w:tc>
        <w:tc>
          <w:tcPr>
            <w:tcW w:w="1356" w:type="dxa"/>
            <w:vAlign w:val="center"/>
          </w:tcPr>
          <w:p w14:paraId="099702F1" w14:textId="33018DE4" w:rsidR="00927D4D" w:rsidRPr="005C2F0E" w:rsidRDefault="008E3083" w:rsidP="00470E32">
            <w:pPr>
              <w:spacing w:line="276" w:lineRule="auto"/>
              <w:jc w:val="center"/>
              <w:rPr>
                <w:rFonts w:asciiTheme="minorHAnsi" w:hAnsiTheme="minorHAnsi" w:cstheme="minorHAnsi"/>
              </w:rPr>
            </w:pPr>
            <w:r>
              <w:rPr>
                <w:rFonts w:asciiTheme="minorHAnsi" w:hAnsiTheme="minorHAnsi" w:cstheme="minorHAnsi"/>
              </w:rPr>
              <w:t>155</w:t>
            </w:r>
          </w:p>
        </w:tc>
        <w:tc>
          <w:tcPr>
            <w:tcW w:w="1306" w:type="dxa"/>
            <w:vAlign w:val="center"/>
          </w:tcPr>
          <w:p w14:paraId="0158809E" w14:textId="25598FA1" w:rsidR="00927D4D" w:rsidRPr="005C2F0E" w:rsidRDefault="008E3083" w:rsidP="00470E32">
            <w:pPr>
              <w:spacing w:line="276" w:lineRule="auto"/>
              <w:jc w:val="center"/>
              <w:rPr>
                <w:rFonts w:asciiTheme="minorHAnsi" w:hAnsiTheme="minorHAnsi" w:cstheme="minorHAnsi"/>
              </w:rPr>
            </w:pPr>
            <w:r>
              <w:rPr>
                <w:rFonts w:asciiTheme="minorHAnsi" w:hAnsiTheme="minorHAnsi" w:cstheme="minorHAnsi"/>
              </w:rPr>
              <w:t>510</w:t>
            </w:r>
          </w:p>
        </w:tc>
        <w:tc>
          <w:tcPr>
            <w:tcW w:w="1340" w:type="dxa"/>
            <w:vAlign w:val="center"/>
          </w:tcPr>
          <w:p w14:paraId="3B4ACF31" w14:textId="4BC71558" w:rsidR="00927D4D" w:rsidRPr="005C2F0E" w:rsidRDefault="008E3083" w:rsidP="00470E32">
            <w:pPr>
              <w:spacing w:line="276" w:lineRule="auto"/>
              <w:jc w:val="center"/>
              <w:rPr>
                <w:rFonts w:asciiTheme="minorHAnsi" w:hAnsiTheme="minorHAnsi" w:cstheme="minorHAnsi"/>
              </w:rPr>
            </w:pPr>
            <w:r>
              <w:rPr>
                <w:rFonts w:asciiTheme="minorHAnsi" w:hAnsiTheme="minorHAnsi" w:cstheme="minorHAnsi"/>
              </w:rPr>
              <w:t>310</w:t>
            </w:r>
          </w:p>
        </w:tc>
      </w:tr>
      <w:tr w:rsidR="008E3083" w:rsidRPr="005C2F0E" w14:paraId="63CE47C3" w14:textId="77777777" w:rsidTr="00B8157F">
        <w:trPr>
          <w:trHeight w:val="419"/>
        </w:trPr>
        <w:tc>
          <w:tcPr>
            <w:tcW w:w="1490" w:type="dxa"/>
            <w:vAlign w:val="center"/>
          </w:tcPr>
          <w:p w14:paraId="6981009F" w14:textId="59BEA0DB" w:rsidR="008E3083" w:rsidRPr="005C2F0E" w:rsidRDefault="008E3083" w:rsidP="00470E32">
            <w:pPr>
              <w:spacing w:line="276" w:lineRule="auto"/>
              <w:jc w:val="center"/>
              <w:rPr>
                <w:rFonts w:asciiTheme="minorHAnsi" w:hAnsiTheme="minorHAnsi" w:cstheme="minorHAnsi"/>
              </w:rPr>
            </w:pPr>
            <w:r>
              <w:rPr>
                <w:rFonts w:asciiTheme="minorHAnsi" w:hAnsiTheme="minorHAnsi" w:cstheme="minorHAnsi"/>
              </w:rPr>
              <w:t>2021</w:t>
            </w:r>
          </w:p>
        </w:tc>
        <w:tc>
          <w:tcPr>
            <w:tcW w:w="1340" w:type="dxa"/>
            <w:vAlign w:val="center"/>
          </w:tcPr>
          <w:p w14:paraId="1501C2E2" w14:textId="5B7D1274" w:rsidR="008E3083" w:rsidRPr="005C2F0E" w:rsidRDefault="008E3083" w:rsidP="00470E32">
            <w:pPr>
              <w:spacing w:line="276" w:lineRule="auto"/>
              <w:jc w:val="center"/>
              <w:rPr>
                <w:rFonts w:asciiTheme="minorHAnsi" w:hAnsiTheme="minorHAnsi" w:cstheme="minorHAnsi"/>
              </w:rPr>
            </w:pPr>
            <w:r>
              <w:rPr>
                <w:rFonts w:asciiTheme="minorHAnsi" w:hAnsiTheme="minorHAnsi" w:cstheme="minorHAnsi"/>
              </w:rPr>
              <w:t>166</w:t>
            </w:r>
          </w:p>
        </w:tc>
        <w:tc>
          <w:tcPr>
            <w:tcW w:w="2160" w:type="dxa"/>
            <w:vAlign w:val="center"/>
          </w:tcPr>
          <w:p w14:paraId="7F9E19E3" w14:textId="4D595727" w:rsidR="008E3083" w:rsidRPr="005C2F0E" w:rsidRDefault="008E3083" w:rsidP="00470E32">
            <w:pPr>
              <w:spacing w:line="276" w:lineRule="auto"/>
              <w:jc w:val="center"/>
              <w:rPr>
                <w:rFonts w:asciiTheme="minorHAnsi" w:hAnsiTheme="minorHAnsi" w:cstheme="minorHAnsi"/>
              </w:rPr>
            </w:pPr>
            <w:r>
              <w:rPr>
                <w:rFonts w:asciiTheme="minorHAnsi" w:hAnsiTheme="minorHAnsi" w:cstheme="minorHAnsi"/>
              </w:rPr>
              <w:t>376</w:t>
            </w:r>
          </w:p>
        </w:tc>
        <w:tc>
          <w:tcPr>
            <w:tcW w:w="1356" w:type="dxa"/>
            <w:vAlign w:val="center"/>
          </w:tcPr>
          <w:p w14:paraId="6F5405BC" w14:textId="1ECE6E69" w:rsidR="008E3083" w:rsidRPr="005C2F0E" w:rsidRDefault="008E3083" w:rsidP="00470E32">
            <w:pPr>
              <w:spacing w:line="276" w:lineRule="auto"/>
              <w:jc w:val="center"/>
              <w:rPr>
                <w:rFonts w:asciiTheme="minorHAnsi" w:hAnsiTheme="minorHAnsi" w:cstheme="minorHAnsi"/>
              </w:rPr>
            </w:pPr>
            <w:r>
              <w:rPr>
                <w:rFonts w:asciiTheme="minorHAnsi" w:hAnsiTheme="minorHAnsi" w:cstheme="minorHAnsi"/>
              </w:rPr>
              <w:t>153</w:t>
            </w:r>
          </w:p>
        </w:tc>
        <w:tc>
          <w:tcPr>
            <w:tcW w:w="1306" w:type="dxa"/>
            <w:vAlign w:val="center"/>
          </w:tcPr>
          <w:p w14:paraId="056CE946" w14:textId="314B9108" w:rsidR="008E3083" w:rsidRPr="005C2F0E" w:rsidRDefault="008E3083" w:rsidP="00470E32">
            <w:pPr>
              <w:spacing w:line="276" w:lineRule="auto"/>
              <w:jc w:val="center"/>
              <w:rPr>
                <w:rFonts w:asciiTheme="minorHAnsi" w:hAnsiTheme="minorHAnsi" w:cstheme="minorHAnsi"/>
              </w:rPr>
            </w:pPr>
            <w:r>
              <w:rPr>
                <w:rFonts w:asciiTheme="minorHAnsi" w:hAnsiTheme="minorHAnsi" w:cstheme="minorHAnsi"/>
              </w:rPr>
              <w:t>485</w:t>
            </w:r>
          </w:p>
        </w:tc>
        <w:tc>
          <w:tcPr>
            <w:tcW w:w="1340" w:type="dxa"/>
            <w:vAlign w:val="center"/>
          </w:tcPr>
          <w:p w14:paraId="3E3DCC2A" w14:textId="287C65C7" w:rsidR="008E3083" w:rsidRPr="005C2F0E" w:rsidRDefault="008E3083" w:rsidP="00470E32">
            <w:pPr>
              <w:spacing w:line="276" w:lineRule="auto"/>
              <w:jc w:val="center"/>
              <w:rPr>
                <w:rFonts w:asciiTheme="minorHAnsi" w:hAnsiTheme="minorHAnsi" w:cstheme="minorHAnsi"/>
              </w:rPr>
            </w:pPr>
            <w:r>
              <w:rPr>
                <w:rFonts w:asciiTheme="minorHAnsi" w:hAnsiTheme="minorHAnsi" w:cstheme="minorHAnsi"/>
              </w:rPr>
              <w:t>329</w:t>
            </w:r>
          </w:p>
        </w:tc>
      </w:tr>
    </w:tbl>
    <w:p w14:paraId="29DAEA05" w14:textId="77777777" w:rsidR="005846BF" w:rsidRDefault="005846BF" w:rsidP="00470E32">
      <w:pPr>
        <w:spacing w:line="276" w:lineRule="auto"/>
        <w:rPr>
          <w:rFonts w:ascii="Times New Roman" w:hAnsi="Times New Roman"/>
        </w:rPr>
      </w:pPr>
    </w:p>
    <w:p w14:paraId="4E507C56" w14:textId="007B5D31" w:rsidR="00927D4D" w:rsidRDefault="00927D4D" w:rsidP="00470E32">
      <w:pPr>
        <w:spacing w:line="276" w:lineRule="auto"/>
        <w:rPr>
          <w:rFonts w:asciiTheme="minorHAnsi" w:hAnsiTheme="minorHAnsi" w:cstheme="minorHAnsi"/>
        </w:rPr>
      </w:pPr>
      <w:r>
        <w:rPr>
          <w:rFonts w:ascii="Times New Roman" w:hAnsi="Times New Roman"/>
        </w:rPr>
        <w:tab/>
      </w:r>
      <w:r w:rsidRPr="00B8157F">
        <w:rPr>
          <w:rFonts w:asciiTheme="minorHAnsi" w:hAnsiTheme="minorHAnsi" w:cstheme="minorHAnsi"/>
        </w:rPr>
        <w:t>Niewątpliwą cechą decydującą o szansach bezrobotnych na pozyskanie zatrudnienia jest ich poziom wykształcenia. Br</w:t>
      </w:r>
      <w:r w:rsidR="00A36BD7">
        <w:rPr>
          <w:rFonts w:asciiTheme="minorHAnsi" w:hAnsiTheme="minorHAnsi" w:cstheme="minorHAnsi"/>
        </w:rPr>
        <w:t>a</w:t>
      </w:r>
      <w:r w:rsidRPr="00B8157F">
        <w:rPr>
          <w:rFonts w:asciiTheme="minorHAnsi" w:hAnsiTheme="minorHAnsi" w:cstheme="minorHAnsi"/>
        </w:rPr>
        <w:t xml:space="preserve">k kwalifikacji lub niewystarczające kwalifikacje często uniemożliwiają zdobycie pracy. </w:t>
      </w:r>
    </w:p>
    <w:p w14:paraId="7E603C22" w14:textId="77777777" w:rsidR="006720C8" w:rsidRPr="00B8157F" w:rsidRDefault="006720C8" w:rsidP="00470E32">
      <w:pPr>
        <w:spacing w:line="276" w:lineRule="auto"/>
        <w:rPr>
          <w:rFonts w:asciiTheme="minorHAnsi" w:hAnsiTheme="minorHAnsi" w:cstheme="minorHAnsi"/>
        </w:rPr>
      </w:pPr>
    </w:p>
    <w:p w14:paraId="3168E57C" w14:textId="3B1CFCB8" w:rsidR="00323412" w:rsidRPr="00DA74A1" w:rsidRDefault="00927D4D" w:rsidP="00470E32">
      <w:pPr>
        <w:spacing w:line="276" w:lineRule="auto"/>
        <w:rPr>
          <w:rFonts w:ascii="Times New Roman" w:hAnsi="Times New Roman"/>
          <w:b/>
        </w:rPr>
      </w:pPr>
      <w:r w:rsidRPr="00DA74A1">
        <w:rPr>
          <w:rFonts w:ascii="Times New Roman" w:hAnsi="Times New Roman"/>
          <w:b/>
        </w:rPr>
        <w:t>Wykres: S</w:t>
      </w:r>
      <w:r w:rsidR="00323412" w:rsidRPr="00DA74A1">
        <w:rPr>
          <w:rFonts w:ascii="Times New Roman" w:hAnsi="Times New Roman"/>
          <w:b/>
        </w:rPr>
        <w:t>truktura bezrobotnych wg wykształcenia</w:t>
      </w:r>
      <w:r w:rsidR="002128CF">
        <w:rPr>
          <w:rFonts w:ascii="Times New Roman" w:hAnsi="Times New Roman"/>
          <w:b/>
        </w:rPr>
        <w:t xml:space="preserve"> w latach </w:t>
      </w:r>
      <w:r w:rsidR="0090040D" w:rsidRPr="00DA74A1">
        <w:rPr>
          <w:rFonts w:ascii="Times New Roman" w:hAnsi="Times New Roman"/>
          <w:b/>
        </w:rPr>
        <w:t>20</w:t>
      </w:r>
      <w:r w:rsidR="008E3083">
        <w:rPr>
          <w:rFonts w:ascii="Times New Roman" w:hAnsi="Times New Roman"/>
          <w:b/>
        </w:rPr>
        <w:t>22</w:t>
      </w:r>
      <w:r w:rsidR="002128CF">
        <w:rPr>
          <w:rFonts w:ascii="Times New Roman" w:hAnsi="Times New Roman"/>
          <w:b/>
        </w:rPr>
        <w:t>-</w:t>
      </w:r>
      <w:r w:rsidR="00512CAD">
        <w:rPr>
          <w:rFonts w:ascii="Times New Roman" w:hAnsi="Times New Roman"/>
          <w:b/>
        </w:rPr>
        <w:t>20</w:t>
      </w:r>
      <w:r w:rsidR="008E3083">
        <w:rPr>
          <w:rFonts w:ascii="Times New Roman" w:hAnsi="Times New Roman"/>
          <w:b/>
        </w:rPr>
        <w:t>21</w:t>
      </w:r>
    </w:p>
    <w:p w14:paraId="20389121" w14:textId="3F6370CA" w:rsidR="00B249A8" w:rsidRPr="002128CF" w:rsidRDefault="008E3083" w:rsidP="00470E32">
      <w:pPr>
        <w:spacing w:line="276" w:lineRule="auto"/>
        <w:rPr>
          <w:rFonts w:ascii="Times New Roman" w:hAnsi="Times New Roman"/>
          <w:i/>
          <w:noProof/>
        </w:rPr>
      </w:pPr>
      <w:r>
        <w:rPr>
          <w:noProof/>
        </w:rPr>
        <w:drawing>
          <wp:inline distT="0" distB="0" distL="0" distR="0" wp14:anchorId="64EAB9DE" wp14:editId="1DADA14A">
            <wp:extent cx="5915025" cy="3181350"/>
            <wp:effectExtent l="0" t="0" r="9525" b="0"/>
            <wp:docPr id="27" name="Wykres 27">
              <a:extLst xmlns:a="http://schemas.openxmlformats.org/drawingml/2006/main">
                <a:ext uri="{FF2B5EF4-FFF2-40B4-BE49-F238E27FC236}">
                  <a16:creationId xmlns:a16="http://schemas.microsoft.com/office/drawing/2014/main" id="{70175681-0AF8-EFB7-72D4-7A53093BD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245E1E" w14:textId="77777777" w:rsidR="00B249A8" w:rsidRDefault="00B249A8" w:rsidP="00470E32">
      <w:pPr>
        <w:spacing w:line="276" w:lineRule="auto"/>
        <w:rPr>
          <w:rFonts w:ascii="Times New Roman" w:hAnsi="Times New Roman"/>
          <w:i/>
          <w:noProof/>
        </w:rPr>
      </w:pPr>
    </w:p>
    <w:p w14:paraId="15278328" w14:textId="10DFF2A7" w:rsidR="006720C8" w:rsidRPr="004D2B69" w:rsidRDefault="00927D4D" w:rsidP="00470E32">
      <w:pPr>
        <w:spacing w:line="276" w:lineRule="auto"/>
        <w:jc w:val="both"/>
        <w:rPr>
          <w:rFonts w:asciiTheme="minorHAnsi" w:hAnsiTheme="minorHAnsi" w:cstheme="minorHAnsi"/>
        </w:rPr>
      </w:pPr>
      <w:r>
        <w:rPr>
          <w:rFonts w:ascii="Times New Roman" w:hAnsi="Times New Roman"/>
          <w:i/>
        </w:rPr>
        <w:tab/>
      </w:r>
      <w:r w:rsidRPr="004D2B69">
        <w:rPr>
          <w:rFonts w:asciiTheme="minorHAnsi" w:hAnsiTheme="minorHAnsi" w:cstheme="minorHAnsi"/>
        </w:rPr>
        <w:t>Wśród ogółu</w:t>
      </w:r>
      <w:r w:rsidR="002128CF" w:rsidRPr="004D2B69">
        <w:rPr>
          <w:rFonts w:asciiTheme="minorHAnsi" w:hAnsiTheme="minorHAnsi" w:cstheme="minorHAnsi"/>
        </w:rPr>
        <w:t xml:space="preserve"> zarejestrowanych na koniec 20</w:t>
      </w:r>
      <w:r w:rsidR="004D2B69">
        <w:rPr>
          <w:rFonts w:asciiTheme="minorHAnsi" w:hAnsiTheme="minorHAnsi" w:cstheme="minorHAnsi"/>
        </w:rPr>
        <w:t>22</w:t>
      </w:r>
      <w:r w:rsidRPr="004D2B69">
        <w:rPr>
          <w:rFonts w:asciiTheme="minorHAnsi" w:hAnsiTheme="minorHAnsi" w:cstheme="minorHAnsi"/>
        </w:rPr>
        <w:t xml:space="preserve"> roku </w:t>
      </w:r>
      <w:r w:rsidR="004D2B69">
        <w:rPr>
          <w:rFonts w:asciiTheme="minorHAnsi" w:hAnsiTheme="minorHAnsi" w:cstheme="minorHAnsi"/>
        </w:rPr>
        <w:t>97,64</w:t>
      </w:r>
      <w:r w:rsidR="00AE1F88" w:rsidRPr="004D2B69">
        <w:rPr>
          <w:rFonts w:asciiTheme="minorHAnsi" w:hAnsiTheme="minorHAnsi" w:cstheme="minorHAnsi"/>
        </w:rPr>
        <w:t>% (</w:t>
      </w:r>
      <w:r w:rsidR="004D2B69">
        <w:rPr>
          <w:rFonts w:asciiTheme="minorHAnsi" w:hAnsiTheme="minorHAnsi" w:cstheme="minorHAnsi"/>
        </w:rPr>
        <w:t>1453</w:t>
      </w:r>
      <w:r w:rsidR="002128CF" w:rsidRPr="004D2B69">
        <w:rPr>
          <w:rFonts w:asciiTheme="minorHAnsi" w:hAnsiTheme="minorHAnsi" w:cstheme="minorHAnsi"/>
        </w:rPr>
        <w:t xml:space="preserve"> os</w:t>
      </w:r>
      <w:r w:rsidR="004D2B69">
        <w:rPr>
          <w:rFonts w:asciiTheme="minorHAnsi" w:hAnsiTheme="minorHAnsi" w:cstheme="minorHAnsi"/>
        </w:rPr>
        <w:t>o</w:t>
      </w:r>
      <w:r w:rsidR="00AE1F88" w:rsidRPr="004D2B69">
        <w:rPr>
          <w:rFonts w:asciiTheme="minorHAnsi" w:hAnsiTheme="minorHAnsi" w:cstheme="minorHAnsi"/>
        </w:rPr>
        <w:t>b</w:t>
      </w:r>
      <w:r w:rsidR="004D2B69">
        <w:rPr>
          <w:rFonts w:asciiTheme="minorHAnsi" w:hAnsiTheme="minorHAnsi" w:cstheme="minorHAnsi"/>
        </w:rPr>
        <w:t>y</w:t>
      </w:r>
      <w:r w:rsidR="00AE1F88" w:rsidRPr="004D2B69">
        <w:rPr>
          <w:rFonts w:asciiTheme="minorHAnsi" w:hAnsiTheme="minorHAnsi" w:cstheme="minorHAnsi"/>
        </w:rPr>
        <w:t>),</w:t>
      </w:r>
      <w:r w:rsidR="00A36BD7">
        <w:rPr>
          <w:rFonts w:asciiTheme="minorHAnsi" w:hAnsiTheme="minorHAnsi" w:cstheme="minorHAnsi"/>
        </w:rPr>
        <w:t xml:space="preserve"> </w:t>
      </w:r>
      <w:r w:rsidR="00AE1F88" w:rsidRPr="004D2B69">
        <w:rPr>
          <w:rFonts w:asciiTheme="minorHAnsi" w:hAnsiTheme="minorHAnsi" w:cstheme="minorHAnsi"/>
        </w:rPr>
        <w:t>reprezentowali bezrobotni</w:t>
      </w:r>
      <w:r w:rsidR="002D1FE3" w:rsidRPr="004D2B69">
        <w:rPr>
          <w:rFonts w:asciiTheme="minorHAnsi" w:hAnsiTheme="minorHAnsi" w:cstheme="minorHAnsi"/>
        </w:rPr>
        <w:t xml:space="preserve">, którzy </w:t>
      </w:r>
      <w:r w:rsidR="00AE1F88" w:rsidRPr="004D2B69">
        <w:rPr>
          <w:rFonts w:asciiTheme="minorHAnsi" w:hAnsiTheme="minorHAnsi" w:cstheme="minorHAnsi"/>
        </w:rPr>
        <w:t>posiada</w:t>
      </w:r>
      <w:r w:rsidR="002D1FE3" w:rsidRPr="004D2B69">
        <w:rPr>
          <w:rFonts w:asciiTheme="minorHAnsi" w:hAnsiTheme="minorHAnsi" w:cstheme="minorHAnsi"/>
        </w:rPr>
        <w:t>li</w:t>
      </w:r>
      <w:r w:rsidR="00AE1F88" w:rsidRPr="004D2B69">
        <w:rPr>
          <w:rFonts w:asciiTheme="minorHAnsi" w:hAnsiTheme="minorHAnsi" w:cstheme="minorHAnsi"/>
        </w:rPr>
        <w:t xml:space="preserve"> zawód.</w:t>
      </w:r>
      <w:r w:rsidR="002D1FE3" w:rsidRPr="004D2B69">
        <w:rPr>
          <w:rFonts w:asciiTheme="minorHAnsi" w:hAnsiTheme="minorHAnsi" w:cstheme="minorHAnsi"/>
        </w:rPr>
        <w:t xml:space="preserve"> </w:t>
      </w:r>
      <w:r w:rsidR="00AE1F88" w:rsidRPr="004D2B69">
        <w:rPr>
          <w:rFonts w:asciiTheme="minorHAnsi" w:hAnsiTheme="minorHAnsi" w:cstheme="minorHAnsi"/>
        </w:rPr>
        <w:t xml:space="preserve">Populacja osób bezrobotnych nieposiadających </w:t>
      </w:r>
      <w:r w:rsidR="002D1FE3" w:rsidRPr="004D2B69">
        <w:rPr>
          <w:rFonts w:asciiTheme="minorHAnsi" w:hAnsiTheme="minorHAnsi" w:cstheme="minorHAnsi"/>
        </w:rPr>
        <w:t>kwalifikacji zawodowych</w:t>
      </w:r>
      <w:r w:rsidR="00AE1F88" w:rsidRPr="004D2B69">
        <w:rPr>
          <w:rFonts w:asciiTheme="minorHAnsi" w:hAnsiTheme="minorHAnsi" w:cstheme="minorHAnsi"/>
        </w:rPr>
        <w:t xml:space="preserve"> stanowiła </w:t>
      </w:r>
      <w:r w:rsidR="004D2B69" w:rsidRPr="006720C8">
        <w:rPr>
          <w:rFonts w:asciiTheme="minorHAnsi" w:hAnsiTheme="minorHAnsi" w:cstheme="minorHAnsi"/>
          <w:b/>
          <w:bCs/>
        </w:rPr>
        <w:t>2,36</w:t>
      </w:r>
      <w:r w:rsidR="00DA74A1" w:rsidRPr="004D2B69">
        <w:rPr>
          <w:rFonts w:asciiTheme="minorHAnsi" w:hAnsiTheme="minorHAnsi" w:cstheme="minorHAnsi"/>
        </w:rPr>
        <w:t xml:space="preserve">% ogółu </w:t>
      </w:r>
      <w:r w:rsidR="00AE1F88" w:rsidRPr="004D2B69">
        <w:rPr>
          <w:rFonts w:asciiTheme="minorHAnsi" w:hAnsiTheme="minorHAnsi" w:cstheme="minorHAnsi"/>
        </w:rPr>
        <w:t>bezrobotnych (</w:t>
      </w:r>
      <w:r w:rsidR="004D2B69">
        <w:rPr>
          <w:rFonts w:asciiTheme="minorHAnsi" w:hAnsiTheme="minorHAnsi" w:cstheme="minorHAnsi"/>
        </w:rPr>
        <w:t>35</w:t>
      </w:r>
      <w:r w:rsidR="00CF67AE" w:rsidRPr="004D2B69">
        <w:rPr>
          <w:rFonts w:asciiTheme="minorHAnsi" w:hAnsiTheme="minorHAnsi" w:cstheme="minorHAnsi"/>
        </w:rPr>
        <w:t xml:space="preserve"> osób)</w:t>
      </w:r>
      <w:r w:rsidR="006720C8">
        <w:rPr>
          <w:rFonts w:asciiTheme="minorHAnsi" w:hAnsiTheme="minorHAnsi" w:cstheme="minorHAnsi"/>
        </w:rPr>
        <w:t>.</w:t>
      </w:r>
    </w:p>
    <w:p w14:paraId="0D3F877F" w14:textId="130457C6" w:rsidR="00103D76" w:rsidRPr="004D2B69" w:rsidRDefault="00AE1F88" w:rsidP="00470E32">
      <w:pPr>
        <w:spacing w:line="276" w:lineRule="auto"/>
        <w:rPr>
          <w:rFonts w:asciiTheme="minorHAnsi" w:hAnsiTheme="minorHAnsi" w:cstheme="minorHAnsi"/>
          <w:b/>
          <w:bCs/>
        </w:rPr>
      </w:pPr>
      <w:r w:rsidRPr="004D2B69">
        <w:rPr>
          <w:rFonts w:asciiTheme="minorHAnsi" w:hAnsiTheme="minorHAnsi" w:cstheme="minorHAnsi"/>
          <w:b/>
          <w:bCs/>
        </w:rPr>
        <w:lastRenderedPageBreak/>
        <w:t xml:space="preserve">W tabeli poniżej wskazano zawody najliczniej reprezentowane przez osoby zarejestrowane </w:t>
      </w:r>
      <w:r w:rsidR="00CF67AE" w:rsidRPr="004D2B69">
        <w:rPr>
          <w:rFonts w:asciiTheme="minorHAnsi" w:hAnsiTheme="minorHAnsi" w:cstheme="minorHAnsi"/>
          <w:b/>
          <w:bCs/>
        </w:rPr>
        <w:t>według stanu na dzień 31</w:t>
      </w:r>
      <w:r w:rsidR="002128CF" w:rsidRPr="004D2B69">
        <w:rPr>
          <w:rFonts w:asciiTheme="minorHAnsi" w:hAnsiTheme="minorHAnsi" w:cstheme="minorHAnsi"/>
          <w:b/>
          <w:bCs/>
        </w:rPr>
        <w:t>.12.20</w:t>
      </w:r>
      <w:r w:rsidR="004D2B69" w:rsidRPr="004D2B69">
        <w:rPr>
          <w:rFonts w:asciiTheme="minorHAnsi" w:hAnsiTheme="minorHAnsi" w:cstheme="minorHAnsi"/>
          <w:b/>
          <w:bCs/>
        </w:rPr>
        <w:t>22</w:t>
      </w:r>
      <w:r w:rsidRPr="004D2B69">
        <w:rPr>
          <w:rFonts w:asciiTheme="minorHAnsi" w:hAnsiTheme="minorHAnsi" w:cstheme="minorHAnsi"/>
          <w:b/>
          <w:bCs/>
        </w:rPr>
        <w:t xml:space="preserve"> r.</w:t>
      </w:r>
    </w:p>
    <w:tbl>
      <w:tblPr>
        <w:tblW w:w="6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5054"/>
        <w:gridCol w:w="1173"/>
      </w:tblGrid>
      <w:tr w:rsidR="006720C8" w:rsidRPr="006720C8" w14:paraId="009C00C7" w14:textId="77777777" w:rsidTr="006720C8">
        <w:trPr>
          <w:trHeight w:val="379"/>
        </w:trPr>
        <w:tc>
          <w:tcPr>
            <w:tcW w:w="5054" w:type="dxa"/>
            <w:shd w:val="clear" w:color="000000" w:fill="FFFFFF"/>
            <w:vAlign w:val="center"/>
            <w:hideMark/>
          </w:tcPr>
          <w:p w14:paraId="5187E357"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Sprzedawca*</w:t>
            </w:r>
          </w:p>
        </w:tc>
        <w:tc>
          <w:tcPr>
            <w:tcW w:w="1173" w:type="dxa"/>
            <w:shd w:val="clear" w:color="000000" w:fill="FFFFFF"/>
            <w:vAlign w:val="center"/>
            <w:hideMark/>
          </w:tcPr>
          <w:p w14:paraId="65296887"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178</w:t>
            </w:r>
          </w:p>
        </w:tc>
      </w:tr>
      <w:tr w:rsidR="006720C8" w:rsidRPr="006720C8" w14:paraId="6FD938AD" w14:textId="77777777" w:rsidTr="006720C8">
        <w:trPr>
          <w:trHeight w:val="379"/>
        </w:trPr>
        <w:tc>
          <w:tcPr>
            <w:tcW w:w="5054" w:type="dxa"/>
            <w:shd w:val="clear" w:color="000000" w:fill="FFFFFF"/>
            <w:vAlign w:val="center"/>
            <w:hideMark/>
          </w:tcPr>
          <w:p w14:paraId="7BD67DD3"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Kucharz*</w:t>
            </w:r>
          </w:p>
        </w:tc>
        <w:tc>
          <w:tcPr>
            <w:tcW w:w="1173" w:type="dxa"/>
            <w:shd w:val="clear" w:color="000000" w:fill="FFFFFF"/>
            <w:vAlign w:val="center"/>
            <w:hideMark/>
          </w:tcPr>
          <w:p w14:paraId="6EA5F5F2"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52</w:t>
            </w:r>
          </w:p>
        </w:tc>
      </w:tr>
      <w:tr w:rsidR="006720C8" w:rsidRPr="006720C8" w14:paraId="6DF24D5C" w14:textId="77777777" w:rsidTr="006720C8">
        <w:trPr>
          <w:trHeight w:val="379"/>
        </w:trPr>
        <w:tc>
          <w:tcPr>
            <w:tcW w:w="5054" w:type="dxa"/>
            <w:shd w:val="clear" w:color="000000" w:fill="FFFFFF"/>
            <w:vAlign w:val="center"/>
            <w:hideMark/>
          </w:tcPr>
          <w:p w14:paraId="7B60371C"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Pomocniczy robotnik budowlany</w:t>
            </w:r>
          </w:p>
        </w:tc>
        <w:tc>
          <w:tcPr>
            <w:tcW w:w="1173" w:type="dxa"/>
            <w:shd w:val="clear" w:color="000000" w:fill="FFFFFF"/>
            <w:vAlign w:val="center"/>
            <w:hideMark/>
          </w:tcPr>
          <w:p w14:paraId="352F2D86"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40</w:t>
            </w:r>
          </w:p>
        </w:tc>
      </w:tr>
      <w:tr w:rsidR="006720C8" w:rsidRPr="006720C8" w14:paraId="73A7F903" w14:textId="77777777" w:rsidTr="006720C8">
        <w:trPr>
          <w:trHeight w:val="379"/>
        </w:trPr>
        <w:tc>
          <w:tcPr>
            <w:tcW w:w="5054" w:type="dxa"/>
            <w:shd w:val="clear" w:color="000000" w:fill="FFFFFF"/>
            <w:vAlign w:val="center"/>
            <w:hideMark/>
          </w:tcPr>
          <w:p w14:paraId="038EC0E8"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Fryzjer*</w:t>
            </w:r>
          </w:p>
        </w:tc>
        <w:tc>
          <w:tcPr>
            <w:tcW w:w="1173" w:type="dxa"/>
            <w:shd w:val="clear" w:color="000000" w:fill="FFFFFF"/>
            <w:vAlign w:val="center"/>
            <w:hideMark/>
          </w:tcPr>
          <w:p w14:paraId="168B28C6"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37</w:t>
            </w:r>
          </w:p>
        </w:tc>
      </w:tr>
      <w:tr w:rsidR="006720C8" w:rsidRPr="006720C8" w14:paraId="67068026" w14:textId="77777777" w:rsidTr="006720C8">
        <w:trPr>
          <w:trHeight w:val="379"/>
        </w:trPr>
        <w:tc>
          <w:tcPr>
            <w:tcW w:w="5054" w:type="dxa"/>
            <w:shd w:val="clear" w:color="000000" w:fill="FFFFFF"/>
            <w:vAlign w:val="center"/>
            <w:hideMark/>
          </w:tcPr>
          <w:p w14:paraId="0E08D411"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Mechanik pojazdów samochodowych*</w:t>
            </w:r>
          </w:p>
        </w:tc>
        <w:tc>
          <w:tcPr>
            <w:tcW w:w="1173" w:type="dxa"/>
            <w:shd w:val="clear" w:color="000000" w:fill="FFFFFF"/>
            <w:vAlign w:val="center"/>
            <w:hideMark/>
          </w:tcPr>
          <w:p w14:paraId="03BC39EA"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36</w:t>
            </w:r>
          </w:p>
        </w:tc>
      </w:tr>
      <w:tr w:rsidR="006720C8" w:rsidRPr="006720C8" w14:paraId="7EF25D37" w14:textId="77777777" w:rsidTr="006720C8">
        <w:trPr>
          <w:trHeight w:val="379"/>
        </w:trPr>
        <w:tc>
          <w:tcPr>
            <w:tcW w:w="5054" w:type="dxa"/>
            <w:shd w:val="clear" w:color="000000" w:fill="FFFFFF"/>
            <w:vAlign w:val="center"/>
            <w:hideMark/>
          </w:tcPr>
          <w:p w14:paraId="7F6F3035"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Robotnik gospodarczy</w:t>
            </w:r>
          </w:p>
        </w:tc>
        <w:tc>
          <w:tcPr>
            <w:tcW w:w="1173" w:type="dxa"/>
            <w:shd w:val="clear" w:color="000000" w:fill="FFFFFF"/>
            <w:vAlign w:val="center"/>
            <w:hideMark/>
          </w:tcPr>
          <w:p w14:paraId="67994B80"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30</w:t>
            </w:r>
          </w:p>
        </w:tc>
      </w:tr>
      <w:tr w:rsidR="006720C8" w:rsidRPr="006720C8" w14:paraId="3C6AD340" w14:textId="77777777" w:rsidTr="006720C8">
        <w:trPr>
          <w:trHeight w:val="379"/>
        </w:trPr>
        <w:tc>
          <w:tcPr>
            <w:tcW w:w="5054" w:type="dxa"/>
            <w:shd w:val="clear" w:color="000000" w:fill="FFFFFF"/>
            <w:vAlign w:val="center"/>
            <w:hideMark/>
          </w:tcPr>
          <w:p w14:paraId="32EF0084"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ekonomista*</w:t>
            </w:r>
          </w:p>
        </w:tc>
        <w:tc>
          <w:tcPr>
            <w:tcW w:w="1173" w:type="dxa"/>
            <w:shd w:val="clear" w:color="000000" w:fill="FFFFFF"/>
            <w:vAlign w:val="center"/>
            <w:hideMark/>
          </w:tcPr>
          <w:p w14:paraId="15F39369"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25</w:t>
            </w:r>
          </w:p>
        </w:tc>
      </w:tr>
      <w:tr w:rsidR="006720C8" w:rsidRPr="006720C8" w14:paraId="40928B95" w14:textId="77777777" w:rsidTr="006720C8">
        <w:trPr>
          <w:trHeight w:val="379"/>
        </w:trPr>
        <w:tc>
          <w:tcPr>
            <w:tcW w:w="5054" w:type="dxa"/>
            <w:shd w:val="clear" w:color="000000" w:fill="FFFFFF"/>
            <w:vAlign w:val="center"/>
            <w:hideMark/>
          </w:tcPr>
          <w:p w14:paraId="69370940"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Pozostali pracownicy obsługi biurowej</w:t>
            </w:r>
          </w:p>
        </w:tc>
        <w:tc>
          <w:tcPr>
            <w:tcW w:w="1173" w:type="dxa"/>
            <w:shd w:val="clear" w:color="000000" w:fill="FFFFFF"/>
            <w:vAlign w:val="center"/>
            <w:hideMark/>
          </w:tcPr>
          <w:p w14:paraId="7F6AD5A1"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22</w:t>
            </w:r>
          </w:p>
        </w:tc>
      </w:tr>
      <w:tr w:rsidR="006720C8" w:rsidRPr="006720C8" w14:paraId="60DED0B6" w14:textId="77777777" w:rsidTr="006720C8">
        <w:trPr>
          <w:trHeight w:val="379"/>
        </w:trPr>
        <w:tc>
          <w:tcPr>
            <w:tcW w:w="5054" w:type="dxa"/>
            <w:shd w:val="clear" w:color="000000" w:fill="FFFFFF"/>
            <w:vAlign w:val="center"/>
            <w:hideMark/>
          </w:tcPr>
          <w:p w14:paraId="5101A3FA"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Ślusarz*</w:t>
            </w:r>
          </w:p>
        </w:tc>
        <w:tc>
          <w:tcPr>
            <w:tcW w:w="1173" w:type="dxa"/>
            <w:shd w:val="clear" w:color="000000" w:fill="FFFFFF"/>
            <w:vAlign w:val="center"/>
            <w:hideMark/>
          </w:tcPr>
          <w:p w14:paraId="46FC8749"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18</w:t>
            </w:r>
          </w:p>
        </w:tc>
      </w:tr>
      <w:tr w:rsidR="006720C8" w:rsidRPr="006720C8" w14:paraId="2F8FD9D4" w14:textId="77777777" w:rsidTr="006720C8">
        <w:trPr>
          <w:trHeight w:val="379"/>
        </w:trPr>
        <w:tc>
          <w:tcPr>
            <w:tcW w:w="5054" w:type="dxa"/>
            <w:shd w:val="clear" w:color="000000" w:fill="FFFFFF"/>
            <w:vAlign w:val="center"/>
            <w:hideMark/>
          </w:tcPr>
          <w:p w14:paraId="5EF9C41C"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żywienia i gospodarstwa domowego</w:t>
            </w:r>
          </w:p>
        </w:tc>
        <w:tc>
          <w:tcPr>
            <w:tcW w:w="1173" w:type="dxa"/>
            <w:shd w:val="clear" w:color="000000" w:fill="FFFFFF"/>
            <w:vAlign w:val="center"/>
            <w:hideMark/>
          </w:tcPr>
          <w:p w14:paraId="2EE558E3"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17</w:t>
            </w:r>
          </w:p>
        </w:tc>
      </w:tr>
      <w:tr w:rsidR="006720C8" w:rsidRPr="006720C8" w14:paraId="08B614A8" w14:textId="77777777" w:rsidTr="006720C8">
        <w:trPr>
          <w:trHeight w:val="379"/>
        </w:trPr>
        <w:tc>
          <w:tcPr>
            <w:tcW w:w="5054" w:type="dxa"/>
            <w:shd w:val="clear" w:color="000000" w:fill="FFFFFF"/>
            <w:vAlign w:val="center"/>
            <w:hideMark/>
          </w:tcPr>
          <w:p w14:paraId="3CA459EE"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żywienia i usług gastronomicznych*</w:t>
            </w:r>
          </w:p>
        </w:tc>
        <w:tc>
          <w:tcPr>
            <w:tcW w:w="1173" w:type="dxa"/>
            <w:shd w:val="clear" w:color="000000" w:fill="FFFFFF"/>
            <w:vAlign w:val="center"/>
            <w:hideMark/>
          </w:tcPr>
          <w:p w14:paraId="081AD6FB"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17</w:t>
            </w:r>
          </w:p>
        </w:tc>
      </w:tr>
      <w:tr w:rsidR="006720C8" w:rsidRPr="006720C8" w14:paraId="46539D1F" w14:textId="77777777" w:rsidTr="006720C8">
        <w:trPr>
          <w:trHeight w:val="379"/>
        </w:trPr>
        <w:tc>
          <w:tcPr>
            <w:tcW w:w="5054" w:type="dxa"/>
            <w:shd w:val="clear" w:color="000000" w:fill="FFFFFF"/>
            <w:vAlign w:val="center"/>
            <w:hideMark/>
          </w:tcPr>
          <w:p w14:paraId="4C4330B8"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Stolarz*</w:t>
            </w:r>
          </w:p>
        </w:tc>
        <w:tc>
          <w:tcPr>
            <w:tcW w:w="1173" w:type="dxa"/>
            <w:shd w:val="clear" w:color="000000" w:fill="FFFFFF"/>
            <w:vAlign w:val="center"/>
            <w:hideMark/>
          </w:tcPr>
          <w:p w14:paraId="48B0EBD1"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17</w:t>
            </w:r>
          </w:p>
        </w:tc>
      </w:tr>
      <w:tr w:rsidR="006720C8" w:rsidRPr="006720C8" w14:paraId="31CCD31B" w14:textId="77777777" w:rsidTr="006720C8">
        <w:trPr>
          <w:trHeight w:val="379"/>
        </w:trPr>
        <w:tc>
          <w:tcPr>
            <w:tcW w:w="5054" w:type="dxa"/>
            <w:shd w:val="clear" w:color="000000" w:fill="FFFFFF"/>
            <w:vAlign w:val="center"/>
            <w:hideMark/>
          </w:tcPr>
          <w:p w14:paraId="10BF9331"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obsługi turystycznej</w:t>
            </w:r>
          </w:p>
        </w:tc>
        <w:tc>
          <w:tcPr>
            <w:tcW w:w="1173" w:type="dxa"/>
            <w:shd w:val="clear" w:color="000000" w:fill="FFFFFF"/>
            <w:vAlign w:val="center"/>
            <w:hideMark/>
          </w:tcPr>
          <w:p w14:paraId="207E8BFB"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16</w:t>
            </w:r>
          </w:p>
        </w:tc>
      </w:tr>
      <w:tr w:rsidR="006720C8" w:rsidRPr="006720C8" w14:paraId="7D6ABB3A" w14:textId="77777777" w:rsidTr="006720C8">
        <w:trPr>
          <w:trHeight w:val="379"/>
        </w:trPr>
        <w:tc>
          <w:tcPr>
            <w:tcW w:w="5054" w:type="dxa"/>
            <w:shd w:val="clear" w:color="000000" w:fill="FFFFFF"/>
            <w:vAlign w:val="center"/>
            <w:hideMark/>
          </w:tcPr>
          <w:p w14:paraId="19CB921F"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Pomocniczy robotnik przemysłowy</w:t>
            </w:r>
          </w:p>
        </w:tc>
        <w:tc>
          <w:tcPr>
            <w:tcW w:w="1173" w:type="dxa"/>
            <w:shd w:val="clear" w:color="000000" w:fill="FFFFFF"/>
            <w:vAlign w:val="center"/>
            <w:hideMark/>
          </w:tcPr>
          <w:p w14:paraId="31B16489"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16</w:t>
            </w:r>
          </w:p>
        </w:tc>
      </w:tr>
      <w:tr w:rsidR="006720C8" w:rsidRPr="006720C8" w14:paraId="1E1706BB" w14:textId="77777777" w:rsidTr="006720C8">
        <w:trPr>
          <w:trHeight w:val="379"/>
        </w:trPr>
        <w:tc>
          <w:tcPr>
            <w:tcW w:w="5054" w:type="dxa"/>
            <w:shd w:val="clear" w:color="000000" w:fill="FFFFFF"/>
            <w:vAlign w:val="center"/>
            <w:hideMark/>
          </w:tcPr>
          <w:p w14:paraId="029D89A6"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Magazynier</w:t>
            </w:r>
          </w:p>
        </w:tc>
        <w:tc>
          <w:tcPr>
            <w:tcW w:w="1173" w:type="dxa"/>
            <w:shd w:val="clear" w:color="000000" w:fill="FFFFFF"/>
            <w:vAlign w:val="center"/>
            <w:hideMark/>
          </w:tcPr>
          <w:p w14:paraId="70B6563B"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15</w:t>
            </w:r>
          </w:p>
        </w:tc>
      </w:tr>
      <w:tr w:rsidR="006720C8" w:rsidRPr="006720C8" w14:paraId="0B460DE9" w14:textId="77777777" w:rsidTr="006720C8">
        <w:trPr>
          <w:trHeight w:val="379"/>
        </w:trPr>
        <w:tc>
          <w:tcPr>
            <w:tcW w:w="5054" w:type="dxa"/>
            <w:shd w:val="clear" w:color="000000" w:fill="FFFFFF"/>
            <w:vAlign w:val="center"/>
            <w:hideMark/>
          </w:tcPr>
          <w:p w14:paraId="7469F0B3"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informatyk*</w:t>
            </w:r>
          </w:p>
        </w:tc>
        <w:tc>
          <w:tcPr>
            <w:tcW w:w="1173" w:type="dxa"/>
            <w:shd w:val="clear" w:color="000000" w:fill="FFFFFF"/>
            <w:vAlign w:val="center"/>
            <w:hideMark/>
          </w:tcPr>
          <w:p w14:paraId="1F43E8C8"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14</w:t>
            </w:r>
          </w:p>
        </w:tc>
      </w:tr>
      <w:tr w:rsidR="006720C8" w:rsidRPr="006720C8" w14:paraId="73D75603" w14:textId="77777777" w:rsidTr="006720C8">
        <w:trPr>
          <w:trHeight w:val="379"/>
        </w:trPr>
        <w:tc>
          <w:tcPr>
            <w:tcW w:w="5054" w:type="dxa"/>
            <w:shd w:val="clear" w:color="000000" w:fill="FFFFFF"/>
            <w:vAlign w:val="center"/>
            <w:hideMark/>
          </w:tcPr>
          <w:p w14:paraId="1990618A"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Murarz</w:t>
            </w:r>
          </w:p>
        </w:tc>
        <w:tc>
          <w:tcPr>
            <w:tcW w:w="1173" w:type="dxa"/>
            <w:shd w:val="clear" w:color="000000" w:fill="FFFFFF"/>
            <w:vAlign w:val="center"/>
            <w:hideMark/>
          </w:tcPr>
          <w:p w14:paraId="52FA9FF5"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14</w:t>
            </w:r>
          </w:p>
        </w:tc>
      </w:tr>
      <w:tr w:rsidR="006720C8" w:rsidRPr="006720C8" w14:paraId="6D929491" w14:textId="77777777" w:rsidTr="006720C8">
        <w:trPr>
          <w:trHeight w:val="379"/>
        </w:trPr>
        <w:tc>
          <w:tcPr>
            <w:tcW w:w="5054" w:type="dxa"/>
            <w:shd w:val="clear" w:color="000000" w:fill="FFFFFF"/>
            <w:vAlign w:val="center"/>
            <w:hideMark/>
          </w:tcPr>
          <w:p w14:paraId="270BB364"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Pakowacz ręczny</w:t>
            </w:r>
          </w:p>
        </w:tc>
        <w:tc>
          <w:tcPr>
            <w:tcW w:w="1173" w:type="dxa"/>
            <w:shd w:val="clear" w:color="000000" w:fill="FFFFFF"/>
            <w:vAlign w:val="center"/>
            <w:hideMark/>
          </w:tcPr>
          <w:p w14:paraId="06EDD860"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14</w:t>
            </w:r>
          </w:p>
        </w:tc>
      </w:tr>
      <w:tr w:rsidR="006720C8" w:rsidRPr="006720C8" w14:paraId="172F3410" w14:textId="77777777" w:rsidTr="006720C8">
        <w:trPr>
          <w:trHeight w:val="379"/>
        </w:trPr>
        <w:tc>
          <w:tcPr>
            <w:tcW w:w="5054" w:type="dxa"/>
            <w:shd w:val="clear" w:color="000000" w:fill="FFFFFF"/>
            <w:vAlign w:val="center"/>
            <w:hideMark/>
          </w:tcPr>
          <w:p w14:paraId="2B5A79A2"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logistyk*</w:t>
            </w:r>
          </w:p>
        </w:tc>
        <w:tc>
          <w:tcPr>
            <w:tcW w:w="1173" w:type="dxa"/>
            <w:shd w:val="clear" w:color="000000" w:fill="FFFFFF"/>
            <w:vAlign w:val="center"/>
            <w:hideMark/>
          </w:tcPr>
          <w:p w14:paraId="48F9188A"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13</w:t>
            </w:r>
          </w:p>
        </w:tc>
      </w:tr>
      <w:tr w:rsidR="006720C8" w:rsidRPr="006720C8" w14:paraId="0DE9333A" w14:textId="77777777" w:rsidTr="006720C8">
        <w:trPr>
          <w:trHeight w:val="379"/>
        </w:trPr>
        <w:tc>
          <w:tcPr>
            <w:tcW w:w="5054" w:type="dxa"/>
            <w:shd w:val="clear" w:color="000000" w:fill="FFFFFF"/>
            <w:vAlign w:val="center"/>
            <w:hideMark/>
          </w:tcPr>
          <w:p w14:paraId="08ECF9B2"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administracji*</w:t>
            </w:r>
          </w:p>
        </w:tc>
        <w:tc>
          <w:tcPr>
            <w:tcW w:w="1173" w:type="dxa"/>
            <w:shd w:val="clear" w:color="000000" w:fill="FFFFFF"/>
            <w:vAlign w:val="center"/>
            <w:hideMark/>
          </w:tcPr>
          <w:p w14:paraId="0633D7C4"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13</w:t>
            </w:r>
          </w:p>
        </w:tc>
      </w:tr>
      <w:tr w:rsidR="006720C8" w:rsidRPr="006720C8" w14:paraId="09E43F02" w14:textId="77777777" w:rsidTr="006720C8">
        <w:trPr>
          <w:trHeight w:val="379"/>
        </w:trPr>
        <w:tc>
          <w:tcPr>
            <w:tcW w:w="5054" w:type="dxa"/>
            <w:shd w:val="clear" w:color="000000" w:fill="FFFFFF"/>
            <w:vAlign w:val="center"/>
            <w:hideMark/>
          </w:tcPr>
          <w:p w14:paraId="465EF450"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prac biurowych*</w:t>
            </w:r>
          </w:p>
        </w:tc>
        <w:tc>
          <w:tcPr>
            <w:tcW w:w="1173" w:type="dxa"/>
            <w:shd w:val="clear" w:color="000000" w:fill="FFFFFF"/>
            <w:vAlign w:val="center"/>
            <w:hideMark/>
          </w:tcPr>
          <w:p w14:paraId="43CF7C66"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12</w:t>
            </w:r>
          </w:p>
        </w:tc>
      </w:tr>
      <w:tr w:rsidR="006720C8" w:rsidRPr="006720C8" w14:paraId="741B69AA" w14:textId="77777777" w:rsidTr="006720C8">
        <w:trPr>
          <w:trHeight w:val="379"/>
        </w:trPr>
        <w:tc>
          <w:tcPr>
            <w:tcW w:w="5054" w:type="dxa"/>
            <w:shd w:val="clear" w:color="000000" w:fill="FFFFFF"/>
            <w:vAlign w:val="center"/>
            <w:hideMark/>
          </w:tcPr>
          <w:p w14:paraId="1451DD10"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Kierowca samochodu ciężarowego</w:t>
            </w:r>
          </w:p>
        </w:tc>
        <w:tc>
          <w:tcPr>
            <w:tcW w:w="1173" w:type="dxa"/>
            <w:shd w:val="clear" w:color="000000" w:fill="FFFFFF"/>
            <w:vAlign w:val="center"/>
            <w:hideMark/>
          </w:tcPr>
          <w:p w14:paraId="239A5E2B"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12</w:t>
            </w:r>
          </w:p>
        </w:tc>
      </w:tr>
      <w:tr w:rsidR="006720C8" w:rsidRPr="006720C8" w14:paraId="40A1CD8F" w14:textId="77777777" w:rsidTr="006720C8">
        <w:trPr>
          <w:trHeight w:val="379"/>
        </w:trPr>
        <w:tc>
          <w:tcPr>
            <w:tcW w:w="5054" w:type="dxa"/>
            <w:shd w:val="clear" w:color="000000" w:fill="FFFFFF"/>
            <w:vAlign w:val="center"/>
            <w:hideMark/>
          </w:tcPr>
          <w:p w14:paraId="5AB19AFD"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organizacji reklamy</w:t>
            </w:r>
          </w:p>
        </w:tc>
        <w:tc>
          <w:tcPr>
            <w:tcW w:w="1173" w:type="dxa"/>
            <w:shd w:val="clear" w:color="000000" w:fill="FFFFFF"/>
            <w:vAlign w:val="center"/>
            <w:hideMark/>
          </w:tcPr>
          <w:p w14:paraId="6A93BC0A"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11</w:t>
            </w:r>
          </w:p>
        </w:tc>
      </w:tr>
      <w:tr w:rsidR="006720C8" w:rsidRPr="006720C8" w14:paraId="55D29B71" w14:textId="77777777" w:rsidTr="006720C8">
        <w:trPr>
          <w:trHeight w:val="379"/>
        </w:trPr>
        <w:tc>
          <w:tcPr>
            <w:tcW w:w="5054" w:type="dxa"/>
            <w:shd w:val="clear" w:color="000000" w:fill="FFFFFF"/>
            <w:vAlign w:val="center"/>
            <w:hideMark/>
          </w:tcPr>
          <w:p w14:paraId="1A57BF71"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Telemarketer</w:t>
            </w:r>
          </w:p>
        </w:tc>
        <w:tc>
          <w:tcPr>
            <w:tcW w:w="1173" w:type="dxa"/>
            <w:shd w:val="clear" w:color="000000" w:fill="FFFFFF"/>
            <w:vAlign w:val="center"/>
            <w:hideMark/>
          </w:tcPr>
          <w:p w14:paraId="33581962"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11</w:t>
            </w:r>
          </w:p>
        </w:tc>
      </w:tr>
      <w:tr w:rsidR="006720C8" w:rsidRPr="006720C8" w14:paraId="6E4913B2" w14:textId="77777777" w:rsidTr="006720C8">
        <w:trPr>
          <w:trHeight w:val="379"/>
        </w:trPr>
        <w:tc>
          <w:tcPr>
            <w:tcW w:w="5054" w:type="dxa"/>
            <w:shd w:val="clear" w:color="000000" w:fill="FFFFFF"/>
            <w:vAlign w:val="center"/>
            <w:hideMark/>
          </w:tcPr>
          <w:p w14:paraId="0BA22BE6"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Pracownik utrzymania czystości (sprzątaczka)</w:t>
            </w:r>
          </w:p>
        </w:tc>
        <w:tc>
          <w:tcPr>
            <w:tcW w:w="1173" w:type="dxa"/>
            <w:shd w:val="clear" w:color="000000" w:fill="FFFFFF"/>
            <w:vAlign w:val="center"/>
            <w:hideMark/>
          </w:tcPr>
          <w:p w14:paraId="677AD4F8"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11</w:t>
            </w:r>
          </w:p>
        </w:tc>
      </w:tr>
      <w:tr w:rsidR="006720C8" w:rsidRPr="006720C8" w14:paraId="4F9A2AF9" w14:textId="77777777" w:rsidTr="006720C8">
        <w:trPr>
          <w:trHeight w:val="379"/>
        </w:trPr>
        <w:tc>
          <w:tcPr>
            <w:tcW w:w="5054" w:type="dxa"/>
            <w:shd w:val="clear" w:color="000000" w:fill="FFFFFF"/>
            <w:vAlign w:val="center"/>
            <w:hideMark/>
          </w:tcPr>
          <w:p w14:paraId="04857932" w14:textId="77777777" w:rsidR="006720C8" w:rsidRPr="006720C8" w:rsidRDefault="006720C8" w:rsidP="00470E32">
            <w:pPr>
              <w:spacing w:line="276" w:lineRule="auto"/>
              <w:rPr>
                <w:rFonts w:ascii="Calibri" w:hAnsi="Calibri" w:cs="Calibri"/>
                <w:color w:val="000000"/>
                <w:sz w:val="20"/>
              </w:rPr>
            </w:pPr>
            <w:r w:rsidRPr="006720C8">
              <w:rPr>
                <w:rFonts w:ascii="Calibri" w:hAnsi="Calibri" w:cs="Calibri"/>
                <w:color w:val="000000"/>
                <w:sz w:val="20"/>
              </w:rPr>
              <w:t>Technik pojazdów samochodowych*</w:t>
            </w:r>
          </w:p>
        </w:tc>
        <w:tc>
          <w:tcPr>
            <w:tcW w:w="1173" w:type="dxa"/>
            <w:shd w:val="clear" w:color="000000" w:fill="FFFFFF"/>
            <w:vAlign w:val="center"/>
            <w:hideMark/>
          </w:tcPr>
          <w:p w14:paraId="0F872B70" w14:textId="77777777" w:rsidR="006720C8" w:rsidRPr="006720C8" w:rsidRDefault="006720C8" w:rsidP="00470E32">
            <w:pPr>
              <w:spacing w:line="276" w:lineRule="auto"/>
              <w:jc w:val="center"/>
              <w:rPr>
                <w:rFonts w:ascii="Calibri" w:hAnsi="Calibri" w:cs="Calibri"/>
                <w:color w:val="000000"/>
                <w:sz w:val="20"/>
              </w:rPr>
            </w:pPr>
            <w:r w:rsidRPr="006720C8">
              <w:rPr>
                <w:rFonts w:ascii="Calibri" w:hAnsi="Calibri" w:cs="Calibri"/>
                <w:color w:val="000000"/>
                <w:sz w:val="20"/>
              </w:rPr>
              <w:t>10</w:t>
            </w:r>
          </w:p>
        </w:tc>
      </w:tr>
    </w:tbl>
    <w:p w14:paraId="747352FB" w14:textId="6277DA26" w:rsidR="00AE1F88" w:rsidRDefault="00852F7E" w:rsidP="00470E32">
      <w:pPr>
        <w:spacing w:line="276" w:lineRule="auto"/>
      </w:pPr>
      <w:r>
        <w:rPr>
          <w:rFonts w:ascii="Times New Roman" w:hAnsi="Times New Roman"/>
        </w:rPr>
        <w:t>*</w:t>
      </w:r>
      <w:r>
        <w:t>oznaczone zostały zawody szkolne ujęte w klasyfikacji zawodów szkolnictwa zawodowego.</w:t>
      </w:r>
    </w:p>
    <w:p w14:paraId="2AF8C8BC" w14:textId="77777777" w:rsidR="00852F7E" w:rsidRDefault="00852F7E" w:rsidP="00470E32">
      <w:pPr>
        <w:spacing w:line="276" w:lineRule="auto"/>
        <w:rPr>
          <w:rFonts w:ascii="Times New Roman" w:hAnsi="Times New Roman"/>
        </w:rPr>
      </w:pPr>
    </w:p>
    <w:p w14:paraId="07434B5E" w14:textId="4EF57CD3" w:rsidR="00E71DA5" w:rsidRDefault="00E71DA5" w:rsidP="00470E32">
      <w:pPr>
        <w:spacing w:line="276" w:lineRule="auto"/>
        <w:rPr>
          <w:rFonts w:ascii="Times New Roman" w:hAnsi="Times New Roman"/>
        </w:rPr>
      </w:pPr>
      <w:r>
        <w:rPr>
          <w:rFonts w:ascii="Times New Roman" w:hAnsi="Times New Roman"/>
        </w:rPr>
        <w:tab/>
        <w:t xml:space="preserve">Podobnie jak w latach ubiegłych najliczniejszą grupę zarejestrowanych bezrobotnych stanowiły osoby w zawodzie sprzedawcy. Na koniec badanego okresu stanowili </w:t>
      </w:r>
      <w:r w:rsidR="003833A3">
        <w:rPr>
          <w:rFonts w:ascii="Times New Roman" w:hAnsi="Times New Roman"/>
        </w:rPr>
        <w:t>1</w:t>
      </w:r>
      <w:r w:rsidR="00852F7E">
        <w:rPr>
          <w:rFonts w:ascii="Times New Roman" w:hAnsi="Times New Roman"/>
        </w:rPr>
        <w:t>1</w:t>
      </w:r>
      <w:r w:rsidR="003833A3">
        <w:rPr>
          <w:rFonts w:ascii="Times New Roman" w:hAnsi="Times New Roman"/>
        </w:rPr>
        <w:t>,</w:t>
      </w:r>
      <w:r w:rsidR="00852F7E">
        <w:rPr>
          <w:rFonts w:ascii="Times New Roman" w:hAnsi="Times New Roman"/>
        </w:rPr>
        <w:t>96</w:t>
      </w:r>
      <w:r w:rsidR="003833A3">
        <w:rPr>
          <w:rFonts w:ascii="Times New Roman" w:hAnsi="Times New Roman"/>
        </w:rPr>
        <w:t xml:space="preserve">% </w:t>
      </w:r>
      <w:r w:rsidR="005874C7">
        <w:rPr>
          <w:rFonts w:ascii="Times New Roman" w:hAnsi="Times New Roman"/>
        </w:rPr>
        <w:t xml:space="preserve">ogółu zarejestrowanych (178 osób), </w:t>
      </w:r>
      <w:r w:rsidR="003833A3">
        <w:rPr>
          <w:rFonts w:ascii="Times New Roman" w:hAnsi="Times New Roman"/>
        </w:rPr>
        <w:t xml:space="preserve">tj. spadek o </w:t>
      </w:r>
      <w:r w:rsidR="005874C7">
        <w:rPr>
          <w:rFonts w:ascii="Times New Roman" w:hAnsi="Times New Roman"/>
        </w:rPr>
        <w:t>1</w:t>
      </w:r>
      <w:r w:rsidR="003833A3">
        <w:rPr>
          <w:rFonts w:ascii="Times New Roman" w:hAnsi="Times New Roman"/>
        </w:rPr>
        <w:t>,</w:t>
      </w:r>
      <w:r w:rsidR="005874C7">
        <w:rPr>
          <w:rFonts w:ascii="Times New Roman" w:hAnsi="Times New Roman"/>
        </w:rPr>
        <w:t>42</w:t>
      </w:r>
      <w:r w:rsidR="003833A3">
        <w:rPr>
          <w:rFonts w:ascii="Times New Roman" w:hAnsi="Times New Roman"/>
        </w:rPr>
        <w:t>pkt %</w:t>
      </w:r>
      <w:r w:rsidR="005874C7">
        <w:rPr>
          <w:rFonts w:ascii="Times New Roman" w:hAnsi="Times New Roman"/>
        </w:rPr>
        <w:t xml:space="preserve"> do 2021</w:t>
      </w:r>
    </w:p>
    <w:p w14:paraId="3BAF0314" w14:textId="77777777" w:rsidR="00E71DA5" w:rsidRDefault="00E71DA5" w:rsidP="00470E32">
      <w:pPr>
        <w:spacing w:line="276" w:lineRule="auto"/>
        <w:rPr>
          <w:rFonts w:ascii="Times New Roman" w:hAnsi="Times New Roman"/>
        </w:rPr>
      </w:pPr>
    </w:p>
    <w:p w14:paraId="4415FD5E" w14:textId="77777777" w:rsidR="00D93982" w:rsidRDefault="00D93982" w:rsidP="00470E32">
      <w:pPr>
        <w:spacing w:line="276" w:lineRule="auto"/>
        <w:rPr>
          <w:rFonts w:ascii="Times New Roman" w:hAnsi="Times New Roman"/>
          <w:b/>
          <w:u w:val="single"/>
        </w:rPr>
      </w:pPr>
      <w:r>
        <w:rPr>
          <w:rFonts w:ascii="Times New Roman" w:hAnsi="Times New Roman"/>
          <w:b/>
          <w:u w:val="single"/>
        </w:rPr>
        <w:t>3. Bezrobotni wg czasu pozostawania bez pracy</w:t>
      </w:r>
    </w:p>
    <w:p w14:paraId="61D23CB7" w14:textId="39BCCE2B" w:rsidR="00981E6A" w:rsidRDefault="00E71DA5" w:rsidP="00470E32">
      <w:pPr>
        <w:spacing w:line="276" w:lineRule="auto"/>
        <w:jc w:val="both"/>
        <w:rPr>
          <w:rFonts w:asciiTheme="minorHAnsi" w:hAnsiTheme="minorHAnsi" w:cstheme="minorHAnsi"/>
        </w:rPr>
      </w:pPr>
      <w:r w:rsidRPr="001A4AB3">
        <w:rPr>
          <w:rFonts w:asciiTheme="minorHAnsi" w:hAnsiTheme="minorHAnsi" w:cstheme="minorHAnsi"/>
        </w:rPr>
        <w:tab/>
        <w:t>Niekorzystnym zjawiskiem na rynku pracy Powiatu Słupeckiego jest wydłużający się okres pozostawania bez pracy osób zarejestrowanych. W trudnej sytuacji pozostają bezrobotni, którzy są zarejestrowani w Powiatowym Urzędzie pracy w Słupcy nieprzerw</w:t>
      </w:r>
      <w:r w:rsidR="00A36BD7">
        <w:rPr>
          <w:rFonts w:asciiTheme="minorHAnsi" w:hAnsiTheme="minorHAnsi" w:cstheme="minorHAnsi"/>
        </w:rPr>
        <w:t>a</w:t>
      </w:r>
      <w:r w:rsidRPr="001A4AB3">
        <w:rPr>
          <w:rFonts w:asciiTheme="minorHAnsi" w:hAnsiTheme="minorHAnsi" w:cstheme="minorHAnsi"/>
        </w:rPr>
        <w:t xml:space="preserve">nie </w:t>
      </w:r>
      <w:r w:rsidRPr="001A4AB3">
        <w:rPr>
          <w:rFonts w:asciiTheme="minorHAnsi" w:hAnsiTheme="minorHAnsi" w:cstheme="minorHAnsi"/>
        </w:rPr>
        <w:lastRenderedPageBreak/>
        <w:t xml:space="preserve">od </w:t>
      </w:r>
      <w:r w:rsidRPr="001A4AB3">
        <w:rPr>
          <w:rFonts w:asciiTheme="minorHAnsi" w:hAnsiTheme="minorHAnsi" w:cstheme="minorHAnsi"/>
          <w:b/>
        </w:rPr>
        <w:t>12 do 24</w:t>
      </w:r>
      <w:r w:rsidRPr="001A4AB3">
        <w:rPr>
          <w:rFonts w:asciiTheme="minorHAnsi" w:hAnsiTheme="minorHAnsi" w:cstheme="minorHAnsi"/>
        </w:rPr>
        <w:t xml:space="preserve"> </w:t>
      </w:r>
      <w:r w:rsidR="009F6F72" w:rsidRPr="001A4AB3">
        <w:rPr>
          <w:rFonts w:asciiTheme="minorHAnsi" w:hAnsiTheme="minorHAnsi" w:cstheme="minorHAnsi"/>
        </w:rPr>
        <w:t>miesięcy</w:t>
      </w:r>
      <w:r w:rsidRPr="001A4AB3">
        <w:rPr>
          <w:rFonts w:asciiTheme="minorHAnsi" w:hAnsiTheme="minorHAnsi" w:cstheme="minorHAnsi"/>
        </w:rPr>
        <w:t xml:space="preserve"> i powyżej </w:t>
      </w:r>
      <w:r w:rsidRPr="001A4AB3">
        <w:rPr>
          <w:rFonts w:asciiTheme="minorHAnsi" w:hAnsiTheme="minorHAnsi" w:cstheme="minorHAnsi"/>
          <w:b/>
        </w:rPr>
        <w:t>24</w:t>
      </w:r>
      <w:r w:rsidR="009F6F72" w:rsidRPr="001A4AB3">
        <w:rPr>
          <w:rFonts w:asciiTheme="minorHAnsi" w:hAnsiTheme="minorHAnsi" w:cstheme="minorHAnsi"/>
          <w:b/>
        </w:rPr>
        <w:t xml:space="preserve"> m</w:t>
      </w:r>
      <w:r w:rsidRPr="001A4AB3">
        <w:rPr>
          <w:rFonts w:asciiTheme="minorHAnsi" w:hAnsiTheme="minorHAnsi" w:cstheme="minorHAnsi"/>
          <w:b/>
        </w:rPr>
        <w:t>iesięcy.</w:t>
      </w:r>
      <w:r w:rsidR="00337F2C" w:rsidRPr="001A4AB3">
        <w:rPr>
          <w:rFonts w:asciiTheme="minorHAnsi" w:hAnsiTheme="minorHAnsi" w:cstheme="minorHAnsi"/>
        </w:rPr>
        <w:t xml:space="preserve"> Na koniec 20</w:t>
      </w:r>
      <w:r w:rsidR="001A4AB3" w:rsidRPr="001A4AB3">
        <w:rPr>
          <w:rFonts w:asciiTheme="minorHAnsi" w:hAnsiTheme="minorHAnsi" w:cstheme="minorHAnsi"/>
        </w:rPr>
        <w:t>22</w:t>
      </w:r>
      <w:r w:rsidRPr="001A4AB3">
        <w:rPr>
          <w:rFonts w:asciiTheme="minorHAnsi" w:hAnsiTheme="minorHAnsi" w:cstheme="minorHAnsi"/>
        </w:rPr>
        <w:t xml:space="preserve"> roku te dwie grupy stanowiły </w:t>
      </w:r>
      <w:r w:rsidR="001A4AB3" w:rsidRPr="001A4AB3">
        <w:rPr>
          <w:rFonts w:asciiTheme="minorHAnsi" w:hAnsiTheme="minorHAnsi" w:cstheme="minorHAnsi"/>
        </w:rPr>
        <w:t>41,93</w:t>
      </w:r>
      <w:r w:rsidR="009F6F72" w:rsidRPr="001A4AB3">
        <w:rPr>
          <w:rFonts w:asciiTheme="minorHAnsi" w:hAnsiTheme="minorHAnsi" w:cstheme="minorHAnsi"/>
        </w:rPr>
        <w:t>% ogółu zarejestrowanych bezrobotnych</w:t>
      </w:r>
      <w:r w:rsidR="00591D62" w:rsidRPr="001A4AB3">
        <w:rPr>
          <w:rFonts w:asciiTheme="minorHAnsi" w:hAnsiTheme="minorHAnsi" w:cstheme="minorHAnsi"/>
        </w:rPr>
        <w:t xml:space="preserve"> </w:t>
      </w:r>
      <w:proofErr w:type="spellStart"/>
      <w:r w:rsidR="00591D62" w:rsidRPr="001A4AB3">
        <w:rPr>
          <w:rFonts w:asciiTheme="minorHAnsi" w:hAnsiTheme="minorHAnsi" w:cstheme="minorHAnsi"/>
        </w:rPr>
        <w:t>tj</w:t>
      </w:r>
      <w:proofErr w:type="spellEnd"/>
      <w:r w:rsidR="00591D62" w:rsidRPr="001A4AB3">
        <w:rPr>
          <w:rFonts w:asciiTheme="minorHAnsi" w:hAnsiTheme="minorHAnsi" w:cstheme="minorHAnsi"/>
        </w:rPr>
        <w:t xml:space="preserve"> </w:t>
      </w:r>
      <w:r w:rsidR="001A4AB3" w:rsidRPr="001A4AB3">
        <w:rPr>
          <w:rFonts w:asciiTheme="minorHAnsi" w:hAnsiTheme="minorHAnsi" w:cstheme="minorHAnsi"/>
        </w:rPr>
        <w:t>mniej</w:t>
      </w:r>
      <w:r w:rsidR="00591D62" w:rsidRPr="001A4AB3">
        <w:rPr>
          <w:rFonts w:asciiTheme="minorHAnsi" w:hAnsiTheme="minorHAnsi" w:cstheme="minorHAnsi"/>
        </w:rPr>
        <w:t xml:space="preserve"> o 6,</w:t>
      </w:r>
      <w:r w:rsidR="001A4AB3" w:rsidRPr="001A4AB3">
        <w:rPr>
          <w:rFonts w:asciiTheme="minorHAnsi" w:hAnsiTheme="minorHAnsi" w:cstheme="minorHAnsi"/>
        </w:rPr>
        <w:t>04</w:t>
      </w:r>
      <w:r w:rsidR="00591D62" w:rsidRPr="001A4AB3">
        <w:rPr>
          <w:rFonts w:asciiTheme="minorHAnsi" w:hAnsiTheme="minorHAnsi" w:cstheme="minorHAnsi"/>
        </w:rPr>
        <w:t xml:space="preserve"> pkt%</w:t>
      </w:r>
      <w:r w:rsidR="001A4AB3" w:rsidRPr="001A4AB3">
        <w:rPr>
          <w:rFonts w:asciiTheme="minorHAnsi" w:hAnsiTheme="minorHAnsi" w:cstheme="minorHAnsi"/>
        </w:rPr>
        <w:t xml:space="preserve"> w stosunku do 2021</w:t>
      </w:r>
      <w:r w:rsidR="009F6F72" w:rsidRPr="001A4AB3">
        <w:rPr>
          <w:rFonts w:asciiTheme="minorHAnsi" w:hAnsiTheme="minorHAnsi" w:cstheme="minorHAnsi"/>
        </w:rPr>
        <w:t xml:space="preserve">. </w:t>
      </w:r>
      <w:r w:rsidR="001A4AB3" w:rsidRPr="001A4AB3">
        <w:rPr>
          <w:rFonts w:asciiTheme="minorHAnsi" w:hAnsiTheme="minorHAnsi" w:cstheme="minorHAnsi"/>
        </w:rPr>
        <w:t xml:space="preserve">Mimo, że osób bezrobotnych w tych grupach ubyło to </w:t>
      </w:r>
      <w:r w:rsidR="009F6F72" w:rsidRPr="001A4AB3">
        <w:rPr>
          <w:rFonts w:asciiTheme="minorHAnsi" w:hAnsiTheme="minorHAnsi" w:cstheme="minorHAnsi"/>
          <w:b/>
        </w:rPr>
        <w:t xml:space="preserve"> </w:t>
      </w:r>
      <w:r w:rsidR="001A4AB3" w:rsidRPr="001A4AB3">
        <w:rPr>
          <w:rFonts w:asciiTheme="minorHAnsi" w:hAnsiTheme="minorHAnsi" w:cstheme="minorHAnsi"/>
        </w:rPr>
        <w:t>wciąż duży problem stanowi zjawisko długotrwałego bezrobocia. W końcu grudnia 202</w:t>
      </w:r>
      <w:r w:rsidR="001A4AB3">
        <w:rPr>
          <w:rFonts w:asciiTheme="minorHAnsi" w:hAnsiTheme="minorHAnsi" w:cstheme="minorHAnsi"/>
        </w:rPr>
        <w:t>2</w:t>
      </w:r>
      <w:r w:rsidR="001A4AB3" w:rsidRPr="001A4AB3">
        <w:rPr>
          <w:rFonts w:asciiTheme="minorHAnsi" w:hAnsiTheme="minorHAnsi" w:cstheme="minorHAnsi"/>
        </w:rPr>
        <w:t xml:space="preserve"> r. najliczniejszą grupę wśród zarejestrowanych bezrobotnych tworzyły osoby niepracujące przez ponad </w:t>
      </w:r>
      <w:r w:rsidR="001A4AB3">
        <w:rPr>
          <w:rFonts w:asciiTheme="minorHAnsi" w:hAnsiTheme="minorHAnsi" w:cstheme="minorHAnsi"/>
        </w:rPr>
        <w:t>2</w:t>
      </w:r>
      <w:r w:rsidR="001A4AB3" w:rsidRPr="001A4AB3">
        <w:rPr>
          <w:rFonts w:asciiTheme="minorHAnsi" w:hAnsiTheme="minorHAnsi" w:cstheme="minorHAnsi"/>
        </w:rPr>
        <w:t xml:space="preserve"> </w:t>
      </w:r>
      <w:r w:rsidR="001A4AB3">
        <w:rPr>
          <w:rFonts w:asciiTheme="minorHAnsi" w:hAnsiTheme="minorHAnsi" w:cstheme="minorHAnsi"/>
        </w:rPr>
        <w:t>lata</w:t>
      </w:r>
      <w:r w:rsidR="001A4AB3" w:rsidRPr="001A4AB3">
        <w:rPr>
          <w:rFonts w:asciiTheme="minorHAnsi" w:hAnsiTheme="minorHAnsi" w:cstheme="minorHAnsi"/>
        </w:rPr>
        <w:t xml:space="preserve"> – </w:t>
      </w:r>
      <w:r w:rsidR="001A4AB3">
        <w:rPr>
          <w:rFonts w:asciiTheme="minorHAnsi" w:hAnsiTheme="minorHAnsi" w:cstheme="minorHAnsi"/>
        </w:rPr>
        <w:t>28,2</w:t>
      </w:r>
      <w:r w:rsidR="00981E6A">
        <w:rPr>
          <w:rFonts w:asciiTheme="minorHAnsi" w:hAnsiTheme="minorHAnsi" w:cstheme="minorHAnsi"/>
        </w:rPr>
        <w:t>3</w:t>
      </w:r>
      <w:r w:rsidR="001A4AB3" w:rsidRPr="001A4AB3">
        <w:rPr>
          <w:rFonts w:asciiTheme="minorHAnsi" w:hAnsiTheme="minorHAnsi" w:cstheme="minorHAnsi"/>
        </w:rPr>
        <w:t xml:space="preserve">% </w:t>
      </w:r>
      <w:r w:rsidR="00981E6A">
        <w:rPr>
          <w:rFonts w:asciiTheme="minorHAnsi" w:hAnsiTheme="minorHAnsi" w:cstheme="minorHAnsi"/>
        </w:rPr>
        <w:br/>
      </w:r>
      <w:r w:rsidR="001A4AB3" w:rsidRPr="001A4AB3">
        <w:rPr>
          <w:rFonts w:asciiTheme="minorHAnsi" w:hAnsiTheme="minorHAnsi" w:cstheme="minorHAnsi"/>
        </w:rPr>
        <w:t>(w 202</w:t>
      </w:r>
      <w:r w:rsidR="001A4AB3">
        <w:rPr>
          <w:rFonts w:asciiTheme="minorHAnsi" w:hAnsiTheme="minorHAnsi" w:cstheme="minorHAnsi"/>
        </w:rPr>
        <w:t>1</w:t>
      </w:r>
      <w:r w:rsidR="001A4AB3" w:rsidRPr="001A4AB3">
        <w:rPr>
          <w:rFonts w:asciiTheme="minorHAnsi" w:hAnsiTheme="minorHAnsi" w:cstheme="minorHAnsi"/>
        </w:rPr>
        <w:t xml:space="preserve"> r. </w:t>
      </w:r>
      <w:r w:rsidR="001A4AB3">
        <w:rPr>
          <w:rFonts w:asciiTheme="minorHAnsi" w:hAnsiTheme="minorHAnsi" w:cstheme="minorHAnsi"/>
        </w:rPr>
        <w:t>29,42</w:t>
      </w:r>
      <w:r w:rsidR="001A4AB3" w:rsidRPr="001A4AB3">
        <w:rPr>
          <w:rFonts w:asciiTheme="minorHAnsi" w:hAnsiTheme="minorHAnsi" w:cstheme="minorHAnsi"/>
        </w:rPr>
        <w:t xml:space="preserve">%), Odsetek kobiet niepracujących ponad 2 lata wyniósł </w:t>
      </w:r>
      <w:r w:rsidR="001A4AB3">
        <w:rPr>
          <w:rFonts w:asciiTheme="minorHAnsi" w:hAnsiTheme="minorHAnsi" w:cstheme="minorHAnsi"/>
        </w:rPr>
        <w:t>31,18</w:t>
      </w:r>
      <w:r w:rsidR="001A4AB3" w:rsidRPr="001A4AB3">
        <w:rPr>
          <w:rFonts w:asciiTheme="minorHAnsi" w:hAnsiTheme="minorHAnsi" w:cstheme="minorHAnsi"/>
        </w:rPr>
        <w:t xml:space="preserve">%, (przed rokiem wielkości te były </w:t>
      </w:r>
      <w:r w:rsidR="008E0B05">
        <w:rPr>
          <w:rFonts w:asciiTheme="minorHAnsi" w:hAnsiTheme="minorHAnsi" w:cstheme="minorHAnsi"/>
        </w:rPr>
        <w:t xml:space="preserve">większe </w:t>
      </w:r>
      <w:r w:rsidR="001A4AB3" w:rsidRPr="001A4AB3">
        <w:rPr>
          <w:rFonts w:asciiTheme="minorHAnsi" w:hAnsiTheme="minorHAnsi" w:cstheme="minorHAnsi"/>
        </w:rPr>
        <w:t xml:space="preserve">i kształtowały się na poziomie </w:t>
      </w:r>
      <w:r w:rsidR="008E0B05">
        <w:rPr>
          <w:rFonts w:asciiTheme="minorHAnsi" w:hAnsiTheme="minorHAnsi" w:cstheme="minorHAnsi"/>
        </w:rPr>
        <w:t>33,40</w:t>
      </w:r>
      <w:r w:rsidR="001A4AB3" w:rsidRPr="001A4AB3">
        <w:rPr>
          <w:rFonts w:asciiTheme="minorHAnsi" w:hAnsiTheme="minorHAnsi" w:cstheme="minorHAnsi"/>
        </w:rPr>
        <w:t xml:space="preserve">% ). Najmniej liczna była grupa bezrobotnych pozostających bez pracy stosunkowo krótko, tj. do 1 miesiąca – </w:t>
      </w:r>
      <w:r w:rsidR="008E0B05">
        <w:rPr>
          <w:rFonts w:asciiTheme="minorHAnsi" w:hAnsiTheme="minorHAnsi" w:cstheme="minorHAnsi"/>
        </w:rPr>
        <w:t>11,89</w:t>
      </w:r>
      <w:r w:rsidR="001A4AB3" w:rsidRPr="001A4AB3">
        <w:rPr>
          <w:rFonts w:asciiTheme="minorHAnsi" w:hAnsiTheme="minorHAnsi" w:cstheme="minorHAnsi"/>
        </w:rPr>
        <w:t>% (</w:t>
      </w:r>
      <w:r w:rsidR="008E0B05">
        <w:rPr>
          <w:rFonts w:asciiTheme="minorHAnsi" w:hAnsiTheme="minorHAnsi" w:cstheme="minorHAnsi"/>
        </w:rPr>
        <w:t>9,21</w:t>
      </w:r>
      <w:r w:rsidR="001A4AB3" w:rsidRPr="001A4AB3">
        <w:rPr>
          <w:rFonts w:asciiTheme="minorHAnsi" w:hAnsiTheme="minorHAnsi" w:cstheme="minorHAnsi"/>
        </w:rPr>
        <w:t>% przed</w:t>
      </w:r>
      <w:r w:rsidR="001A4AB3">
        <w:rPr>
          <w:rFonts w:asciiTheme="minorHAnsi" w:hAnsiTheme="minorHAnsi" w:cstheme="minorHAnsi"/>
        </w:rPr>
        <w:t xml:space="preserve"> </w:t>
      </w:r>
      <w:r w:rsidR="001A4AB3" w:rsidRPr="001A4AB3">
        <w:rPr>
          <w:rFonts w:asciiTheme="minorHAnsi" w:hAnsiTheme="minorHAnsi" w:cstheme="minorHAnsi"/>
        </w:rPr>
        <w:t>rokiem).</w:t>
      </w:r>
    </w:p>
    <w:p w14:paraId="3BDD6110" w14:textId="77777777" w:rsidR="00981E6A" w:rsidRDefault="00981E6A" w:rsidP="00470E32">
      <w:pPr>
        <w:spacing w:line="276" w:lineRule="auto"/>
        <w:jc w:val="both"/>
        <w:rPr>
          <w:rFonts w:ascii="Times New Roman" w:hAnsi="Times New Roman"/>
        </w:rPr>
      </w:pPr>
    </w:p>
    <w:p w14:paraId="1E0D5471" w14:textId="77777777" w:rsidR="009F6F72" w:rsidRPr="00E31979" w:rsidRDefault="00E31979" w:rsidP="00470E32">
      <w:pPr>
        <w:spacing w:line="276" w:lineRule="auto"/>
        <w:rPr>
          <w:rFonts w:ascii="Times New Roman" w:hAnsi="Times New Roman"/>
          <w:b/>
        </w:rPr>
      </w:pPr>
      <w:r w:rsidRPr="00E31979">
        <w:rPr>
          <w:rFonts w:ascii="Times New Roman" w:hAnsi="Times New Roman"/>
          <w:b/>
        </w:rPr>
        <w:t>Liczba bezrobotnych wg czasu pozostawania bez pracy</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
        <w:gridCol w:w="1242"/>
        <w:gridCol w:w="1243"/>
        <w:gridCol w:w="1243"/>
        <w:gridCol w:w="1243"/>
        <w:gridCol w:w="1243"/>
        <w:gridCol w:w="1247"/>
      </w:tblGrid>
      <w:tr w:rsidR="000C390E" w14:paraId="26C6058C" w14:textId="77777777" w:rsidTr="000C390E">
        <w:trPr>
          <w:trHeight w:val="502"/>
        </w:trPr>
        <w:tc>
          <w:tcPr>
            <w:tcW w:w="1434" w:type="dxa"/>
            <w:vMerge w:val="restart"/>
            <w:shd w:val="clear" w:color="auto" w:fill="BFBFBF"/>
            <w:vAlign w:val="center"/>
          </w:tcPr>
          <w:p w14:paraId="006D463A" w14:textId="77777777" w:rsidR="00E31979" w:rsidRDefault="00E31979" w:rsidP="00470E32">
            <w:pPr>
              <w:spacing w:line="276" w:lineRule="auto"/>
              <w:rPr>
                <w:rFonts w:ascii="Times New Roman" w:hAnsi="Times New Roman"/>
              </w:rPr>
            </w:pPr>
          </w:p>
          <w:p w14:paraId="7B2BC402" w14:textId="77777777" w:rsidR="000C390E" w:rsidRPr="00927D4D" w:rsidRDefault="000C390E" w:rsidP="00470E32">
            <w:pPr>
              <w:spacing w:line="276" w:lineRule="auto"/>
              <w:jc w:val="center"/>
              <w:rPr>
                <w:rFonts w:ascii="Times New Roman" w:hAnsi="Times New Roman"/>
              </w:rPr>
            </w:pPr>
            <w:r>
              <w:rPr>
                <w:rFonts w:ascii="Times New Roman" w:hAnsi="Times New Roman"/>
              </w:rPr>
              <w:t>Jednostka</w:t>
            </w:r>
          </w:p>
        </w:tc>
        <w:tc>
          <w:tcPr>
            <w:tcW w:w="7601" w:type="dxa"/>
            <w:gridSpan w:val="6"/>
            <w:shd w:val="clear" w:color="auto" w:fill="BFBFBF"/>
            <w:vAlign w:val="center"/>
          </w:tcPr>
          <w:p w14:paraId="590B6F9F" w14:textId="77777777" w:rsidR="000C390E" w:rsidRPr="00927D4D" w:rsidRDefault="000C390E" w:rsidP="00470E32">
            <w:pPr>
              <w:spacing w:line="276" w:lineRule="auto"/>
              <w:jc w:val="center"/>
              <w:rPr>
                <w:rFonts w:ascii="Times New Roman" w:hAnsi="Times New Roman"/>
              </w:rPr>
            </w:pPr>
            <w:r>
              <w:rPr>
                <w:rFonts w:ascii="Times New Roman" w:hAnsi="Times New Roman"/>
              </w:rPr>
              <w:t>Czas pozostawania bez pracy w miesiącach</w:t>
            </w:r>
          </w:p>
        </w:tc>
      </w:tr>
      <w:tr w:rsidR="000C390E" w14:paraId="049053F0" w14:textId="77777777" w:rsidTr="000C390E">
        <w:trPr>
          <w:trHeight w:val="469"/>
        </w:trPr>
        <w:tc>
          <w:tcPr>
            <w:tcW w:w="1434" w:type="dxa"/>
            <w:vMerge/>
            <w:shd w:val="clear" w:color="auto" w:fill="BFBFBF"/>
            <w:vAlign w:val="center"/>
          </w:tcPr>
          <w:p w14:paraId="15CF9D16" w14:textId="77777777" w:rsidR="000C390E" w:rsidRPr="00927D4D" w:rsidRDefault="000C390E" w:rsidP="00470E32">
            <w:pPr>
              <w:spacing w:line="276" w:lineRule="auto"/>
              <w:jc w:val="center"/>
              <w:rPr>
                <w:rFonts w:ascii="Times New Roman" w:hAnsi="Times New Roman"/>
              </w:rPr>
            </w:pPr>
          </w:p>
        </w:tc>
        <w:tc>
          <w:tcPr>
            <w:tcW w:w="1266" w:type="dxa"/>
            <w:shd w:val="clear" w:color="auto" w:fill="BFBFBF"/>
            <w:vAlign w:val="center"/>
          </w:tcPr>
          <w:p w14:paraId="58CA0492" w14:textId="77777777" w:rsidR="000C390E" w:rsidRPr="00927D4D" w:rsidRDefault="000C390E" w:rsidP="00470E32">
            <w:pPr>
              <w:spacing w:line="276" w:lineRule="auto"/>
              <w:jc w:val="center"/>
              <w:rPr>
                <w:rFonts w:ascii="Times New Roman" w:hAnsi="Times New Roman"/>
              </w:rPr>
            </w:pPr>
            <w:r>
              <w:rPr>
                <w:rFonts w:ascii="Times New Roman" w:hAnsi="Times New Roman"/>
              </w:rPr>
              <w:t>do 1</w:t>
            </w:r>
          </w:p>
        </w:tc>
        <w:tc>
          <w:tcPr>
            <w:tcW w:w="1267" w:type="dxa"/>
            <w:shd w:val="clear" w:color="auto" w:fill="BFBFBF"/>
            <w:vAlign w:val="center"/>
          </w:tcPr>
          <w:p w14:paraId="591E3BFD" w14:textId="77777777" w:rsidR="000C390E" w:rsidRPr="00927D4D" w:rsidRDefault="000C390E" w:rsidP="00470E32">
            <w:pPr>
              <w:spacing w:line="276" w:lineRule="auto"/>
              <w:jc w:val="center"/>
              <w:rPr>
                <w:rFonts w:ascii="Times New Roman" w:hAnsi="Times New Roman"/>
              </w:rPr>
            </w:pPr>
            <w:r>
              <w:rPr>
                <w:rFonts w:ascii="Times New Roman" w:hAnsi="Times New Roman"/>
              </w:rPr>
              <w:t>1 - 3</w:t>
            </w:r>
          </w:p>
        </w:tc>
        <w:tc>
          <w:tcPr>
            <w:tcW w:w="1267" w:type="dxa"/>
            <w:shd w:val="clear" w:color="auto" w:fill="BFBFBF"/>
            <w:vAlign w:val="center"/>
          </w:tcPr>
          <w:p w14:paraId="77F048C6" w14:textId="77777777" w:rsidR="000C390E" w:rsidRPr="00927D4D" w:rsidRDefault="000C390E" w:rsidP="00470E32">
            <w:pPr>
              <w:spacing w:line="276" w:lineRule="auto"/>
              <w:jc w:val="center"/>
              <w:rPr>
                <w:rFonts w:ascii="Times New Roman" w:hAnsi="Times New Roman"/>
              </w:rPr>
            </w:pPr>
            <w:r>
              <w:rPr>
                <w:rFonts w:ascii="Times New Roman" w:hAnsi="Times New Roman"/>
              </w:rPr>
              <w:t>3 - 6</w:t>
            </w:r>
          </w:p>
        </w:tc>
        <w:tc>
          <w:tcPr>
            <w:tcW w:w="1267" w:type="dxa"/>
            <w:shd w:val="clear" w:color="auto" w:fill="BFBFBF"/>
            <w:vAlign w:val="center"/>
          </w:tcPr>
          <w:p w14:paraId="5824DB66" w14:textId="77777777" w:rsidR="000C390E" w:rsidRPr="00927D4D" w:rsidRDefault="000C390E" w:rsidP="00470E32">
            <w:pPr>
              <w:spacing w:line="276" w:lineRule="auto"/>
              <w:jc w:val="center"/>
              <w:rPr>
                <w:rFonts w:ascii="Times New Roman" w:hAnsi="Times New Roman"/>
              </w:rPr>
            </w:pPr>
            <w:r>
              <w:rPr>
                <w:rFonts w:ascii="Times New Roman" w:hAnsi="Times New Roman"/>
              </w:rPr>
              <w:t>6 - 12</w:t>
            </w:r>
          </w:p>
        </w:tc>
        <w:tc>
          <w:tcPr>
            <w:tcW w:w="1267" w:type="dxa"/>
            <w:shd w:val="clear" w:color="auto" w:fill="BFBFBF"/>
            <w:vAlign w:val="center"/>
          </w:tcPr>
          <w:p w14:paraId="1901C17B" w14:textId="77777777" w:rsidR="000C390E" w:rsidRPr="00927D4D" w:rsidRDefault="000C390E" w:rsidP="00470E32">
            <w:pPr>
              <w:spacing w:line="276" w:lineRule="auto"/>
              <w:jc w:val="center"/>
              <w:rPr>
                <w:rFonts w:ascii="Times New Roman" w:hAnsi="Times New Roman"/>
              </w:rPr>
            </w:pPr>
            <w:r>
              <w:rPr>
                <w:rFonts w:ascii="Times New Roman" w:hAnsi="Times New Roman"/>
              </w:rPr>
              <w:t>12 - 24</w:t>
            </w:r>
          </w:p>
        </w:tc>
        <w:tc>
          <w:tcPr>
            <w:tcW w:w="1267" w:type="dxa"/>
            <w:shd w:val="clear" w:color="auto" w:fill="BFBFBF"/>
            <w:vAlign w:val="center"/>
          </w:tcPr>
          <w:p w14:paraId="736854F6" w14:textId="77777777" w:rsidR="000C390E" w:rsidRPr="00927D4D" w:rsidRDefault="000C390E" w:rsidP="00470E32">
            <w:pPr>
              <w:spacing w:line="276" w:lineRule="auto"/>
              <w:jc w:val="center"/>
              <w:rPr>
                <w:rFonts w:ascii="Times New Roman" w:hAnsi="Times New Roman"/>
              </w:rPr>
            </w:pPr>
            <w:r>
              <w:rPr>
                <w:rFonts w:ascii="Times New Roman" w:hAnsi="Times New Roman"/>
              </w:rPr>
              <w:t>pow. 24</w:t>
            </w:r>
          </w:p>
        </w:tc>
      </w:tr>
      <w:tr w:rsidR="000C390E" w14:paraId="31F19EF7" w14:textId="77777777" w:rsidTr="008E0B05">
        <w:trPr>
          <w:trHeight w:val="421"/>
        </w:trPr>
        <w:tc>
          <w:tcPr>
            <w:tcW w:w="1434" w:type="dxa"/>
            <w:tcBorders>
              <w:bottom w:val="single" w:sz="4" w:space="0" w:color="000000"/>
            </w:tcBorders>
            <w:vAlign w:val="center"/>
          </w:tcPr>
          <w:p w14:paraId="2FF0C753" w14:textId="6B12A93E" w:rsidR="000C390E" w:rsidRPr="00927D4D" w:rsidRDefault="008E0B05" w:rsidP="00470E32">
            <w:pPr>
              <w:spacing w:line="276" w:lineRule="auto"/>
              <w:jc w:val="center"/>
              <w:rPr>
                <w:rFonts w:ascii="Times New Roman" w:hAnsi="Times New Roman"/>
              </w:rPr>
            </w:pPr>
            <w:r>
              <w:rPr>
                <w:rFonts w:ascii="Times New Roman" w:hAnsi="Times New Roman"/>
              </w:rPr>
              <w:t>2022</w:t>
            </w:r>
          </w:p>
        </w:tc>
        <w:tc>
          <w:tcPr>
            <w:tcW w:w="1266" w:type="dxa"/>
            <w:tcBorders>
              <w:bottom w:val="single" w:sz="4" w:space="0" w:color="000000"/>
            </w:tcBorders>
            <w:vAlign w:val="center"/>
          </w:tcPr>
          <w:p w14:paraId="431B8A47" w14:textId="1413B254" w:rsidR="000C390E" w:rsidRPr="00927D4D" w:rsidRDefault="008E0B05" w:rsidP="00470E32">
            <w:pPr>
              <w:spacing w:line="276" w:lineRule="auto"/>
              <w:jc w:val="center"/>
              <w:rPr>
                <w:rFonts w:ascii="Times New Roman" w:hAnsi="Times New Roman"/>
              </w:rPr>
            </w:pPr>
            <w:r>
              <w:rPr>
                <w:rFonts w:ascii="Times New Roman" w:hAnsi="Times New Roman"/>
              </w:rPr>
              <w:t>177</w:t>
            </w:r>
          </w:p>
        </w:tc>
        <w:tc>
          <w:tcPr>
            <w:tcW w:w="1267" w:type="dxa"/>
            <w:tcBorders>
              <w:bottom w:val="single" w:sz="4" w:space="0" w:color="000000"/>
            </w:tcBorders>
            <w:vAlign w:val="center"/>
          </w:tcPr>
          <w:p w14:paraId="12949871" w14:textId="023C75A1" w:rsidR="000C390E" w:rsidRPr="00927D4D" w:rsidRDefault="008E0B05" w:rsidP="00470E32">
            <w:pPr>
              <w:spacing w:line="276" w:lineRule="auto"/>
              <w:jc w:val="center"/>
              <w:rPr>
                <w:rFonts w:ascii="Times New Roman" w:hAnsi="Times New Roman"/>
              </w:rPr>
            </w:pPr>
            <w:r>
              <w:rPr>
                <w:rFonts w:ascii="Times New Roman" w:hAnsi="Times New Roman"/>
              </w:rPr>
              <w:t>310</w:t>
            </w:r>
          </w:p>
        </w:tc>
        <w:tc>
          <w:tcPr>
            <w:tcW w:w="1267" w:type="dxa"/>
            <w:tcBorders>
              <w:bottom w:val="single" w:sz="4" w:space="0" w:color="000000"/>
            </w:tcBorders>
            <w:vAlign w:val="center"/>
          </w:tcPr>
          <w:p w14:paraId="69A8E7F0" w14:textId="32F8396A" w:rsidR="000C390E" w:rsidRPr="00927D4D" w:rsidRDefault="008E0B05" w:rsidP="00470E32">
            <w:pPr>
              <w:spacing w:line="276" w:lineRule="auto"/>
              <w:jc w:val="center"/>
              <w:rPr>
                <w:rFonts w:ascii="Times New Roman" w:hAnsi="Times New Roman"/>
              </w:rPr>
            </w:pPr>
            <w:r>
              <w:rPr>
                <w:rFonts w:ascii="Times New Roman" w:hAnsi="Times New Roman"/>
              </w:rPr>
              <w:t>182</w:t>
            </w:r>
          </w:p>
        </w:tc>
        <w:tc>
          <w:tcPr>
            <w:tcW w:w="1267" w:type="dxa"/>
            <w:tcBorders>
              <w:bottom w:val="single" w:sz="4" w:space="0" w:color="000000"/>
            </w:tcBorders>
            <w:vAlign w:val="center"/>
          </w:tcPr>
          <w:p w14:paraId="0FD6C792" w14:textId="6CF71DE6" w:rsidR="000C390E" w:rsidRPr="00927D4D" w:rsidRDefault="008E0B05" w:rsidP="00470E32">
            <w:pPr>
              <w:spacing w:line="276" w:lineRule="auto"/>
              <w:jc w:val="center"/>
              <w:rPr>
                <w:rFonts w:ascii="Times New Roman" w:hAnsi="Times New Roman"/>
              </w:rPr>
            </w:pPr>
            <w:r>
              <w:rPr>
                <w:rFonts w:ascii="Times New Roman" w:hAnsi="Times New Roman"/>
              </w:rPr>
              <w:t>195</w:t>
            </w:r>
          </w:p>
        </w:tc>
        <w:tc>
          <w:tcPr>
            <w:tcW w:w="1267" w:type="dxa"/>
            <w:tcBorders>
              <w:bottom w:val="single" w:sz="4" w:space="0" w:color="000000"/>
            </w:tcBorders>
            <w:vAlign w:val="center"/>
          </w:tcPr>
          <w:p w14:paraId="3DB2D64D" w14:textId="6878E3A8" w:rsidR="000C390E" w:rsidRPr="00927D4D" w:rsidRDefault="008E0B05" w:rsidP="00470E32">
            <w:pPr>
              <w:spacing w:line="276" w:lineRule="auto"/>
              <w:jc w:val="center"/>
              <w:rPr>
                <w:rFonts w:ascii="Times New Roman" w:hAnsi="Times New Roman"/>
              </w:rPr>
            </w:pPr>
            <w:r>
              <w:rPr>
                <w:rFonts w:ascii="Times New Roman" w:hAnsi="Times New Roman"/>
              </w:rPr>
              <w:t>204</w:t>
            </w:r>
          </w:p>
        </w:tc>
        <w:tc>
          <w:tcPr>
            <w:tcW w:w="1267" w:type="dxa"/>
            <w:tcBorders>
              <w:bottom w:val="single" w:sz="4" w:space="0" w:color="000000"/>
            </w:tcBorders>
            <w:vAlign w:val="center"/>
          </w:tcPr>
          <w:p w14:paraId="10D40C89" w14:textId="1DD05EA3" w:rsidR="000C390E" w:rsidRPr="00927D4D" w:rsidRDefault="008E0B05" w:rsidP="00470E32">
            <w:pPr>
              <w:spacing w:line="276" w:lineRule="auto"/>
              <w:jc w:val="center"/>
              <w:rPr>
                <w:rFonts w:ascii="Times New Roman" w:hAnsi="Times New Roman"/>
              </w:rPr>
            </w:pPr>
            <w:r>
              <w:rPr>
                <w:rFonts w:ascii="Times New Roman" w:hAnsi="Times New Roman"/>
              </w:rPr>
              <w:t>420</w:t>
            </w:r>
          </w:p>
        </w:tc>
      </w:tr>
      <w:tr w:rsidR="008E0B05" w14:paraId="42D8E493" w14:textId="77777777" w:rsidTr="008E0B05">
        <w:trPr>
          <w:trHeight w:val="413"/>
        </w:trPr>
        <w:tc>
          <w:tcPr>
            <w:tcW w:w="1434" w:type="dxa"/>
            <w:tcBorders>
              <w:top w:val="single" w:sz="4" w:space="0" w:color="000000"/>
            </w:tcBorders>
            <w:vAlign w:val="center"/>
          </w:tcPr>
          <w:p w14:paraId="6DC98FBE" w14:textId="3C63B02E" w:rsidR="008E0B05" w:rsidRDefault="008E0B05" w:rsidP="00470E32">
            <w:pPr>
              <w:spacing w:line="276" w:lineRule="auto"/>
              <w:jc w:val="center"/>
              <w:rPr>
                <w:rFonts w:ascii="Times New Roman" w:hAnsi="Times New Roman"/>
              </w:rPr>
            </w:pPr>
            <w:r>
              <w:rPr>
                <w:rFonts w:ascii="Times New Roman" w:hAnsi="Times New Roman"/>
              </w:rPr>
              <w:t>2021</w:t>
            </w:r>
          </w:p>
        </w:tc>
        <w:tc>
          <w:tcPr>
            <w:tcW w:w="1266" w:type="dxa"/>
            <w:tcBorders>
              <w:top w:val="single" w:sz="4" w:space="0" w:color="000000"/>
            </w:tcBorders>
            <w:vAlign w:val="center"/>
          </w:tcPr>
          <w:p w14:paraId="689C6C99" w14:textId="6180545C" w:rsidR="008E0B05" w:rsidRDefault="008E0B05" w:rsidP="00470E32">
            <w:pPr>
              <w:spacing w:line="276" w:lineRule="auto"/>
              <w:jc w:val="center"/>
              <w:rPr>
                <w:rFonts w:ascii="Times New Roman" w:hAnsi="Times New Roman"/>
              </w:rPr>
            </w:pPr>
            <w:r>
              <w:rPr>
                <w:rFonts w:ascii="Times New Roman" w:hAnsi="Times New Roman"/>
              </w:rPr>
              <w:t>139</w:t>
            </w:r>
          </w:p>
        </w:tc>
        <w:tc>
          <w:tcPr>
            <w:tcW w:w="1267" w:type="dxa"/>
            <w:tcBorders>
              <w:top w:val="single" w:sz="4" w:space="0" w:color="000000"/>
            </w:tcBorders>
            <w:vAlign w:val="center"/>
          </w:tcPr>
          <w:p w14:paraId="53FF1E18" w14:textId="046061F0" w:rsidR="008E0B05" w:rsidRDefault="008E0B05" w:rsidP="00470E32">
            <w:pPr>
              <w:spacing w:line="276" w:lineRule="auto"/>
              <w:jc w:val="center"/>
              <w:rPr>
                <w:rFonts w:ascii="Times New Roman" w:hAnsi="Times New Roman"/>
              </w:rPr>
            </w:pPr>
            <w:r>
              <w:rPr>
                <w:rFonts w:ascii="Times New Roman" w:hAnsi="Times New Roman"/>
              </w:rPr>
              <w:t>281</w:t>
            </w:r>
          </w:p>
        </w:tc>
        <w:tc>
          <w:tcPr>
            <w:tcW w:w="1267" w:type="dxa"/>
            <w:tcBorders>
              <w:top w:val="single" w:sz="4" w:space="0" w:color="000000"/>
            </w:tcBorders>
            <w:vAlign w:val="center"/>
          </w:tcPr>
          <w:p w14:paraId="7D3269DD" w14:textId="70CC8A93" w:rsidR="008E0B05" w:rsidRDefault="008E0B05" w:rsidP="00470E32">
            <w:pPr>
              <w:spacing w:line="276" w:lineRule="auto"/>
              <w:jc w:val="center"/>
              <w:rPr>
                <w:rFonts w:ascii="Times New Roman" w:hAnsi="Times New Roman"/>
              </w:rPr>
            </w:pPr>
            <w:r>
              <w:rPr>
                <w:rFonts w:ascii="Times New Roman" w:hAnsi="Times New Roman"/>
              </w:rPr>
              <w:t>197</w:t>
            </w:r>
          </w:p>
        </w:tc>
        <w:tc>
          <w:tcPr>
            <w:tcW w:w="1267" w:type="dxa"/>
            <w:tcBorders>
              <w:top w:val="single" w:sz="4" w:space="0" w:color="000000"/>
            </w:tcBorders>
            <w:vAlign w:val="center"/>
          </w:tcPr>
          <w:p w14:paraId="121439C0" w14:textId="6CA3DBD6" w:rsidR="008E0B05" w:rsidRDefault="008E0B05" w:rsidP="00470E32">
            <w:pPr>
              <w:spacing w:line="276" w:lineRule="auto"/>
              <w:jc w:val="center"/>
              <w:rPr>
                <w:rFonts w:ascii="Times New Roman" w:hAnsi="Times New Roman"/>
              </w:rPr>
            </w:pPr>
            <w:r>
              <w:rPr>
                <w:rFonts w:ascii="Times New Roman" w:hAnsi="Times New Roman"/>
              </w:rPr>
              <w:t>168</w:t>
            </w:r>
          </w:p>
        </w:tc>
        <w:tc>
          <w:tcPr>
            <w:tcW w:w="1267" w:type="dxa"/>
            <w:tcBorders>
              <w:top w:val="single" w:sz="4" w:space="0" w:color="000000"/>
            </w:tcBorders>
            <w:vAlign w:val="center"/>
          </w:tcPr>
          <w:p w14:paraId="2CF834F9" w14:textId="4F474DF3" w:rsidR="008E0B05" w:rsidRDefault="008E0B05" w:rsidP="00470E32">
            <w:pPr>
              <w:spacing w:line="276" w:lineRule="auto"/>
              <w:jc w:val="center"/>
              <w:rPr>
                <w:rFonts w:ascii="Times New Roman" w:hAnsi="Times New Roman"/>
              </w:rPr>
            </w:pPr>
            <w:r>
              <w:rPr>
                <w:rFonts w:ascii="Times New Roman" w:hAnsi="Times New Roman"/>
              </w:rPr>
              <w:t>280</w:t>
            </w:r>
          </w:p>
        </w:tc>
        <w:tc>
          <w:tcPr>
            <w:tcW w:w="1267" w:type="dxa"/>
            <w:tcBorders>
              <w:top w:val="single" w:sz="4" w:space="0" w:color="000000"/>
            </w:tcBorders>
            <w:vAlign w:val="center"/>
          </w:tcPr>
          <w:p w14:paraId="4914ED1A" w14:textId="1C6687CA" w:rsidR="008E0B05" w:rsidRDefault="008E0B05" w:rsidP="00470E32">
            <w:pPr>
              <w:spacing w:line="276" w:lineRule="auto"/>
              <w:jc w:val="center"/>
              <w:rPr>
                <w:rFonts w:ascii="Times New Roman" w:hAnsi="Times New Roman"/>
              </w:rPr>
            </w:pPr>
            <w:r>
              <w:rPr>
                <w:rFonts w:ascii="Times New Roman" w:hAnsi="Times New Roman"/>
              </w:rPr>
              <w:t>444</w:t>
            </w:r>
          </w:p>
        </w:tc>
      </w:tr>
    </w:tbl>
    <w:p w14:paraId="1D6C303E" w14:textId="77777777" w:rsidR="000C390E" w:rsidRDefault="000C390E" w:rsidP="00470E32">
      <w:pPr>
        <w:spacing w:line="276" w:lineRule="auto"/>
        <w:rPr>
          <w:rFonts w:ascii="Times New Roman" w:hAnsi="Times New Roman"/>
        </w:rPr>
      </w:pPr>
      <w:r>
        <w:rPr>
          <w:rFonts w:ascii="Times New Roman" w:hAnsi="Times New Roman"/>
        </w:rPr>
        <w:tab/>
      </w:r>
    </w:p>
    <w:p w14:paraId="5A836B13" w14:textId="6EC8A1E8" w:rsidR="000C390E" w:rsidRPr="00981E6A" w:rsidRDefault="000C390E" w:rsidP="00470E32">
      <w:pPr>
        <w:spacing w:line="276" w:lineRule="auto"/>
        <w:ind w:firstLine="708"/>
        <w:jc w:val="both"/>
        <w:rPr>
          <w:rFonts w:asciiTheme="minorHAnsi" w:hAnsiTheme="minorHAnsi" w:cstheme="minorHAnsi"/>
        </w:rPr>
      </w:pPr>
      <w:r w:rsidRPr="00981E6A">
        <w:rPr>
          <w:rFonts w:asciiTheme="minorHAnsi" w:hAnsiTheme="minorHAnsi" w:cstheme="minorHAnsi"/>
        </w:rPr>
        <w:t>Należy zwrócić uwagę, że im dłużej osoby pozostają bez pracy, tym mniejsze są ich szanse na jej ponowne uzyskanie, ponieważ zdobyte wcześniej wiadomości i doświadczenia często ulegają dezaktualizacji. Bezrobocie nie jest tylko efektem złej sytuacji gospodarczej,</w:t>
      </w:r>
      <w:r w:rsidR="0010208A">
        <w:rPr>
          <w:rFonts w:asciiTheme="minorHAnsi" w:hAnsiTheme="minorHAnsi" w:cstheme="minorHAnsi"/>
        </w:rPr>
        <w:t xml:space="preserve"> </w:t>
      </w:r>
      <w:r w:rsidR="0010208A">
        <w:rPr>
          <w:rFonts w:asciiTheme="minorHAnsi" w:hAnsiTheme="minorHAnsi" w:cstheme="minorHAnsi"/>
        </w:rPr>
        <w:br/>
      </w:r>
      <w:r w:rsidRPr="00981E6A">
        <w:rPr>
          <w:rFonts w:asciiTheme="minorHAnsi" w:hAnsiTheme="minorHAnsi" w:cstheme="minorHAnsi"/>
        </w:rPr>
        <w:t xml:space="preserve">ale ma również przyczyny strukturalne. Część bezrobotnych to osoby, których kwalifikacje </w:t>
      </w:r>
      <w:r w:rsidR="00981E6A">
        <w:rPr>
          <w:rFonts w:asciiTheme="minorHAnsi" w:hAnsiTheme="minorHAnsi" w:cstheme="minorHAnsi"/>
        </w:rPr>
        <w:br/>
      </w:r>
      <w:r w:rsidRPr="00981E6A">
        <w:rPr>
          <w:rFonts w:asciiTheme="minorHAnsi" w:hAnsiTheme="minorHAnsi" w:cstheme="minorHAnsi"/>
        </w:rPr>
        <w:t xml:space="preserve">nie odpowiadają potrzebom pracodawców. W miarę wydłużania się czasu pozostawania </w:t>
      </w:r>
      <w:r w:rsidR="00981E6A" w:rsidRPr="00981E6A">
        <w:rPr>
          <w:rFonts w:asciiTheme="minorHAnsi" w:hAnsiTheme="minorHAnsi" w:cstheme="minorHAnsi"/>
        </w:rPr>
        <w:br/>
      </w:r>
      <w:r w:rsidRPr="00981E6A">
        <w:rPr>
          <w:rFonts w:asciiTheme="minorHAnsi" w:hAnsiTheme="minorHAnsi" w:cstheme="minorHAnsi"/>
        </w:rPr>
        <w:t>bez pracy zanikają również aktywne postawy poszukiwania pracy. Szczegółowe dane</w:t>
      </w:r>
      <w:r w:rsidR="00981E6A" w:rsidRPr="00981E6A">
        <w:rPr>
          <w:rFonts w:asciiTheme="minorHAnsi" w:hAnsiTheme="minorHAnsi" w:cstheme="minorHAnsi"/>
        </w:rPr>
        <w:t xml:space="preserve"> </w:t>
      </w:r>
      <w:r w:rsidRPr="00981E6A">
        <w:rPr>
          <w:rFonts w:asciiTheme="minorHAnsi" w:hAnsiTheme="minorHAnsi" w:cstheme="minorHAnsi"/>
        </w:rPr>
        <w:t>dotyczące czasu pozostawania bez pracy</w:t>
      </w:r>
      <w:r w:rsidR="002B0ECA" w:rsidRPr="00981E6A">
        <w:rPr>
          <w:rFonts w:asciiTheme="minorHAnsi" w:hAnsiTheme="minorHAnsi" w:cstheme="minorHAnsi"/>
        </w:rPr>
        <w:t xml:space="preserve"> osób bezrobotnych w latach 20</w:t>
      </w:r>
      <w:r w:rsidR="00B52075" w:rsidRPr="00981E6A">
        <w:rPr>
          <w:rFonts w:asciiTheme="minorHAnsi" w:hAnsiTheme="minorHAnsi" w:cstheme="minorHAnsi"/>
        </w:rPr>
        <w:t>21</w:t>
      </w:r>
      <w:r w:rsidR="002B0ECA" w:rsidRPr="00981E6A">
        <w:rPr>
          <w:rFonts w:asciiTheme="minorHAnsi" w:hAnsiTheme="minorHAnsi" w:cstheme="minorHAnsi"/>
        </w:rPr>
        <w:t xml:space="preserve"> – 20</w:t>
      </w:r>
      <w:r w:rsidR="00B52075" w:rsidRPr="00981E6A">
        <w:rPr>
          <w:rFonts w:asciiTheme="minorHAnsi" w:hAnsiTheme="minorHAnsi" w:cstheme="minorHAnsi"/>
        </w:rPr>
        <w:t>22</w:t>
      </w:r>
      <w:r w:rsidRPr="00981E6A">
        <w:rPr>
          <w:rFonts w:asciiTheme="minorHAnsi" w:hAnsiTheme="minorHAnsi" w:cstheme="minorHAnsi"/>
        </w:rPr>
        <w:t xml:space="preserve"> prezentuje poniższy wykres.</w:t>
      </w:r>
    </w:p>
    <w:p w14:paraId="7EAFACB6" w14:textId="77777777" w:rsidR="00E31979" w:rsidRPr="00E31979" w:rsidRDefault="00E31979" w:rsidP="00470E32">
      <w:pPr>
        <w:spacing w:line="276" w:lineRule="auto"/>
        <w:rPr>
          <w:rFonts w:ascii="Times New Roman" w:hAnsi="Times New Roman"/>
          <w:b/>
        </w:rPr>
      </w:pPr>
      <w:r w:rsidRPr="00E31979">
        <w:rPr>
          <w:rFonts w:ascii="Times New Roman" w:hAnsi="Times New Roman"/>
          <w:b/>
        </w:rPr>
        <w:t>Wykres: Struktura bezrobotnych wg czasu pozostawania bez pracy.</w:t>
      </w:r>
    </w:p>
    <w:p w14:paraId="24680D0D" w14:textId="119FBC7E" w:rsidR="00C37AC4" w:rsidRDefault="00B52075" w:rsidP="00470E32">
      <w:pPr>
        <w:spacing w:line="276" w:lineRule="auto"/>
        <w:rPr>
          <w:rFonts w:ascii="Times New Roman" w:hAnsi="Times New Roman"/>
        </w:rPr>
      </w:pPr>
      <w:r>
        <w:rPr>
          <w:noProof/>
        </w:rPr>
        <w:drawing>
          <wp:inline distT="0" distB="0" distL="0" distR="0" wp14:anchorId="63290C6E" wp14:editId="17E5A70C">
            <wp:extent cx="5260769" cy="2802577"/>
            <wp:effectExtent l="0" t="0" r="16510" b="17145"/>
            <wp:docPr id="28" name="Wykres 28">
              <a:extLst xmlns:a="http://schemas.openxmlformats.org/drawingml/2006/main">
                <a:ext uri="{FF2B5EF4-FFF2-40B4-BE49-F238E27FC236}">
                  <a16:creationId xmlns:a16="http://schemas.microsoft.com/office/drawing/2014/main" id="{94E27734-DC7D-F5B1-6759-8101C164C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C96D96" w14:textId="72B667B3" w:rsidR="00B52075" w:rsidRDefault="00B52075" w:rsidP="00470E32">
      <w:pPr>
        <w:spacing w:line="276" w:lineRule="auto"/>
        <w:rPr>
          <w:rFonts w:ascii="Times New Roman" w:hAnsi="Times New Roman"/>
        </w:rPr>
      </w:pPr>
      <w:r>
        <w:rPr>
          <w:rFonts w:ascii="Times New Roman" w:hAnsi="Times New Roman"/>
        </w:rPr>
        <w:br w:type="page"/>
      </w:r>
    </w:p>
    <w:p w14:paraId="387DE05F" w14:textId="072476D8" w:rsidR="006E66F0" w:rsidRDefault="00D93982" w:rsidP="00470E32">
      <w:pPr>
        <w:spacing w:line="276" w:lineRule="auto"/>
        <w:jc w:val="both"/>
        <w:rPr>
          <w:rFonts w:ascii="Times New Roman" w:hAnsi="Times New Roman"/>
        </w:rPr>
      </w:pPr>
      <w:r>
        <w:rPr>
          <w:rFonts w:ascii="Times New Roman" w:hAnsi="Times New Roman"/>
          <w:b/>
          <w:u w:val="single"/>
        </w:rPr>
        <w:lastRenderedPageBreak/>
        <w:t xml:space="preserve">4. Bezrobotni </w:t>
      </w:r>
      <w:r w:rsidR="0025198B">
        <w:rPr>
          <w:rFonts w:ascii="Times New Roman" w:hAnsi="Times New Roman"/>
          <w:b/>
          <w:u w:val="single"/>
        </w:rPr>
        <w:t>wg posiadanego stażu pracy</w:t>
      </w:r>
      <w:r w:rsidR="00C37AC4" w:rsidRPr="00C37AC4">
        <w:rPr>
          <w:rFonts w:ascii="Times New Roman" w:hAnsi="Times New Roman"/>
        </w:rPr>
        <w:t xml:space="preserve"> </w:t>
      </w:r>
    </w:p>
    <w:p w14:paraId="1CEFF74A" w14:textId="0516FCED" w:rsidR="00ED410B" w:rsidRPr="00ED410B" w:rsidRDefault="00ED410B" w:rsidP="00470E32">
      <w:pPr>
        <w:spacing w:line="276" w:lineRule="auto"/>
        <w:ind w:firstLine="708"/>
        <w:jc w:val="both"/>
        <w:rPr>
          <w:rFonts w:asciiTheme="minorHAnsi" w:hAnsiTheme="minorHAnsi" w:cstheme="minorHAnsi"/>
        </w:rPr>
      </w:pPr>
      <w:r w:rsidRPr="00ED410B">
        <w:rPr>
          <w:rFonts w:asciiTheme="minorHAnsi" w:hAnsiTheme="minorHAnsi" w:cstheme="minorHAnsi"/>
        </w:rPr>
        <w:t xml:space="preserve">Biorąc pod uwagę doświadczenie zawodowe, najbardziej zagrożone bezrobociem </w:t>
      </w:r>
      <w:r w:rsidR="00981E6A">
        <w:rPr>
          <w:rFonts w:asciiTheme="minorHAnsi" w:hAnsiTheme="minorHAnsi" w:cstheme="minorHAnsi"/>
        </w:rPr>
        <w:br/>
      </w:r>
      <w:r w:rsidRPr="00ED410B">
        <w:rPr>
          <w:rFonts w:asciiTheme="minorHAnsi" w:hAnsiTheme="minorHAnsi" w:cstheme="minorHAnsi"/>
        </w:rPr>
        <w:t>są osoby o krótkim stażu pracy lub bez niego.</w:t>
      </w:r>
    </w:p>
    <w:p w14:paraId="50155DEC" w14:textId="5DF1D062" w:rsidR="0025198B" w:rsidRPr="00EE6C87" w:rsidRDefault="0025198B" w:rsidP="00470E32">
      <w:pPr>
        <w:spacing w:line="276" w:lineRule="auto"/>
        <w:jc w:val="both"/>
        <w:rPr>
          <w:rFonts w:asciiTheme="minorHAnsi" w:hAnsiTheme="minorHAnsi" w:cstheme="minorHAnsi"/>
        </w:rPr>
      </w:pPr>
      <w:r>
        <w:rPr>
          <w:rFonts w:ascii="Times New Roman" w:hAnsi="Times New Roman"/>
        </w:rPr>
        <w:tab/>
      </w:r>
      <w:r w:rsidRPr="00EE6C87">
        <w:rPr>
          <w:rFonts w:asciiTheme="minorHAnsi" w:hAnsiTheme="minorHAnsi" w:cstheme="minorHAnsi"/>
        </w:rPr>
        <w:t xml:space="preserve">Jednym z </w:t>
      </w:r>
      <w:r w:rsidR="00B80307" w:rsidRPr="00EE6C87">
        <w:rPr>
          <w:rFonts w:asciiTheme="minorHAnsi" w:hAnsiTheme="minorHAnsi" w:cstheme="minorHAnsi"/>
        </w:rPr>
        <w:t>najczęstszych</w:t>
      </w:r>
      <w:r w:rsidRPr="00EE6C87">
        <w:rPr>
          <w:rFonts w:asciiTheme="minorHAnsi" w:hAnsiTheme="minorHAnsi" w:cstheme="minorHAnsi"/>
        </w:rPr>
        <w:t xml:space="preserve"> wymogów pracodawców przy wyborze kandydatów do pracy jest posiadanie odpowiedniego doświadczenia zawodowego. Dlatego mniejsze trudności </w:t>
      </w:r>
      <w:r w:rsidR="00981E6A">
        <w:rPr>
          <w:rFonts w:asciiTheme="minorHAnsi" w:hAnsiTheme="minorHAnsi" w:cstheme="minorHAnsi"/>
        </w:rPr>
        <w:br/>
      </w:r>
      <w:r w:rsidRPr="00EE6C87">
        <w:rPr>
          <w:rFonts w:asciiTheme="minorHAnsi" w:hAnsiTheme="minorHAnsi" w:cstheme="minorHAnsi"/>
        </w:rPr>
        <w:t>ze znalezieniem pracy mają osoby posiadające staż pracy.</w:t>
      </w:r>
    </w:p>
    <w:p w14:paraId="5EC11687" w14:textId="35D388DD" w:rsidR="0025198B" w:rsidRDefault="0025198B" w:rsidP="00470E32">
      <w:pPr>
        <w:spacing w:line="276" w:lineRule="auto"/>
        <w:jc w:val="both"/>
        <w:rPr>
          <w:rFonts w:asciiTheme="minorHAnsi" w:hAnsiTheme="minorHAnsi" w:cstheme="minorHAnsi"/>
        </w:rPr>
      </w:pPr>
      <w:r w:rsidRPr="00EE6C87">
        <w:rPr>
          <w:rFonts w:asciiTheme="minorHAnsi" w:hAnsiTheme="minorHAnsi" w:cstheme="minorHAnsi"/>
        </w:rPr>
        <w:tab/>
        <w:t xml:space="preserve">Analizując dane dotyczące </w:t>
      </w:r>
      <w:r w:rsidR="00B80307" w:rsidRPr="00EE6C87">
        <w:rPr>
          <w:rFonts w:asciiTheme="minorHAnsi" w:hAnsiTheme="minorHAnsi" w:cstheme="minorHAnsi"/>
        </w:rPr>
        <w:t>stażu</w:t>
      </w:r>
      <w:r w:rsidRPr="00EE6C87">
        <w:rPr>
          <w:rFonts w:asciiTheme="minorHAnsi" w:hAnsiTheme="minorHAnsi" w:cstheme="minorHAnsi"/>
        </w:rPr>
        <w:t xml:space="preserve"> pracy zarejestrowanych osób bezrobotnych, należy stwie</w:t>
      </w:r>
      <w:r w:rsidR="00D406C6" w:rsidRPr="00EE6C87">
        <w:rPr>
          <w:rFonts w:asciiTheme="minorHAnsi" w:hAnsiTheme="minorHAnsi" w:cstheme="minorHAnsi"/>
        </w:rPr>
        <w:t xml:space="preserve">rdzić, iż na koniec grudnia </w:t>
      </w:r>
      <w:r w:rsidR="00B52075" w:rsidRPr="00EE6C87">
        <w:rPr>
          <w:rFonts w:asciiTheme="minorHAnsi" w:hAnsiTheme="minorHAnsi" w:cstheme="minorHAnsi"/>
        </w:rPr>
        <w:t>2022</w:t>
      </w:r>
      <w:r w:rsidRPr="00EE6C87">
        <w:rPr>
          <w:rFonts w:asciiTheme="minorHAnsi" w:hAnsiTheme="minorHAnsi" w:cstheme="minorHAnsi"/>
        </w:rPr>
        <w:t xml:space="preserve"> roku najliczniejszą grupę stanowiły osoby posiadające doświadczenie zawodowe od 1 do 5 lat (tj. </w:t>
      </w:r>
      <w:r w:rsidR="00B52075" w:rsidRPr="00EE6C87">
        <w:rPr>
          <w:rFonts w:asciiTheme="minorHAnsi" w:hAnsiTheme="minorHAnsi" w:cstheme="minorHAnsi"/>
        </w:rPr>
        <w:t>458</w:t>
      </w:r>
      <w:r w:rsidRPr="00EE6C87">
        <w:rPr>
          <w:rFonts w:asciiTheme="minorHAnsi" w:hAnsiTheme="minorHAnsi" w:cstheme="minorHAnsi"/>
        </w:rPr>
        <w:t xml:space="preserve"> os</w:t>
      </w:r>
      <w:r w:rsidR="00B80307" w:rsidRPr="00EE6C87">
        <w:rPr>
          <w:rFonts w:asciiTheme="minorHAnsi" w:hAnsiTheme="minorHAnsi" w:cstheme="minorHAnsi"/>
        </w:rPr>
        <w:t>ób</w:t>
      </w:r>
      <w:r w:rsidRPr="00EE6C87">
        <w:rPr>
          <w:rFonts w:asciiTheme="minorHAnsi" w:hAnsiTheme="minorHAnsi" w:cstheme="minorHAnsi"/>
        </w:rPr>
        <w:t>) co stanowiło</w:t>
      </w:r>
      <w:r w:rsidR="00E61D7E" w:rsidRPr="00EE6C87">
        <w:rPr>
          <w:rFonts w:asciiTheme="minorHAnsi" w:hAnsiTheme="minorHAnsi" w:cstheme="minorHAnsi"/>
        </w:rPr>
        <w:t xml:space="preserve"> </w:t>
      </w:r>
      <w:r w:rsidR="00EE6C87">
        <w:rPr>
          <w:rFonts w:asciiTheme="minorHAnsi" w:hAnsiTheme="minorHAnsi" w:cstheme="minorHAnsi"/>
        </w:rPr>
        <w:t>28,56</w:t>
      </w:r>
      <w:r w:rsidR="00E61D7E" w:rsidRPr="00EE6C87">
        <w:rPr>
          <w:rFonts w:asciiTheme="minorHAnsi" w:hAnsiTheme="minorHAnsi" w:cstheme="minorHAnsi"/>
        </w:rPr>
        <w:t>% ogółu,</w:t>
      </w:r>
      <w:r w:rsidR="00A36BD7">
        <w:rPr>
          <w:rFonts w:asciiTheme="minorHAnsi" w:hAnsiTheme="minorHAnsi" w:cstheme="minorHAnsi"/>
        </w:rPr>
        <w:t xml:space="preserve"> </w:t>
      </w:r>
      <w:r w:rsidR="00E61D7E" w:rsidRPr="00EE6C87">
        <w:rPr>
          <w:rFonts w:asciiTheme="minorHAnsi" w:hAnsiTheme="minorHAnsi" w:cstheme="minorHAnsi"/>
        </w:rPr>
        <w:t>w dalszej kolejności były to osoby posiadające niewielkie doś</w:t>
      </w:r>
      <w:r w:rsidR="00D406C6" w:rsidRPr="00EE6C87">
        <w:rPr>
          <w:rFonts w:asciiTheme="minorHAnsi" w:hAnsiTheme="minorHAnsi" w:cstheme="minorHAnsi"/>
        </w:rPr>
        <w:t xml:space="preserve">wiadczenie tj. do 1 roku – </w:t>
      </w:r>
      <w:r w:rsidR="004E633F" w:rsidRPr="00EE6C87">
        <w:rPr>
          <w:rFonts w:asciiTheme="minorHAnsi" w:hAnsiTheme="minorHAnsi" w:cstheme="minorHAnsi"/>
        </w:rPr>
        <w:t>2</w:t>
      </w:r>
      <w:r w:rsidR="00EE6C87">
        <w:rPr>
          <w:rFonts w:asciiTheme="minorHAnsi" w:hAnsiTheme="minorHAnsi" w:cstheme="minorHAnsi"/>
        </w:rPr>
        <w:t>4</w:t>
      </w:r>
      <w:r w:rsidR="004E633F" w:rsidRPr="00EE6C87">
        <w:rPr>
          <w:rFonts w:asciiTheme="minorHAnsi" w:hAnsiTheme="minorHAnsi" w:cstheme="minorHAnsi"/>
        </w:rPr>
        <w:t>,</w:t>
      </w:r>
      <w:r w:rsidR="00EE6C87">
        <w:rPr>
          <w:rFonts w:asciiTheme="minorHAnsi" w:hAnsiTheme="minorHAnsi" w:cstheme="minorHAnsi"/>
        </w:rPr>
        <w:t>12</w:t>
      </w:r>
      <w:r w:rsidR="00E61D7E" w:rsidRPr="00EE6C87">
        <w:rPr>
          <w:rFonts w:asciiTheme="minorHAnsi" w:hAnsiTheme="minorHAnsi" w:cstheme="minorHAnsi"/>
        </w:rPr>
        <w:t>% (</w:t>
      </w:r>
      <w:r w:rsidR="00EE6C87">
        <w:rPr>
          <w:rFonts w:asciiTheme="minorHAnsi" w:hAnsiTheme="minorHAnsi" w:cstheme="minorHAnsi"/>
        </w:rPr>
        <w:t>335</w:t>
      </w:r>
      <w:r w:rsidR="00E61D7E" w:rsidRPr="00EE6C87">
        <w:rPr>
          <w:rFonts w:asciiTheme="minorHAnsi" w:hAnsiTheme="minorHAnsi" w:cstheme="minorHAnsi"/>
        </w:rPr>
        <w:t xml:space="preserve"> os</w:t>
      </w:r>
      <w:r w:rsidR="004E633F" w:rsidRPr="00EE6C87">
        <w:rPr>
          <w:rFonts w:asciiTheme="minorHAnsi" w:hAnsiTheme="minorHAnsi" w:cstheme="minorHAnsi"/>
        </w:rPr>
        <w:t>ó</w:t>
      </w:r>
      <w:r w:rsidR="00E61D7E" w:rsidRPr="00EE6C87">
        <w:rPr>
          <w:rFonts w:asciiTheme="minorHAnsi" w:hAnsiTheme="minorHAnsi" w:cstheme="minorHAnsi"/>
        </w:rPr>
        <w:t xml:space="preserve">b). Szczegółowe dane dotyczące stażu pracy posiadanego przez osoby bezrobotne </w:t>
      </w:r>
      <w:r w:rsidR="00981E6A">
        <w:rPr>
          <w:rFonts w:asciiTheme="minorHAnsi" w:hAnsiTheme="minorHAnsi" w:cstheme="minorHAnsi"/>
        </w:rPr>
        <w:br/>
      </w:r>
      <w:r w:rsidR="00E61D7E" w:rsidRPr="00EE6C87">
        <w:rPr>
          <w:rFonts w:asciiTheme="minorHAnsi" w:hAnsiTheme="minorHAnsi" w:cstheme="minorHAnsi"/>
        </w:rPr>
        <w:t>z terenu Powiatu Słupeckiego przedstawia poniższa tabela.</w:t>
      </w:r>
    </w:p>
    <w:p w14:paraId="22181751" w14:textId="77777777" w:rsidR="00981E6A" w:rsidRPr="00EE6C87" w:rsidRDefault="00981E6A" w:rsidP="00470E32">
      <w:pPr>
        <w:spacing w:line="276" w:lineRule="auto"/>
        <w:jc w:val="both"/>
        <w:rPr>
          <w:rFonts w:asciiTheme="minorHAnsi" w:hAnsiTheme="minorHAnsi" w:cstheme="minorHAnsi"/>
        </w:rPr>
      </w:pPr>
    </w:p>
    <w:p w14:paraId="308A132F" w14:textId="79A988DA" w:rsidR="00E61D7E" w:rsidRPr="00E61D7E" w:rsidRDefault="00E61D7E" w:rsidP="00470E32">
      <w:pPr>
        <w:spacing w:line="276" w:lineRule="auto"/>
        <w:jc w:val="both"/>
        <w:rPr>
          <w:rFonts w:ascii="Times New Roman" w:hAnsi="Times New Roman"/>
          <w:b/>
        </w:rPr>
      </w:pPr>
      <w:r w:rsidRPr="00E61D7E">
        <w:rPr>
          <w:rFonts w:ascii="Times New Roman" w:hAnsi="Times New Roman"/>
          <w:b/>
        </w:rPr>
        <w:t>Liczba bezrobotnych według posiadaneg</w:t>
      </w:r>
      <w:r w:rsidR="00D406C6">
        <w:rPr>
          <w:rFonts w:ascii="Times New Roman" w:hAnsi="Times New Roman"/>
          <w:b/>
        </w:rPr>
        <w:t xml:space="preserve">o stażu pracy </w:t>
      </w:r>
      <w:r w:rsidR="00EE6C87">
        <w:rPr>
          <w:rFonts w:ascii="Times New Roman" w:hAnsi="Times New Roman"/>
          <w:b/>
        </w:rPr>
        <w:t>2022/2021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0"/>
        <w:gridCol w:w="1066"/>
        <w:gridCol w:w="1066"/>
        <w:gridCol w:w="1066"/>
        <w:gridCol w:w="1066"/>
        <w:gridCol w:w="1061"/>
        <w:gridCol w:w="1071"/>
        <w:gridCol w:w="1069"/>
      </w:tblGrid>
      <w:tr w:rsidR="00E61D7E" w14:paraId="5D176AD3" w14:textId="77777777" w:rsidTr="00E61D7E">
        <w:trPr>
          <w:trHeight w:val="502"/>
        </w:trPr>
        <w:tc>
          <w:tcPr>
            <w:tcW w:w="1433" w:type="dxa"/>
            <w:vMerge w:val="restart"/>
            <w:shd w:val="clear" w:color="auto" w:fill="BFBFBF"/>
            <w:vAlign w:val="center"/>
          </w:tcPr>
          <w:p w14:paraId="3C0EB942" w14:textId="6A0C4072" w:rsidR="00E61D7E" w:rsidRPr="00927D4D" w:rsidRDefault="00E61D7E" w:rsidP="00470E32">
            <w:pPr>
              <w:spacing w:line="276" w:lineRule="auto"/>
              <w:jc w:val="center"/>
              <w:rPr>
                <w:rFonts w:ascii="Times New Roman" w:hAnsi="Times New Roman"/>
              </w:rPr>
            </w:pPr>
            <w:r>
              <w:rPr>
                <w:rFonts w:ascii="Times New Roman" w:hAnsi="Times New Roman"/>
              </w:rPr>
              <w:t>Jednostka</w:t>
            </w:r>
            <w:r w:rsidR="00B52075">
              <w:rPr>
                <w:rFonts w:ascii="Times New Roman" w:hAnsi="Times New Roman"/>
              </w:rPr>
              <w:t xml:space="preserve"> Powiat Słupecki</w:t>
            </w:r>
          </w:p>
        </w:tc>
        <w:tc>
          <w:tcPr>
            <w:tcW w:w="7602" w:type="dxa"/>
            <w:gridSpan w:val="7"/>
            <w:shd w:val="clear" w:color="auto" w:fill="BFBFBF"/>
            <w:vAlign w:val="center"/>
          </w:tcPr>
          <w:p w14:paraId="1BE5E1E2" w14:textId="77777777" w:rsidR="00E61D7E" w:rsidRPr="00927D4D" w:rsidRDefault="00E61D7E" w:rsidP="00470E32">
            <w:pPr>
              <w:spacing w:line="276" w:lineRule="auto"/>
              <w:jc w:val="center"/>
              <w:rPr>
                <w:rFonts w:ascii="Times New Roman" w:hAnsi="Times New Roman"/>
              </w:rPr>
            </w:pPr>
            <w:r>
              <w:rPr>
                <w:rFonts w:ascii="Times New Roman" w:hAnsi="Times New Roman"/>
              </w:rPr>
              <w:t>Staż pracy (w latach)</w:t>
            </w:r>
          </w:p>
        </w:tc>
      </w:tr>
      <w:tr w:rsidR="00E61D7E" w14:paraId="0B33B22D" w14:textId="77777777" w:rsidTr="00E61D7E">
        <w:trPr>
          <w:trHeight w:val="469"/>
        </w:trPr>
        <w:tc>
          <w:tcPr>
            <w:tcW w:w="1433" w:type="dxa"/>
            <w:vMerge/>
            <w:shd w:val="clear" w:color="auto" w:fill="BFBFBF"/>
            <w:vAlign w:val="center"/>
          </w:tcPr>
          <w:p w14:paraId="666A04AE" w14:textId="77777777" w:rsidR="00E61D7E" w:rsidRPr="00927D4D" w:rsidRDefault="00E61D7E" w:rsidP="00470E32">
            <w:pPr>
              <w:spacing w:line="276" w:lineRule="auto"/>
              <w:jc w:val="center"/>
              <w:rPr>
                <w:rFonts w:ascii="Times New Roman" w:hAnsi="Times New Roman"/>
              </w:rPr>
            </w:pPr>
          </w:p>
        </w:tc>
        <w:tc>
          <w:tcPr>
            <w:tcW w:w="1086" w:type="dxa"/>
            <w:shd w:val="clear" w:color="auto" w:fill="BFBFBF"/>
            <w:vAlign w:val="center"/>
          </w:tcPr>
          <w:p w14:paraId="0C4273DC" w14:textId="77777777" w:rsidR="00E61D7E" w:rsidRPr="00E61D7E" w:rsidRDefault="00E61D7E" w:rsidP="00470E32">
            <w:pPr>
              <w:spacing w:line="276" w:lineRule="auto"/>
              <w:jc w:val="center"/>
              <w:rPr>
                <w:rFonts w:ascii="Times New Roman" w:hAnsi="Times New Roman"/>
                <w:sz w:val="20"/>
              </w:rPr>
            </w:pPr>
            <w:r w:rsidRPr="00E61D7E">
              <w:rPr>
                <w:rFonts w:ascii="Times New Roman" w:hAnsi="Times New Roman"/>
                <w:sz w:val="20"/>
              </w:rPr>
              <w:t>do 1 roku</w:t>
            </w:r>
          </w:p>
        </w:tc>
        <w:tc>
          <w:tcPr>
            <w:tcW w:w="1086" w:type="dxa"/>
            <w:shd w:val="clear" w:color="auto" w:fill="BFBFBF"/>
            <w:vAlign w:val="center"/>
          </w:tcPr>
          <w:p w14:paraId="6C6380EE" w14:textId="77777777" w:rsidR="00E61D7E" w:rsidRPr="00E61D7E" w:rsidRDefault="00E61D7E" w:rsidP="00470E32">
            <w:pPr>
              <w:spacing w:line="276" w:lineRule="auto"/>
              <w:jc w:val="center"/>
              <w:rPr>
                <w:rFonts w:ascii="Times New Roman" w:hAnsi="Times New Roman"/>
                <w:sz w:val="20"/>
              </w:rPr>
            </w:pPr>
            <w:r w:rsidRPr="00E61D7E">
              <w:rPr>
                <w:rFonts w:ascii="Times New Roman" w:hAnsi="Times New Roman"/>
                <w:sz w:val="20"/>
              </w:rPr>
              <w:t>1 - 5</w:t>
            </w:r>
          </w:p>
        </w:tc>
        <w:tc>
          <w:tcPr>
            <w:tcW w:w="1086" w:type="dxa"/>
            <w:shd w:val="clear" w:color="auto" w:fill="BFBFBF"/>
            <w:vAlign w:val="center"/>
          </w:tcPr>
          <w:p w14:paraId="40562BA3" w14:textId="77777777" w:rsidR="00E61D7E" w:rsidRPr="00E61D7E" w:rsidRDefault="00E61D7E" w:rsidP="00470E32">
            <w:pPr>
              <w:spacing w:line="276" w:lineRule="auto"/>
              <w:jc w:val="center"/>
              <w:rPr>
                <w:rFonts w:ascii="Times New Roman" w:hAnsi="Times New Roman"/>
                <w:sz w:val="20"/>
              </w:rPr>
            </w:pPr>
            <w:r w:rsidRPr="00E61D7E">
              <w:rPr>
                <w:rFonts w:ascii="Times New Roman" w:hAnsi="Times New Roman"/>
                <w:sz w:val="20"/>
              </w:rPr>
              <w:t>5 - 10</w:t>
            </w:r>
          </w:p>
        </w:tc>
        <w:tc>
          <w:tcPr>
            <w:tcW w:w="1086" w:type="dxa"/>
            <w:shd w:val="clear" w:color="auto" w:fill="BFBFBF"/>
            <w:vAlign w:val="center"/>
          </w:tcPr>
          <w:p w14:paraId="44D4EBC0" w14:textId="77777777" w:rsidR="00E61D7E" w:rsidRPr="00E61D7E" w:rsidRDefault="00E61D7E" w:rsidP="00470E32">
            <w:pPr>
              <w:spacing w:line="276" w:lineRule="auto"/>
              <w:jc w:val="center"/>
              <w:rPr>
                <w:rFonts w:ascii="Times New Roman" w:hAnsi="Times New Roman"/>
                <w:sz w:val="20"/>
              </w:rPr>
            </w:pPr>
            <w:r w:rsidRPr="00E61D7E">
              <w:rPr>
                <w:rFonts w:ascii="Times New Roman" w:hAnsi="Times New Roman"/>
                <w:sz w:val="20"/>
              </w:rPr>
              <w:t>10 - 20</w:t>
            </w:r>
          </w:p>
        </w:tc>
        <w:tc>
          <w:tcPr>
            <w:tcW w:w="1086" w:type="dxa"/>
            <w:shd w:val="clear" w:color="auto" w:fill="BFBFBF"/>
            <w:vAlign w:val="center"/>
          </w:tcPr>
          <w:p w14:paraId="3764EEEE" w14:textId="77777777" w:rsidR="00E61D7E" w:rsidRPr="00E61D7E" w:rsidRDefault="00E61D7E" w:rsidP="00470E32">
            <w:pPr>
              <w:spacing w:line="276" w:lineRule="auto"/>
              <w:jc w:val="center"/>
              <w:rPr>
                <w:rFonts w:ascii="Times New Roman" w:hAnsi="Times New Roman"/>
                <w:sz w:val="20"/>
              </w:rPr>
            </w:pPr>
            <w:r w:rsidRPr="00E61D7E">
              <w:rPr>
                <w:rFonts w:ascii="Times New Roman" w:hAnsi="Times New Roman"/>
                <w:sz w:val="20"/>
              </w:rPr>
              <w:t>20 - 30</w:t>
            </w:r>
          </w:p>
        </w:tc>
        <w:tc>
          <w:tcPr>
            <w:tcW w:w="1086" w:type="dxa"/>
            <w:shd w:val="clear" w:color="auto" w:fill="BFBFBF"/>
            <w:vAlign w:val="center"/>
          </w:tcPr>
          <w:p w14:paraId="362EF38F" w14:textId="77777777" w:rsidR="00E61D7E" w:rsidRPr="00E61D7E" w:rsidRDefault="00E61D7E" w:rsidP="00470E32">
            <w:pPr>
              <w:spacing w:line="276" w:lineRule="auto"/>
              <w:jc w:val="center"/>
              <w:rPr>
                <w:rFonts w:ascii="Times New Roman" w:hAnsi="Times New Roman"/>
                <w:sz w:val="20"/>
              </w:rPr>
            </w:pPr>
            <w:r w:rsidRPr="00E61D7E">
              <w:rPr>
                <w:rFonts w:ascii="Times New Roman" w:hAnsi="Times New Roman"/>
                <w:sz w:val="20"/>
              </w:rPr>
              <w:t xml:space="preserve">30 lat i więcej </w:t>
            </w:r>
          </w:p>
        </w:tc>
        <w:tc>
          <w:tcPr>
            <w:tcW w:w="1086" w:type="dxa"/>
            <w:shd w:val="clear" w:color="auto" w:fill="BFBFBF"/>
            <w:vAlign w:val="center"/>
          </w:tcPr>
          <w:p w14:paraId="42427949" w14:textId="77777777" w:rsidR="00E61D7E" w:rsidRPr="00E61D7E" w:rsidRDefault="00E61D7E" w:rsidP="00470E32">
            <w:pPr>
              <w:spacing w:line="276" w:lineRule="auto"/>
              <w:jc w:val="center"/>
              <w:rPr>
                <w:rFonts w:ascii="Times New Roman" w:hAnsi="Times New Roman"/>
                <w:sz w:val="20"/>
              </w:rPr>
            </w:pPr>
            <w:r w:rsidRPr="00E61D7E">
              <w:rPr>
                <w:rFonts w:ascii="Times New Roman" w:hAnsi="Times New Roman"/>
                <w:sz w:val="20"/>
              </w:rPr>
              <w:t>Bez stażu pracy</w:t>
            </w:r>
          </w:p>
        </w:tc>
      </w:tr>
      <w:tr w:rsidR="00E61D7E" w14:paraId="72D8D0EC" w14:textId="77777777" w:rsidTr="00B52075">
        <w:trPr>
          <w:trHeight w:val="429"/>
        </w:trPr>
        <w:tc>
          <w:tcPr>
            <w:tcW w:w="1433" w:type="dxa"/>
            <w:tcBorders>
              <w:bottom w:val="single" w:sz="4" w:space="0" w:color="000000"/>
            </w:tcBorders>
            <w:vAlign w:val="center"/>
          </w:tcPr>
          <w:p w14:paraId="594714DB" w14:textId="776D1C36" w:rsidR="00E61D7E" w:rsidRPr="00927D4D" w:rsidRDefault="00B52075" w:rsidP="00470E32">
            <w:pPr>
              <w:spacing w:line="276" w:lineRule="auto"/>
              <w:jc w:val="center"/>
              <w:rPr>
                <w:rFonts w:ascii="Times New Roman" w:hAnsi="Times New Roman"/>
              </w:rPr>
            </w:pPr>
            <w:r>
              <w:rPr>
                <w:rFonts w:ascii="Times New Roman" w:hAnsi="Times New Roman"/>
              </w:rPr>
              <w:t>2022</w:t>
            </w:r>
          </w:p>
        </w:tc>
        <w:tc>
          <w:tcPr>
            <w:tcW w:w="1086" w:type="dxa"/>
            <w:tcBorders>
              <w:bottom w:val="single" w:sz="4" w:space="0" w:color="000000"/>
            </w:tcBorders>
            <w:vAlign w:val="center"/>
          </w:tcPr>
          <w:p w14:paraId="16F7EB5B" w14:textId="7D6A3206" w:rsidR="00E61D7E" w:rsidRPr="00927D4D" w:rsidRDefault="00B52075" w:rsidP="00470E32">
            <w:pPr>
              <w:spacing w:line="276" w:lineRule="auto"/>
              <w:jc w:val="center"/>
              <w:rPr>
                <w:rFonts w:ascii="Times New Roman" w:hAnsi="Times New Roman"/>
              </w:rPr>
            </w:pPr>
            <w:r>
              <w:rPr>
                <w:rFonts w:ascii="Times New Roman" w:hAnsi="Times New Roman"/>
              </w:rPr>
              <w:t>335</w:t>
            </w:r>
          </w:p>
        </w:tc>
        <w:tc>
          <w:tcPr>
            <w:tcW w:w="1086" w:type="dxa"/>
            <w:tcBorders>
              <w:bottom w:val="single" w:sz="4" w:space="0" w:color="000000"/>
            </w:tcBorders>
            <w:vAlign w:val="center"/>
          </w:tcPr>
          <w:p w14:paraId="400CB4B6" w14:textId="420FC2B9" w:rsidR="00E61D7E" w:rsidRPr="00927D4D" w:rsidRDefault="00B52075" w:rsidP="00470E32">
            <w:pPr>
              <w:spacing w:line="276" w:lineRule="auto"/>
              <w:jc w:val="center"/>
              <w:rPr>
                <w:rFonts w:ascii="Times New Roman" w:hAnsi="Times New Roman"/>
              </w:rPr>
            </w:pPr>
            <w:r>
              <w:rPr>
                <w:rFonts w:ascii="Times New Roman" w:hAnsi="Times New Roman"/>
              </w:rPr>
              <w:t>458</w:t>
            </w:r>
          </w:p>
        </w:tc>
        <w:tc>
          <w:tcPr>
            <w:tcW w:w="1086" w:type="dxa"/>
            <w:tcBorders>
              <w:bottom w:val="single" w:sz="4" w:space="0" w:color="000000"/>
            </w:tcBorders>
            <w:vAlign w:val="center"/>
          </w:tcPr>
          <w:p w14:paraId="427D7BDD" w14:textId="4FE6FC4C" w:rsidR="00E61D7E" w:rsidRPr="00927D4D" w:rsidRDefault="00B52075" w:rsidP="00470E32">
            <w:pPr>
              <w:spacing w:line="276" w:lineRule="auto"/>
              <w:jc w:val="center"/>
              <w:rPr>
                <w:rFonts w:ascii="Times New Roman" w:hAnsi="Times New Roman"/>
              </w:rPr>
            </w:pPr>
            <w:r>
              <w:rPr>
                <w:rFonts w:ascii="Times New Roman" w:hAnsi="Times New Roman"/>
              </w:rPr>
              <w:t>244</w:t>
            </w:r>
          </w:p>
        </w:tc>
        <w:tc>
          <w:tcPr>
            <w:tcW w:w="1086" w:type="dxa"/>
            <w:tcBorders>
              <w:bottom w:val="single" w:sz="4" w:space="0" w:color="000000"/>
            </w:tcBorders>
            <w:vAlign w:val="center"/>
          </w:tcPr>
          <w:p w14:paraId="6305ADA4" w14:textId="53AEDAA0" w:rsidR="00E61D7E" w:rsidRPr="00927D4D" w:rsidRDefault="00B52075" w:rsidP="00470E32">
            <w:pPr>
              <w:spacing w:line="276" w:lineRule="auto"/>
              <w:jc w:val="center"/>
              <w:rPr>
                <w:rFonts w:ascii="Times New Roman" w:hAnsi="Times New Roman"/>
              </w:rPr>
            </w:pPr>
            <w:r>
              <w:rPr>
                <w:rFonts w:ascii="Times New Roman" w:hAnsi="Times New Roman"/>
              </w:rPr>
              <w:t>200</w:t>
            </w:r>
          </w:p>
        </w:tc>
        <w:tc>
          <w:tcPr>
            <w:tcW w:w="1086" w:type="dxa"/>
            <w:tcBorders>
              <w:bottom w:val="single" w:sz="4" w:space="0" w:color="000000"/>
            </w:tcBorders>
            <w:vAlign w:val="center"/>
          </w:tcPr>
          <w:p w14:paraId="6BE35D0B" w14:textId="61FFB0CE" w:rsidR="00E61D7E" w:rsidRPr="00927D4D" w:rsidRDefault="00B52075" w:rsidP="00470E32">
            <w:pPr>
              <w:spacing w:line="276" w:lineRule="auto"/>
              <w:jc w:val="center"/>
              <w:rPr>
                <w:rFonts w:ascii="Times New Roman" w:hAnsi="Times New Roman"/>
              </w:rPr>
            </w:pPr>
            <w:r>
              <w:rPr>
                <w:rFonts w:ascii="Times New Roman" w:hAnsi="Times New Roman"/>
              </w:rPr>
              <w:t>78</w:t>
            </w:r>
          </w:p>
        </w:tc>
        <w:tc>
          <w:tcPr>
            <w:tcW w:w="1086" w:type="dxa"/>
            <w:tcBorders>
              <w:bottom w:val="single" w:sz="4" w:space="0" w:color="000000"/>
            </w:tcBorders>
            <w:vAlign w:val="center"/>
          </w:tcPr>
          <w:p w14:paraId="0C75617D" w14:textId="7E548327" w:rsidR="00E61D7E" w:rsidRPr="00927D4D" w:rsidRDefault="00B52075" w:rsidP="00470E32">
            <w:pPr>
              <w:spacing w:line="276" w:lineRule="auto"/>
              <w:jc w:val="center"/>
              <w:rPr>
                <w:rFonts w:ascii="Times New Roman" w:hAnsi="Times New Roman"/>
              </w:rPr>
            </w:pPr>
            <w:r>
              <w:rPr>
                <w:rFonts w:ascii="Times New Roman" w:hAnsi="Times New Roman"/>
              </w:rPr>
              <w:t>28</w:t>
            </w:r>
          </w:p>
        </w:tc>
        <w:tc>
          <w:tcPr>
            <w:tcW w:w="1086" w:type="dxa"/>
            <w:tcBorders>
              <w:bottom w:val="single" w:sz="4" w:space="0" w:color="000000"/>
            </w:tcBorders>
            <w:vAlign w:val="center"/>
          </w:tcPr>
          <w:p w14:paraId="0E29C0DF" w14:textId="55C25E66" w:rsidR="00E61D7E" w:rsidRPr="00927D4D" w:rsidRDefault="00B52075" w:rsidP="00470E32">
            <w:pPr>
              <w:spacing w:line="276" w:lineRule="auto"/>
              <w:jc w:val="center"/>
              <w:rPr>
                <w:rFonts w:ascii="Times New Roman" w:hAnsi="Times New Roman"/>
              </w:rPr>
            </w:pPr>
            <w:r>
              <w:rPr>
                <w:rFonts w:ascii="Times New Roman" w:hAnsi="Times New Roman"/>
              </w:rPr>
              <w:t>145</w:t>
            </w:r>
          </w:p>
        </w:tc>
      </w:tr>
      <w:tr w:rsidR="00B52075" w14:paraId="39A345A1" w14:textId="77777777" w:rsidTr="00B52075">
        <w:trPr>
          <w:trHeight w:val="392"/>
        </w:trPr>
        <w:tc>
          <w:tcPr>
            <w:tcW w:w="1433" w:type="dxa"/>
            <w:tcBorders>
              <w:top w:val="single" w:sz="4" w:space="0" w:color="000000"/>
            </w:tcBorders>
            <w:vAlign w:val="center"/>
          </w:tcPr>
          <w:p w14:paraId="1A4E8261" w14:textId="39454155" w:rsidR="00B52075" w:rsidRPr="00927D4D" w:rsidRDefault="00B52075" w:rsidP="00470E32">
            <w:pPr>
              <w:spacing w:line="276" w:lineRule="auto"/>
              <w:jc w:val="center"/>
              <w:rPr>
                <w:rFonts w:ascii="Times New Roman" w:hAnsi="Times New Roman"/>
              </w:rPr>
            </w:pPr>
            <w:r>
              <w:rPr>
                <w:rFonts w:ascii="Times New Roman" w:hAnsi="Times New Roman"/>
              </w:rPr>
              <w:t>2021</w:t>
            </w:r>
          </w:p>
        </w:tc>
        <w:tc>
          <w:tcPr>
            <w:tcW w:w="1086" w:type="dxa"/>
            <w:tcBorders>
              <w:top w:val="single" w:sz="4" w:space="0" w:color="000000"/>
            </w:tcBorders>
            <w:vAlign w:val="center"/>
          </w:tcPr>
          <w:p w14:paraId="50EC8BB1" w14:textId="5289CDF7" w:rsidR="00B52075" w:rsidRDefault="00B52075" w:rsidP="00470E32">
            <w:pPr>
              <w:spacing w:line="276" w:lineRule="auto"/>
              <w:jc w:val="center"/>
              <w:rPr>
                <w:rFonts w:ascii="Times New Roman" w:hAnsi="Times New Roman"/>
              </w:rPr>
            </w:pPr>
            <w:r>
              <w:rPr>
                <w:rFonts w:ascii="Times New Roman" w:hAnsi="Times New Roman"/>
              </w:rPr>
              <w:t>364</w:t>
            </w:r>
          </w:p>
        </w:tc>
        <w:tc>
          <w:tcPr>
            <w:tcW w:w="1086" w:type="dxa"/>
            <w:tcBorders>
              <w:top w:val="single" w:sz="4" w:space="0" w:color="000000"/>
            </w:tcBorders>
            <w:vAlign w:val="center"/>
          </w:tcPr>
          <w:p w14:paraId="1DB7F7F2" w14:textId="22E167E1" w:rsidR="00B52075" w:rsidRDefault="00B52075" w:rsidP="00470E32">
            <w:pPr>
              <w:spacing w:line="276" w:lineRule="auto"/>
              <w:jc w:val="center"/>
              <w:rPr>
                <w:rFonts w:ascii="Times New Roman" w:hAnsi="Times New Roman"/>
              </w:rPr>
            </w:pPr>
            <w:r>
              <w:rPr>
                <w:rFonts w:ascii="Times New Roman" w:hAnsi="Times New Roman"/>
              </w:rPr>
              <w:t>431</w:t>
            </w:r>
          </w:p>
        </w:tc>
        <w:tc>
          <w:tcPr>
            <w:tcW w:w="1086" w:type="dxa"/>
            <w:tcBorders>
              <w:top w:val="single" w:sz="4" w:space="0" w:color="000000"/>
            </w:tcBorders>
            <w:vAlign w:val="center"/>
          </w:tcPr>
          <w:p w14:paraId="35AFAEF2" w14:textId="7FBF25D0" w:rsidR="00B52075" w:rsidRDefault="00B52075" w:rsidP="00470E32">
            <w:pPr>
              <w:spacing w:line="276" w:lineRule="auto"/>
              <w:jc w:val="center"/>
              <w:rPr>
                <w:rFonts w:ascii="Times New Roman" w:hAnsi="Times New Roman"/>
              </w:rPr>
            </w:pPr>
            <w:r>
              <w:rPr>
                <w:rFonts w:ascii="Times New Roman" w:hAnsi="Times New Roman"/>
              </w:rPr>
              <w:t>243</w:t>
            </w:r>
          </w:p>
        </w:tc>
        <w:tc>
          <w:tcPr>
            <w:tcW w:w="1086" w:type="dxa"/>
            <w:tcBorders>
              <w:top w:val="single" w:sz="4" w:space="0" w:color="000000"/>
            </w:tcBorders>
            <w:vAlign w:val="center"/>
          </w:tcPr>
          <w:p w14:paraId="2FD73DF3" w14:textId="4974A975" w:rsidR="00B52075" w:rsidRDefault="00B52075" w:rsidP="00470E32">
            <w:pPr>
              <w:spacing w:line="276" w:lineRule="auto"/>
              <w:jc w:val="center"/>
              <w:rPr>
                <w:rFonts w:ascii="Times New Roman" w:hAnsi="Times New Roman"/>
              </w:rPr>
            </w:pPr>
            <w:r>
              <w:rPr>
                <w:rFonts w:ascii="Times New Roman" w:hAnsi="Times New Roman"/>
              </w:rPr>
              <w:t>203</w:t>
            </w:r>
          </w:p>
        </w:tc>
        <w:tc>
          <w:tcPr>
            <w:tcW w:w="1086" w:type="dxa"/>
            <w:tcBorders>
              <w:top w:val="single" w:sz="4" w:space="0" w:color="000000"/>
            </w:tcBorders>
            <w:vAlign w:val="center"/>
          </w:tcPr>
          <w:p w14:paraId="6F706A6B" w14:textId="5AC59B62" w:rsidR="00B52075" w:rsidRDefault="00B52075" w:rsidP="00470E32">
            <w:pPr>
              <w:spacing w:line="276" w:lineRule="auto"/>
              <w:jc w:val="center"/>
              <w:rPr>
                <w:rFonts w:ascii="Times New Roman" w:hAnsi="Times New Roman"/>
              </w:rPr>
            </w:pPr>
            <w:r>
              <w:rPr>
                <w:rFonts w:ascii="Times New Roman" w:hAnsi="Times New Roman"/>
              </w:rPr>
              <w:t>71</w:t>
            </w:r>
          </w:p>
        </w:tc>
        <w:tc>
          <w:tcPr>
            <w:tcW w:w="1086" w:type="dxa"/>
            <w:tcBorders>
              <w:top w:val="single" w:sz="4" w:space="0" w:color="000000"/>
            </w:tcBorders>
            <w:vAlign w:val="center"/>
          </w:tcPr>
          <w:p w14:paraId="46AF6E3A" w14:textId="59632934" w:rsidR="00B52075" w:rsidRDefault="00B52075" w:rsidP="00470E32">
            <w:pPr>
              <w:spacing w:line="276" w:lineRule="auto"/>
              <w:jc w:val="center"/>
              <w:rPr>
                <w:rFonts w:ascii="Times New Roman" w:hAnsi="Times New Roman"/>
              </w:rPr>
            </w:pPr>
            <w:r>
              <w:rPr>
                <w:rFonts w:ascii="Times New Roman" w:hAnsi="Times New Roman"/>
              </w:rPr>
              <w:t>33</w:t>
            </w:r>
          </w:p>
        </w:tc>
        <w:tc>
          <w:tcPr>
            <w:tcW w:w="1086" w:type="dxa"/>
            <w:tcBorders>
              <w:top w:val="single" w:sz="4" w:space="0" w:color="000000"/>
            </w:tcBorders>
            <w:vAlign w:val="center"/>
          </w:tcPr>
          <w:p w14:paraId="53247B83" w14:textId="70E56E3B" w:rsidR="00B52075" w:rsidRDefault="00B52075" w:rsidP="00470E32">
            <w:pPr>
              <w:spacing w:line="276" w:lineRule="auto"/>
              <w:jc w:val="center"/>
              <w:rPr>
                <w:rFonts w:ascii="Times New Roman" w:hAnsi="Times New Roman"/>
              </w:rPr>
            </w:pPr>
            <w:r>
              <w:rPr>
                <w:rFonts w:ascii="Times New Roman" w:hAnsi="Times New Roman"/>
              </w:rPr>
              <w:t>164</w:t>
            </w:r>
          </w:p>
        </w:tc>
      </w:tr>
    </w:tbl>
    <w:p w14:paraId="02D3EA7E" w14:textId="77777777" w:rsidR="00E61D7E" w:rsidRDefault="00E61D7E" w:rsidP="00470E32">
      <w:pPr>
        <w:spacing w:line="276" w:lineRule="auto"/>
        <w:jc w:val="both"/>
        <w:rPr>
          <w:rFonts w:ascii="Times New Roman" w:hAnsi="Times New Roman"/>
        </w:rPr>
      </w:pPr>
    </w:p>
    <w:p w14:paraId="16D7A7E3" w14:textId="783D1774" w:rsidR="00E61D7E" w:rsidRPr="00E61D7E" w:rsidRDefault="00E61D7E" w:rsidP="00470E32">
      <w:pPr>
        <w:spacing w:line="276" w:lineRule="auto"/>
        <w:jc w:val="both"/>
        <w:rPr>
          <w:rFonts w:ascii="Times New Roman" w:hAnsi="Times New Roman"/>
          <w:b/>
        </w:rPr>
      </w:pPr>
      <w:r w:rsidRPr="00E61D7E">
        <w:rPr>
          <w:rFonts w:ascii="Times New Roman" w:hAnsi="Times New Roman"/>
          <w:b/>
        </w:rPr>
        <w:t>Struktura osób bezrobotnych według posia</w:t>
      </w:r>
      <w:r w:rsidR="00D406C6">
        <w:rPr>
          <w:rFonts w:ascii="Times New Roman" w:hAnsi="Times New Roman"/>
          <w:b/>
        </w:rPr>
        <w:t>danego stażu pracy w latach 2</w:t>
      </w:r>
      <w:r w:rsidR="00EE6C87">
        <w:rPr>
          <w:rFonts w:ascii="Times New Roman" w:hAnsi="Times New Roman"/>
          <w:b/>
        </w:rPr>
        <w:t>022/2021</w:t>
      </w:r>
      <w:r w:rsidRPr="00E61D7E">
        <w:rPr>
          <w:rFonts w:ascii="Times New Roman" w:hAnsi="Times New Roman"/>
          <w:b/>
        </w:rPr>
        <w:t xml:space="preserve"> </w:t>
      </w:r>
    </w:p>
    <w:p w14:paraId="6A506736" w14:textId="3989CDB3" w:rsidR="00E61D7E" w:rsidRPr="00CD44DB" w:rsidRDefault="00EE6C87" w:rsidP="00470E32">
      <w:pPr>
        <w:spacing w:line="276" w:lineRule="auto"/>
        <w:jc w:val="both"/>
        <w:rPr>
          <w:rFonts w:ascii="Times New Roman" w:hAnsi="Times New Roman"/>
        </w:rPr>
      </w:pPr>
      <w:r>
        <w:rPr>
          <w:noProof/>
        </w:rPr>
        <w:drawing>
          <wp:inline distT="0" distB="0" distL="0" distR="0" wp14:anchorId="76A516A7" wp14:editId="66183970">
            <wp:extent cx="5760085" cy="2864485"/>
            <wp:effectExtent l="0" t="0" r="12065" b="12065"/>
            <wp:docPr id="29" name="Wykres 29">
              <a:extLst xmlns:a="http://schemas.openxmlformats.org/drawingml/2006/main">
                <a:ext uri="{FF2B5EF4-FFF2-40B4-BE49-F238E27FC236}">
                  <a16:creationId xmlns:a16="http://schemas.microsoft.com/office/drawing/2014/main" id="{909F84D2-979A-F147-1637-294120212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9478DB" w14:textId="35DBA0B2" w:rsidR="006E66F0" w:rsidRDefault="006E66F0" w:rsidP="00470E32">
      <w:pPr>
        <w:spacing w:line="276" w:lineRule="auto"/>
        <w:ind w:left="360"/>
        <w:jc w:val="both"/>
        <w:rPr>
          <w:rFonts w:ascii="Times New Roman" w:hAnsi="Times New Roman"/>
        </w:rPr>
      </w:pPr>
    </w:p>
    <w:p w14:paraId="45B0A1B5" w14:textId="77777777" w:rsidR="00F17C3E" w:rsidRDefault="00F17C3E" w:rsidP="00470E32">
      <w:pPr>
        <w:spacing w:line="276" w:lineRule="auto"/>
        <w:ind w:left="360"/>
        <w:jc w:val="both"/>
        <w:rPr>
          <w:rFonts w:ascii="Times New Roman" w:hAnsi="Times New Roman"/>
        </w:rPr>
      </w:pPr>
    </w:p>
    <w:p w14:paraId="4BF3E10D" w14:textId="6A09F7D1" w:rsidR="00354DB5" w:rsidRDefault="00D93982" w:rsidP="00470E32">
      <w:pPr>
        <w:spacing w:line="276" w:lineRule="auto"/>
        <w:rPr>
          <w:rFonts w:asciiTheme="minorHAnsi" w:hAnsiTheme="minorHAnsi" w:cstheme="minorHAnsi"/>
          <w:b/>
          <w:u w:val="single"/>
        </w:rPr>
      </w:pPr>
      <w:r w:rsidRPr="00F17C3E">
        <w:rPr>
          <w:rFonts w:asciiTheme="minorHAnsi" w:hAnsiTheme="minorHAnsi" w:cstheme="minorHAnsi"/>
          <w:b/>
          <w:u w:val="single"/>
        </w:rPr>
        <w:t xml:space="preserve">5. </w:t>
      </w:r>
      <w:r w:rsidR="00981E6A">
        <w:rPr>
          <w:rFonts w:asciiTheme="minorHAnsi" w:hAnsiTheme="minorHAnsi" w:cstheme="minorHAnsi"/>
          <w:b/>
          <w:u w:val="single"/>
        </w:rPr>
        <w:t>Osoby z n</w:t>
      </w:r>
      <w:r w:rsidRPr="00F17C3E">
        <w:rPr>
          <w:rFonts w:asciiTheme="minorHAnsi" w:hAnsiTheme="minorHAnsi" w:cstheme="minorHAnsi"/>
          <w:b/>
          <w:u w:val="single"/>
        </w:rPr>
        <w:t>iepełnosprawn</w:t>
      </w:r>
      <w:r w:rsidR="00981E6A">
        <w:rPr>
          <w:rFonts w:asciiTheme="minorHAnsi" w:hAnsiTheme="minorHAnsi" w:cstheme="minorHAnsi"/>
          <w:b/>
          <w:u w:val="single"/>
        </w:rPr>
        <w:t>ością</w:t>
      </w:r>
    </w:p>
    <w:p w14:paraId="0A1D4A4D" w14:textId="42177B81" w:rsidR="00205AD9" w:rsidRDefault="00354DB5" w:rsidP="00A36BD7">
      <w:pPr>
        <w:spacing w:line="276" w:lineRule="auto"/>
        <w:ind w:firstLine="709"/>
        <w:jc w:val="both"/>
        <w:rPr>
          <w:rFonts w:asciiTheme="minorHAnsi" w:hAnsiTheme="minorHAnsi" w:cstheme="minorHAnsi"/>
        </w:rPr>
      </w:pPr>
      <w:r w:rsidRPr="00354DB5">
        <w:rPr>
          <w:rStyle w:val="markedcontent"/>
          <w:rFonts w:asciiTheme="minorHAnsi" w:hAnsiTheme="minorHAnsi" w:cstheme="minorHAnsi"/>
        </w:rPr>
        <w:t xml:space="preserve">Osoby </w:t>
      </w:r>
      <w:r w:rsidR="00A36BD7">
        <w:rPr>
          <w:rStyle w:val="markedcontent"/>
          <w:rFonts w:asciiTheme="minorHAnsi" w:hAnsiTheme="minorHAnsi" w:cstheme="minorHAnsi"/>
        </w:rPr>
        <w:t>z niepełnosprawnością</w:t>
      </w:r>
      <w:r w:rsidRPr="00354DB5">
        <w:rPr>
          <w:rStyle w:val="markedcontent"/>
          <w:rFonts w:asciiTheme="minorHAnsi" w:hAnsiTheme="minorHAnsi" w:cstheme="minorHAnsi"/>
        </w:rPr>
        <w:t xml:space="preserve"> pozostające bez zatrudnienia, znajdują się w szczególnie</w:t>
      </w:r>
      <w:r>
        <w:rPr>
          <w:rStyle w:val="markedcontent"/>
          <w:rFonts w:asciiTheme="minorHAnsi" w:hAnsiTheme="minorHAnsi" w:cstheme="minorHAnsi"/>
        </w:rPr>
        <w:t xml:space="preserve"> </w:t>
      </w:r>
      <w:r w:rsidRPr="00354DB5">
        <w:rPr>
          <w:rStyle w:val="markedcontent"/>
          <w:rFonts w:asciiTheme="minorHAnsi" w:hAnsiTheme="minorHAnsi" w:cstheme="minorHAnsi"/>
        </w:rPr>
        <w:t>trudnej sytuacji na rynku pracy. Deficyty wynikające z ograniczonej sprawności,</w:t>
      </w:r>
      <w:r w:rsidR="00A36BD7">
        <w:rPr>
          <w:rStyle w:val="markedcontent"/>
          <w:rFonts w:asciiTheme="minorHAnsi" w:hAnsiTheme="minorHAnsi" w:cstheme="minorHAnsi"/>
        </w:rPr>
        <w:t xml:space="preserve"> </w:t>
      </w:r>
      <w:r w:rsidRPr="00354DB5">
        <w:rPr>
          <w:rStyle w:val="markedcontent"/>
          <w:rFonts w:asciiTheme="minorHAnsi" w:hAnsiTheme="minorHAnsi" w:cstheme="minorHAnsi"/>
        </w:rPr>
        <w:t xml:space="preserve">niejednokrotnie uniemożliwiają wykonywanie pracy zgodnej z kwalifikacjami, posiadanym doświadczeniem lub preferencjami. Realizowane przez </w:t>
      </w:r>
      <w:r>
        <w:rPr>
          <w:rStyle w:val="markedcontent"/>
          <w:rFonts w:asciiTheme="minorHAnsi" w:hAnsiTheme="minorHAnsi" w:cstheme="minorHAnsi"/>
        </w:rPr>
        <w:t xml:space="preserve">tut. Urząd </w:t>
      </w:r>
      <w:r w:rsidRPr="00354DB5">
        <w:rPr>
          <w:rStyle w:val="markedcontent"/>
          <w:rFonts w:asciiTheme="minorHAnsi" w:hAnsiTheme="minorHAnsi" w:cstheme="minorHAnsi"/>
        </w:rPr>
        <w:t xml:space="preserve">działania na rzecz </w:t>
      </w:r>
      <w:r w:rsidRPr="00354DB5">
        <w:rPr>
          <w:rStyle w:val="markedcontent"/>
          <w:rFonts w:asciiTheme="minorHAnsi" w:hAnsiTheme="minorHAnsi" w:cstheme="minorHAnsi"/>
        </w:rPr>
        <w:lastRenderedPageBreak/>
        <w:t xml:space="preserve">aktywizacji zawodowej umożliwiają osobom </w:t>
      </w:r>
      <w:r w:rsidR="00A36BD7">
        <w:rPr>
          <w:rStyle w:val="markedcontent"/>
          <w:rFonts w:asciiTheme="minorHAnsi" w:hAnsiTheme="minorHAnsi" w:cstheme="minorHAnsi"/>
        </w:rPr>
        <w:t xml:space="preserve">z </w:t>
      </w:r>
      <w:r w:rsidRPr="00354DB5">
        <w:rPr>
          <w:rStyle w:val="markedcontent"/>
          <w:rFonts w:asciiTheme="minorHAnsi" w:hAnsiTheme="minorHAnsi" w:cstheme="minorHAnsi"/>
        </w:rPr>
        <w:t>niepełnospraw</w:t>
      </w:r>
      <w:r w:rsidR="00A36BD7">
        <w:rPr>
          <w:rStyle w:val="markedcontent"/>
          <w:rFonts w:asciiTheme="minorHAnsi" w:hAnsiTheme="minorHAnsi" w:cstheme="minorHAnsi"/>
        </w:rPr>
        <w:t>nością</w:t>
      </w:r>
      <w:r w:rsidRPr="00354DB5">
        <w:rPr>
          <w:rStyle w:val="markedcontent"/>
          <w:rFonts w:asciiTheme="minorHAnsi" w:hAnsiTheme="minorHAnsi" w:cstheme="minorHAnsi"/>
        </w:rPr>
        <w:t xml:space="preserve"> zdobycie zatrudnienia,</w:t>
      </w:r>
      <w:r w:rsidR="00A36BD7">
        <w:rPr>
          <w:rStyle w:val="markedcontent"/>
          <w:rFonts w:asciiTheme="minorHAnsi" w:hAnsiTheme="minorHAnsi" w:cstheme="minorHAnsi"/>
        </w:rPr>
        <w:t xml:space="preserve"> </w:t>
      </w:r>
      <w:r w:rsidRPr="00354DB5">
        <w:rPr>
          <w:rStyle w:val="markedcontent"/>
          <w:rFonts w:asciiTheme="minorHAnsi" w:hAnsiTheme="minorHAnsi" w:cstheme="minorHAnsi"/>
        </w:rPr>
        <w:t>doświadczenia lub nowych umiejętności adekwatnych do wymogów rynku pracy</w:t>
      </w:r>
      <w:r w:rsidRPr="00354DB5">
        <w:rPr>
          <w:rFonts w:asciiTheme="minorHAnsi" w:hAnsiTheme="minorHAnsi" w:cstheme="minorHAnsi"/>
        </w:rPr>
        <w:br/>
      </w:r>
      <w:r w:rsidR="002B06A3" w:rsidRPr="00F17C3E">
        <w:rPr>
          <w:rFonts w:asciiTheme="minorHAnsi" w:hAnsiTheme="minorHAnsi" w:cstheme="minorHAnsi"/>
        </w:rPr>
        <w:t xml:space="preserve">Na koniec grudnia </w:t>
      </w:r>
      <w:r>
        <w:rPr>
          <w:rFonts w:asciiTheme="minorHAnsi" w:hAnsiTheme="minorHAnsi" w:cstheme="minorHAnsi"/>
        </w:rPr>
        <w:t>2022</w:t>
      </w:r>
      <w:r w:rsidR="00D93982" w:rsidRPr="00F17C3E">
        <w:rPr>
          <w:rFonts w:asciiTheme="minorHAnsi" w:hAnsiTheme="minorHAnsi" w:cstheme="minorHAnsi"/>
        </w:rPr>
        <w:t xml:space="preserve">. w Powiatowym Urzędzie Pracy w </w:t>
      </w:r>
      <w:r w:rsidR="00802B0C" w:rsidRPr="00F17C3E">
        <w:rPr>
          <w:rFonts w:asciiTheme="minorHAnsi" w:hAnsiTheme="minorHAnsi" w:cstheme="minorHAnsi"/>
        </w:rPr>
        <w:t xml:space="preserve">Słupcy zarejestrowanych było </w:t>
      </w:r>
      <w:r>
        <w:rPr>
          <w:rFonts w:asciiTheme="minorHAnsi" w:hAnsiTheme="minorHAnsi" w:cstheme="minorHAnsi"/>
        </w:rPr>
        <w:t>130</w:t>
      </w:r>
      <w:r w:rsidR="004F1B70" w:rsidRPr="00F17C3E">
        <w:rPr>
          <w:rFonts w:asciiTheme="minorHAnsi" w:hAnsiTheme="minorHAnsi" w:cstheme="minorHAnsi"/>
        </w:rPr>
        <w:t xml:space="preserve"> </w:t>
      </w:r>
      <w:r w:rsidR="00A36BD7">
        <w:rPr>
          <w:rFonts w:asciiTheme="minorHAnsi" w:hAnsiTheme="minorHAnsi" w:cstheme="minorHAnsi"/>
        </w:rPr>
        <w:t xml:space="preserve">takich </w:t>
      </w:r>
      <w:r w:rsidR="004F1B70" w:rsidRPr="00F17C3E">
        <w:rPr>
          <w:rFonts w:asciiTheme="minorHAnsi" w:hAnsiTheme="minorHAnsi" w:cstheme="minorHAnsi"/>
        </w:rPr>
        <w:t>osó</w:t>
      </w:r>
      <w:r w:rsidR="00D93982" w:rsidRPr="00F17C3E">
        <w:rPr>
          <w:rFonts w:asciiTheme="minorHAnsi" w:hAnsiTheme="minorHAnsi" w:cstheme="minorHAnsi"/>
        </w:rPr>
        <w:t>b</w:t>
      </w:r>
      <w:r w:rsidR="004F1B70" w:rsidRPr="00F17C3E">
        <w:rPr>
          <w:rFonts w:asciiTheme="minorHAnsi" w:hAnsiTheme="minorHAnsi" w:cstheme="minorHAnsi"/>
        </w:rPr>
        <w:t xml:space="preserve"> </w:t>
      </w:r>
      <w:r w:rsidR="006E66F0" w:rsidRPr="00F17C3E">
        <w:rPr>
          <w:rFonts w:asciiTheme="minorHAnsi" w:hAnsiTheme="minorHAnsi" w:cstheme="minorHAnsi"/>
        </w:rPr>
        <w:t xml:space="preserve">tj. o </w:t>
      </w:r>
      <w:r>
        <w:rPr>
          <w:rFonts w:asciiTheme="minorHAnsi" w:hAnsiTheme="minorHAnsi" w:cstheme="minorHAnsi"/>
        </w:rPr>
        <w:t>12</w:t>
      </w:r>
      <w:r w:rsidR="002B06A3" w:rsidRPr="00F17C3E">
        <w:rPr>
          <w:rFonts w:asciiTheme="minorHAnsi" w:hAnsiTheme="minorHAnsi" w:cstheme="minorHAnsi"/>
        </w:rPr>
        <w:t xml:space="preserve"> </w:t>
      </w:r>
      <w:r>
        <w:rPr>
          <w:rFonts w:asciiTheme="minorHAnsi" w:hAnsiTheme="minorHAnsi" w:cstheme="minorHAnsi"/>
        </w:rPr>
        <w:t>więcej</w:t>
      </w:r>
      <w:r w:rsidR="002B06A3" w:rsidRPr="00F17C3E">
        <w:rPr>
          <w:rFonts w:asciiTheme="minorHAnsi" w:hAnsiTheme="minorHAnsi" w:cstheme="minorHAnsi"/>
        </w:rPr>
        <w:t xml:space="preserve"> niż w 20</w:t>
      </w:r>
      <w:r>
        <w:rPr>
          <w:rFonts w:asciiTheme="minorHAnsi" w:hAnsiTheme="minorHAnsi" w:cstheme="minorHAnsi"/>
        </w:rPr>
        <w:t>21</w:t>
      </w:r>
      <w:r w:rsidR="00717D82" w:rsidRPr="00F17C3E">
        <w:rPr>
          <w:rFonts w:asciiTheme="minorHAnsi" w:hAnsiTheme="minorHAnsi" w:cstheme="minorHAnsi"/>
        </w:rPr>
        <w:t>r</w:t>
      </w:r>
      <w:r w:rsidR="00D93982" w:rsidRPr="00F17C3E">
        <w:rPr>
          <w:rFonts w:asciiTheme="minorHAnsi" w:hAnsiTheme="minorHAnsi" w:cstheme="minorHAnsi"/>
        </w:rPr>
        <w:t xml:space="preserve">. </w:t>
      </w:r>
      <w:r w:rsidR="00802B0C" w:rsidRPr="00F17C3E">
        <w:rPr>
          <w:rFonts w:asciiTheme="minorHAnsi" w:hAnsiTheme="minorHAnsi" w:cstheme="minorHAnsi"/>
        </w:rPr>
        <w:t>By</w:t>
      </w:r>
      <w:r w:rsidR="00981E6A">
        <w:rPr>
          <w:rFonts w:asciiTheme="minorHAnsi" w:hAnsiTheme="minorHAnsi" w:cstheme="minorHAnsi"/>
        </w:rPr>
        <w:t>ły</w:t>
      </w:r>
      <w:r w:rsidR="00802B0C" w:rsidRPr="00F17C3E">
        <w:rPr>
          <w:rFonts w:asciiTheme="minorHAnsi" w:hAnsiTheme="minorHAnsi" w:cstheme="minorHAnsi"/>
        </w:rPr>
        <w:t xml:space="preserve"> to </w:t>
      </w:r>
      <w:r w:rsidR="00981E6A">
        <w:rPr>
          <w:rFonts w:asciiTheme="minorHAnsi" w:hAnsiTheme="minorHAnsi" w:cstheme="minorHAnsi"/>
        </w:rPr>
        <w:t>osoby</w:t>
      </w:r>
      <w:r w:rsidR="00802B0C" w:rsidRPr="00F17C3E">
        <w:rPr>
          <w:rFonts w:asciiTheme="minorHAnsi" w:hAnsiTheme="minorHAnsi" w:cstheme="minorHAnsi"/>
        </w:rPr>
        <w:t xml:space="preserve"> </w:t>
      </w:r>
      <w:r w:rsidR="00DC7148" w:rsidRPr="00F17C3E">
        <w:rPr>
          <w:rFonts w:asciiTheme="minorHAnsi" w:hAnsiTheme="minorHAnsi" w:cstheme="minorHAnsi"/>
        </w:rPr>
        <w:t>posiadający następujące stopnie niepełnosprawności: lekki</w:t>
      </w:r>
      <w:r w:rsidR="00802B0C" w:rsidRPr="00F17C3E">
        <w:rPr>
          <w:rFonts w:asciiTheme="minorHAnsi" w:hAnsiTheme="minorHAnsi" w:cstheme="minorHAnsi"/>
        </w:rPr>
        <w:t xml:space="preserve"> – </w:t>
      </w:r>
      <w:r>
        <w:rPr>
          <w:rFonts w:asciiTheme="minorHAnsi" w:hAnsiTheme="minorHAnsi" w:cstheme="minorHAnsi"/>
        </w:rPr>
        <w:t>50</w:t>
      </w:r>
      <w:r w:rsidR="002B06A3" w:rsidRPr="00F17C3E">
        <w:rPr>
          <w:rFonts w:asciiTheme="minorHAnsi" w:hAnsiTheme="minorHAnsi" w:cstheme="minorHAnsi"/>
        </w:rPr>
        <w:t xml:space="preserve"> osó</w:t>
      </w:r>
      <w:r w:rsidR="00D93982" w:rsidRPr="00F17C3E">
        <w:rPr>
          <w:rFonts w:asciiTheme="minorHAnsi" w:hAnsiTheme="minorHAnsi" w:cstheme="minorHAnsi"/>
        </w:rPr>
        <w:t>b,</w:t>
      </w:r>
      <w:r w:rsidR="00DC7148" w:rsidRPr="00F17C3E">
        <w:rPr>
          <w:rFonts w:asciiTheme="minorHAnsi" w:hAnsiTheme="minorHAnsi" w:cstheme="minorHAnsi"/>
        </w:rPr>
        <w:t xml:space="preserve"> umiarkowany </w:t>
      </w:r>
      <w:r w:rsidR="00802B0C" w:rsidRPr="00F17C3E">
        <w:rPr>
          <w:rFonts w:asciiTheme="minorHAnsi" w:hAnsiTheme="minorHAnsi" w:cstheme="minorHAnsi"/>
        </w:rPr>
        <w:t xml:space="preserve">– </w:t>
      </w:r>
      <w:r>
        <w:rPr>
          <w:rFonts w:asciiTheme="minorHAnsi" w:hAnsiTheme="minorHAnsi" w:cstheme="minorHAnsi"/>
        </w:rPr>
        <w:t>70</w:t>
      </w:r>
      <w:r w:rsidR="004F1B70" w:rsidRPr="00F17C3E">
        <w:rPr>
          <w:rFonts w:asciiTheme="minorHAnsi" w:hAnsiTheme="minorHAnsi" w:cstheme="minorHAnsi"/>
        </w:rPr>
        <w:t xml:space="preserve"> osó</w:t>
      </w:r>
      <w:r w:rsidR="00802B0C" w:rsidRPr="00F17C3E">
        <w:rPr>
          <w:rFonts w:asciiTheme="minorHAnsi" w:hAnsiTheme="minorHAnsi" w:cstheme="minorHAnsi"/>
        </w:rPr>
        <w:t xml:space="preserve">b, </w:t>
      </w:r>
      <w:r w:rsidR="00DC7148" w:rsidRPr="00F17C3E">
        <w:rPr>
          <w:rFonts w:asciiTheme="minorHAnsi" w:hAnsiTheme="minorHAnsi" w:cstheme="minorHAnsi"/>
        </w:rPr>
        <w:t>znaczny</w:t>
      </w:r>
      <w:r w:rsidR="00802B0C" w:rsidRPr="00F17C3E">
        <w:rPr>
          <w:rFonts w:asciiTheme="minorHAnsi" w:hAnsiTheme="minorHAnsi" w:cstheme="minorHAnsi"/>
        </w:rPr>
        <w:t xml:space="preserve"> – </w:t>
      </w:r>
      <w:r>
        <w:rPr>
          <w:rFonts w:asciiTheme="minorHAnsi" w:hAnsiTheme="minorHAnsi" w:cstheme="minorHAnsi"/>
        </w:rPr>
        <w:t>10</w:t>
      </w:r>
      <w:r w:rsidR="00DC7148" w:rsidRPr="00F17C3E">
        <w:rPr>
          <w:rFonts w:asciiTheme="minorHAnsi" w:hAnsiTheme="minorHAnsi" w:cstheme="minorHAnsi"/>
        </w:rPr>
        <w:t xml:space="preserve"> osó</w:t>
      </w:r>
      <w:r w:rsidR="00D93982" w:rsidRPr="00F17C3E">
        <w:rPr>
          <w:rFonts w:asciiTheme="minorHAnsi" w:hAnsiTheme="minorHAnsi" w:cstheme="minorHAnsi"/>
        </w:rPr>
        <w:t xml:space="preserve">b. </w:t>
      </w:r>
    </w:p>
    <w:p w14:paraId="20B82EBC" w14:textId="096E044F" w:rsidR="004F1B70" w:rsidRDefault="002505C7" w:rsidP="00470E32">
      <w:pPr>
        <w:spacing w:line="276" w:lineRule="auto"/>
        <w:jc w:val="both"/>
        <w:rPr>
          <w:rStyle w:val="markedcontent"/>
          <w:rFonts w:asciiTheme="minorHAnsi" w:hAnsiTheme="minorHAnsi" w:cstheme="minorHAnsi"/>
          <w:b/>
          <w:bCs/>
        </w:rPr>
      </w:pPr>
      <w:r w:rsidRPr="002505C7">
        <w:rPr>
          <w:rStyle w:val="markedcontent"/>
          <w:rFonts w:asciiTheme="minorHAnsi" w:hAnsiTheme="minorHAnsi" w:cstheme="minorHAnsi"/>
          <w:b/>
          <w:bCs/>
        </w:rPr>
        <w:t>Aktywizacja zawodowa</w:t>
      </w:r>
      <w:r w:rsidR="00981E6A">
        <w:rPr>
          <w:rStyle w:val="markedcontent"/>
          <w:rFonts w:asciiTheme="minorHAnsi" w:hAnsiTheme="minorHAnsi" w:cstheme="minorHAnsi"/>
          <w:b/>
          <w:bCs/>
        </w:rPr>
        <w:t xml:space="preserve"> osób</w:t>
      </w:r>
      <w:r w:rsidRPr="002505C7">
        <w:rPr>
          <w:rStyle w:val="markedcontent"/>
          <w:rFonts w:asciiTheme="minorHAnsi" w:hAnsiTheme="minorHAnsi" w:cstheme="minorHAnsi"/>
          <w:b/>
          <w:bCs/>
        </w:rPr>
        <w:t xml:space="preserve"> bezrobotnych</w:t>
      </w:r>
      <w:r w:rsidR="00A36BD7">
        <w:rPr>
          <w:rStyle w:val="markedcontent"/>
          <w:rFonts w:asciiTheme="minorHAnsi" w:hAnsiTheme="minorHAnsi" w:cstheme="minorHAnsi"/>
          <w:b/>
          <w:bCs/>
        </w:rPr>
        <w:t xml:space="preserve"> z niepełnosprawnością</w:t>
      </w:r>
      <w:r w:rsidR="006A52ED">
        <w:rPr>
          <w:rStyle w:val="markedcontent"/>
          <w:rFonts w:asciiTheme="minorHAnsi" w:hAnsiTheme="minorHAnsi" w:cstheme="minorHAnsi"/>
          <w:b/>
          <w:bCs/>
        </w:rPr>
        <w:t>.</w:t>
      </w:r>
    </w:p>
    <w:p w14:paraId="2AB54B69" w14:textId="48864270" w:rsidR="002505C7" w:rsidRDefault="002505C7" w:rsidP="00470E32">
      <w:pPr>
        <w:spacing w:line="276" w:lineRule="auto"/>
        <w:ind w:firstLine="708"/>
        <w:jc w:val="both"/>
        <w:rPr>
          <w:rStyle w:val="markedcontent"/>
          <w:rFonts w:asciiTheme="minorHAnsi" w:hAnsiTheme="minorHAnsi" w:cstheme="minorHAnsi"/>
        </w:rPr>
      </w:pPr>
      <w:r w:rsidRPr="002505C7">
        <w:rPr>
          <w:rStyle w:val="markedcontent"/>
          <w:rFonts w:asciiTheme="minorHAnsi" w:hAnsiTheme="minorHAnsi" w:cstheme="minorHAnsi"/>
        </w:rPr>
        <w:t xml:space="preserve">Osobom </w:t>
      </w:r>
      <w:r w:rsidR="006A52ED">
        <w:rPr>
          <w:rStyle w:val="markedcontent"/>
          <w:rFonts w:asciiTheme="minorHAnsi" w:hAnsiTheme="minorHAnsi" w:cstheme="minorHAnsi"/>
        </w:rPr>
        <w:t xml:space="preserve">z </w:t>
      </w:r>
      <w:r w:rsidRPr="002505C7">
        <w:rPr>
          <w:rStyle w:val="markedcontent"/>
          <w:rFonts w:asciiTheme="minorHAnsi" w:hAnsiTheme="minorHAnsi" w:cstheme="minorHAnsi"/>
        </w:rPr>
        <w:t>niepełnospraw</w:t>
      </w:r>
      <w:r w:rsidR="006A52ED">
        <w:rPr>
          <w:rStyle w:val="markedcontent"/>
          <w:rFonts w:asciiTheme="minorHAnsi" w:hAnsiTheme="minorHAnsi" w:cstheme="minorHAnsi"/>
        </w:rPr>
        <w:t>nością</w:t>
      </w:r>
      <w:r w:rsidRPr="002505C7">
        <w:rPr>
          <w:rStyle w:val="markedcontent"/>
          <w:rFonts w:asciiTheme="minorHAnsi" w:hAnsiTheme="minorHAnsi" w:cstheme="minorHAnsi"/>
        </w:rPr>
        <w:t xml:space="preserve"> trudno jest znaleźć zatrudnienie na otwartym rynku pracy, dlatego wielu szuka pracy w zakładach pracy chronionej. </w:t>
      </w:r>
      <w:r w:rsidR="006A52ED">
        <w:rPr>
          <w:rStyle w:val="markedcontent"/>
          <w:rFonts w:asciiTheme="minorHAnsi" w:hAnsiTheme="minorHAnsi" w:cstheme="minorHAnsi"/>
        </w:rPr>
        <w:t>A</w:t>
      </w:r>
      <w:r w:rsidRPr="002505C7">
        <w:rPr>
          <w:rStyle w:val="markedcontent"/>
          <w:rFonts w:asciiTheme="minorHAnsi" w:hAnsiTheme="minorHAnsi" w:cstheme="minorHAnsi"/>
        </w:rPr>
        <w:t xml:space="preserve">ktywizacja proponowana przez </w:t>
      </w:r>
      <w:r>
        <w:rPr>
          <w:rStyle w:val="markedcontent"/>
          <w:rFonts w:asciiTheme="minorHAnsi" w:hAnsiTheme="minorHAnsi" w:cstheme="minorHAnsi"/>
        </w:rPr>
        <w:t>tut. Urząd</w:t>
      </w:r>
      <w:r w:rsidRPr="002505C7">
        <w:rPr>
          <w:rStyle w:val="markedcontent"/>
          <w:rFonts w:asciiTheme="minorHAnsi" w:hAnsiTheme="minorHAnsi" w:cstheme="minorHAnsi"/>
        </w:rPr>
        <w:t xml:space="preserve"> jest dużą szansą na zaistnienie na rynku pracy. W 20</w:t>
      </w:r>
      <w:r>
        <w:rPr>
          <w:rStyle w:val="markedcontent"/>
          <w:rFonts w:asciiTheme="minorHAnsi" w:hAnsiTheme="minorHAnsi" w:cstheme="minorHAnsi"/>
        </w:rPr>
        <w:t>22</w:t>
      </w:r>
      <w:r w:rsidRPr="002505C7">
        <w:rPr>
          <w:rStyle w:val="markedcontent"/>
          <w:rFonts w:asciiTheme="minorHAnsi" w:hAnsiTheme="minorHAnsi" w:cstheme="minorHAnsi"/>
        </w:rPr>
        <w:t xml:space="preserve"> r. z różnych form aktywizacji zawodowej skorzystał</w:t>
      </w:r>
      <w:r w:rsidR="006A52ED">
        <w:rPr>
          <w:rStyle w:val="markedcontent"/>
          <w:rFonts w:asciiTheme="minorHAnsi" w:hAnsiTheme="minorHAnsi" w:cstheme="minorHAnsi"/>
        </w:rPr>
        <w:t>y</w:t>
      </w:r>
      <w:r w:rsidRPr="002505C7">
        <w:rPr>
          <w:rStyle w:val="markedcontent"/>
          <w:rFonts w:asciiTheme="minorHAnsi" w:hAnsiTheme="minorHAnsi" w:cstheme="minorHAnsi"/>
        </w:rPr>
        <w:t xml:space="preserve"> </w:t>
      </w:r>
      <w:r>
        <w:rPr>
          <w:rStyle w:val="markedcontent"/>
          <w:rFonts w:asciiTheme="minorHAnsi" w:hAnsiTheme="minorHAnsi" w:cstheme="minorHAnsi"/>
        </w:rPr>
        <w:t>52</w:t>
      </w:r>
      <w:r w:rsidRPr="002505C7">
        <w:rPr>
          <w:rStyle w:val="markedcontent"/>
          <w:rFonts w:asciiTheme="minorHAnsi" w:hAnsiTheme="minorHAnsi" w:cstheme="minorHAnsi"/>
        </w:rPr>
        <w:t xml:space="preserve"> </w:t>
      </w:r>
      <w:r w:rsidR="006A52ED">
        <w:rPr>
          <w:rStyle w:val="markedcontent"/>
          <w:rFonts w:asciiTheme="minorHAnsi" w:hAnsiTheme="minorHAnsi" w:cstheme="minorHAnsi"/>
        </w:rPr>
        <w:t>osoby z niepełnosprawnością</w:t>
      </w:r>
      <w:r w:rsidRPr="002505C7">
        <w:rPr>
          <w:rStyle w:val="markedcontent"/>
          <w:rFonts w:asciiTheme="minorHAnsi" w:hAnsiTheme="minorHAnsi" w:cstheme="minorHAnsi"/>
        </w:rPr>
        <w:t xml:space="preserve">. W porównaniu z rokiem wcześniejszym zauważa się </w:t>
      </w:r>
      <w:r w:rsidR="002424D7">
        <w:rPr>
          <w:rStyle w:val="markedcontent"/>
          <w:rFonts w:asciiTheme="minorHAnsi" w:hAnsiTheme="minorHAnsi" w:cstheme="minorHAnsi"/>
        </w:rPr>
        <w:t>wzrost</w:t>
      </w:r>
      <w:r w:rsidRPr="002505C7">
        <w:rPr>
          <w:rStyle w:val="markedcontent"/>
          <w:rFonts w:asciiTheme="minorHAnsi" w:hAnsiTheme="minorHAnsi" w:cstheme="minorHAnsi"/>
        </w:rPr>
        <w:t xml:space="preserve"> o </w:t>
      </w:r>
      <w:r w:rsidR="00981E6A">
        <w:rPr>
          <w:rStyle w:val="markedcontent"/>
          <w:rFonts w:asciiTheme="minorHAnsi" w:hAnsiTheme="minorHAnsi" w:cstheme="minorHAnsi"/>
        </w:rPr>
        <w:t>7</w:t>
      </w:r>
      <w:r w:rsidR="006A52ED">
        <w:rPr>
          <w:rStyle w:val="markedcontent"/>
          <w:rFonts w:asciiTheme="minorHAnsi" w:hAnsiTheme="minorHAnsi" w:cstheme="minorHAnsi"/>
        </w:rPr>
        <w:t xml:space="preserve"> osób</w:t>
      </w:r>
      <w:r w:rsidRPr="002505C7">
        <w:rPr>
          <w:rStyle w:val="markedcontent"/>
          <w:rFonts w:asciiTheme="minorHAnsi" w:hAnsiTheme="minorHAnsi" w:cstheme="minorHAnsi"/>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
        <w:gridCol w:w="2131"/>
        <w:gridCol w:w="2130"/>
        <w:gridCol w:w="3200"/>
      </w:tblGrid>
      <w:tr w:rsidR="002424D7" w14:paraId="599F1F26" w14:textId="77777777" w:rsidTr="002424D7">
        <w:trPr>
          <w:trHeight w:val="502"/>
        </w:trPr>
        <w:tc>
          <w:tcPr>
            <w:tcW w:w="1424" w:type="dxa"/>
            <w:vMerge w:val="restart"/>
            <w:shd w:val="clear" w:color="auto" w:fill="BFBFBF"/>
            <w:vAlign w:val="center"/>
          </w:tcPr>
          <w:p w14:paraId="4007A5B2" w14:textId="174DBF13" w:rsidR="002424D7" w:rsidRPr="00927D4D" w:rsidRDefault="002424D7" w:rsidP="00470E32">
            <w:pPr>
              <w:spacing w:line="276" w:lineRule="auto"/>
              <w:jc w:val="center"/>
              <w:rPr>
                <w:rFonts w:ascii="Times New Roman" w:hAnsi="Times New Roman"/>
              </w:rPr>
            </w:pPr>
            <w:r>
              <w:rPr>
                <w:rFonts w:ascii="Times New Roman" w:hAnsi="Times New Roman"/>
              </w:rPr>
              <w:t>Jednostka: Powiat Słupecki</w:t>
            </w:r>
          </w:p>
        </w:tc>
        <w:tc>
          <w:tcPr>
            <w:tcW w:w="7461" w:type="dxa"/>
            <w:gridSpan w:val="3"/>
            <w:shd w:val="clear" w:color="auto" w:fill="BFBFBF"/>
            <w:vAlign w:val="center"/>
          </w:tcPr>
          <w:p w14:paraId="006C6659" w14:textId="6DC55141" w:rsidR="002424D7" w:rsidRPr="002424D7" w:rsidRDefault="002424D7" w:rsidP="00470E32">
            <w:pPr>
              <w:spacing w:line="276" w:lineRule="auto"/>
              <w:jc w:val="center"/>
              <w:rPr>
                <w:rFonts w:asciiTheme="minorHAnsi" w:hAnsiTheme="minorHAnsi" w:cstheme="minorHAnsi"/>
                <w:sz w:val="22"/>
                <w:szCs w:val="22"/>
              </w:rPr>
            </w:pPr>
            <w:r w:rsidRPr="002424D7">
              <w:rPr>
                <w:rFonts w:asciiTheme="minorHAnsi" w:hAnsiTheme="minorHAnsi" w:cstheme="minorHAnsi"/>
                <w:sz w:val="22"/>
                <w:szCs w:val="22"/>
              </w:rPr>
              <w:t>Aktywizowani niepełnosprawni bezrobotni</w:t>
            </w:r>
          </w:p>
        </w:tc>
      </w:tr>
      <w:tr w:rsidR="002424D7" w14:paraId="02D92B51" w14:textId="77777777" w:rsidTr="00F40913">
        <w:trPr>
          <w:trHeight w:val="469"/>
        </w:trPr>
        <w:tc>
          <w:tcPr>
            <w:tcW w:w="1424" w:type="dxa"/>
            <w:vMerge/>
            <w:shd w:val="clear" w:color="auto" w:fill="BFBFBF"/>
            <w:vAlign w:val="center"/>
          </w:tcPr>
          <w:p w14:paraId="487AE533" w14:textId="77777777" w:rsidR="002424D7" w:rsidRPr="00927D4D" w:rsidRDefault="002424D7" w:rsidP="00470E32">
            <w:pPr>
              <w:spacing w:line="276" w:lineRule="auto"/>
              <w:jc w:val="center"/>
              <w:rPr>
                <w:rFonts w:ascii="Times New Roman" w:hAnsi="Times New Roman"/>
              </w:rPr>
            </w:pPr>
          </w:p>
        </w:tc>
        <w:tc>
          <w:tcPr>
            <w:tcW w:w="2131" w:type="dxa"/>
            <w:shd w:val="clear" w:color="auto" w:fill="BFBFBF"/>
            <w:vAlign w:val="center"/>
          </w:tcPr>
          <w:p w14:paraId="796DEAB9" w14:textId="1B6C6175" w:rsidR="002424D7" w:rsidRPr="002424D7" w:rsidRDefault="002424D7" w:rsidP="00470E32">
            <w:pPr>
              <w:spacing w:line="276" w:lineRule="auto"/>
              <w:jc w:val="center"/>
              <w:rPr>
                <w:rFonts w:asciiTheme="minorHAnsi" w:hAnsiTheme="minorHAnsi" w:cstheme="minorHAnsi"/>
                <w:sz w:val="22"/>
                <w:szCs w:val="22"/>
              </w:rPr>
            </w:pPr>
            <w:r w:rsidRPr="002424D7">
              <w:rPr>
                <w:rFonts w:asciiTheme="minorHAnsi" w:hAnsiTheme="minorHAnsi" w:cstheme="minorHAnsi"/>
                <w:sz w:val="22"/>
                <w:szCs w:val="22"/>
              </w:rPr>
              <w:t>Prace subsydiowane</w:t>
            </w:r>
          </w:p>
        </w:tc>
        <w:tc>
          <w:tcPr>
            <w:tcW w:w="2130" w:type="dxa"/>
            <w:shd w:val="clear" w:color="auto" w:fill="BFBFBF"/>
            <w:vAlign w:val="center"/>
          </w:tcPr>
          <w:p w14:paraId="18948FA6" w14:textId="49A71662" w:rsidR="002424D7" w:rsidRPr="002424D7" w:rsidRDefault="002424D7" w:rsidP="00470E32">
            <w:pPr>
              <w:spacing w:line="276" w:lineRule="auto"/>
              <w:jc w:val="center"/>
              <w:rPr>
                <w:rFonts w:asciiTheme="minorHAnsi" w:hAnsiTheme="minorHAnsi" w:cstheme="minorHAnsi"/>
                <w:sz w:val="22"/>
                <w:szCs w:val="22"/>
              </w:rPr>
            </w:pPr>
            <w:r w:rsidRPr="002424D7">
              <w:rPr>
                <w:rFonts w:asciiTheme="minorHAnsi" w:hAnsiTheme="minorHAnsi" w:cstheme="minorHAnsi"/>
                <w:sz w:val="22"/>
                <w:szCs w:val="22"/>
              </w:rPr>
              <w:t>Szkolenia</w:t>
            </w:r>
          </w:p>
        </w:tc>
        <w:tc>
          <w:tcPr>
            <w:tcW w:w="3200" w:type="dxa"/>
            <w:shd w:val="clear" w:color="auto" w:fill="BFBFBF"/>
            <w:vAlign w:val="center"/>
          </w:tcPr>
          <w:p w14:paraId="48B5D5D5" w14:textId="16D6C4FB" w:rsidR="002424D7" w:rsidRPr="002424D7" w:rsidRDefault="002424D7" w:rsidP="00470E32">
            <w:pPr>
              <w:spacing w:line="276" w:lineRule="auto"/>
              <w:jc w:val="center"/>
              <w:rPr>
                <w:rFonts w:asciiTheme="minorHAnsi" w:hAnsiTheme="minorHAnsi" w:cstheme="minorHAnsi"/>
                <w:sz w:val="22"/>
                <w:szCs w:val="22"/>
              </w:rPr>
            </w:pPr>
            <w:r w:rsidRPr="002424D7">
              <w:rPr>
                <w:rFonts w:asciiTheme="minorHAnsi" w:hAnsiTheme="minorHAnsi" w:cstheme="minorHAnsi"/>
                <w:sz w:val="22"/>
                <w:szCs w:val="22"/>
              </w:rPr>
              <w:t>Staże</w:t>
            </w:r>
          </w:p>
        </w:tc>
      </w:tr>
      <w:tr w:rsidR="002424D7" w14:paraId="678414C4" w14:textId="77777777" w:rsidTr="004E1081">
        <w:trPr>
          <w:trHeight w:val="429"/>
        </w:trPr>
        <w:tc>
          <w:tcPr>
            <w:tcW w:w="1424" w:type="dxa"/>
            <w:tcBorders>
              <w:bottom w:val="single" w:sz="4" w:space="0" w:color="000000"/>
            </w:tcBorders>
            <w:vAlign w:val="center"/>
          </w:tcPr>
          <w:p w14:paraId="605F7B38" w14:textId="77777777" w:rsidR="002424D7" w:rsidRPr="00927D4D" w:rsidRDefault="002424D7" w:rsidP="00470E32">
            <w:pPr>
              <w:spacing w:line="276" w:lineRule="auto"/>
              <w:jc w:val="center"/>
              <w:rPr>
                <w:rFonts w:ascii="Times New Roman" w:hAnsi="Times New Roman"/>
              </w:rPr>
            </w:pPr>
            <w:r>
              <w:rPr>
                <w:rFonts w:ascii="Times New Roman" w:hAnsi="Times New Roman"/>
              </w:rPr>
              <w:t>2022</w:t>
            </w:r>
          </w:p>
        </w:tc>
        <w:tc>
          <w:tcPr>
            <w:tcW w:w="2131" w:type="dxa"/>
            <w:tcBorders>
              <w:bottom w:val="single" w:sz="4" w:space="0" w:color="000000"/>
            </w:tcBorders>
            <w:vAlign w:val="center"/>
          </w:tcPr>
          <w:p w14:paraId="0AB41F7D" w14:textId="6770F022" w:rsidR="002424D7" w:rsidRPr="00927D4D" w:rsidRDefault="002424D7" w:rsidP="00470E32">
            <w:pPr>
              <w:spacing w:line="276" w:lineRule="auto"/>
              <w:jc w:val="center"/>
              <w:rPr>
                <w:rFonts w:ascii="Times New Roman" w:hAnsi="Times New Roman"/>
              </w:rPr>
            </w:pPr>
            <w:r>
              <w:rPr>
                <w:rFonts w:ascii="Times New Roman" w:hAnsi="Times New Roman"/>
              </w:rPr>
              <w:t>25</w:t>
            </w:r>
          </w:p>
        </w:tc>
        <w:tc>
          <w:tcPr>
            <w:tcW w:w="2130" w:type="dxa"/>
            <w:tcBorders>
              <w:bottom w:val="single" w:sz="4" w:space="0" w:color="000000"/>
            </w:tcBorders>
            <w:vAlign w:val="center"/>
          </w:tcPr>
          <w:p w14:paraId="242038EC" w14:textId="44F9B11C" w:rsidR="002424D7" w:rsidRPr="00927D4D" w:rsidRDefault="002424D7" w:rsidP="00470E32">
            <w:pPr>
              <w:spacing w:line="276" w:lineRule="auto"/>
              <w:jc w:val="center"/>
              <w:rPr>
                <w:rFonts w:ascii="Times New Roman" w:hAnsi="Times New Roman"/>
              </w:rPr>
            </w:pPr>
            <w:r>
              <w:rPr>
                <w:rFonts w:ascii="Times New Roman" w:hAnsi="Times New Roman"/>
              </w:rPr>
              <w:t>15</w:t>
            </w:r>
          </w:p>
        </w:tc>
        <w:tc>
          <w:tcPr>
            <w:tcW w:w="3200" w:type="dxa"/>
            <w:tcBorders>
              <w:bottom w:val="single" w:sz="4" w:space="0" w:color="000000"/>
            </w:tcBorders>
            <w:vAlign w:val="center"/>
          </w:tcPr>
          <w:p w14:paraId="4DA2542D" w14:textId="0538AB5B" w:rsidR="002424D7" w:rsidRPr="00927D4D" w:rsidRDefault="002424D7" w:rsidP="00470E32">
            <w:pPr>
              <w:spacing w:line="276" w:lineRule="auto"/>
              <w:jc w:val="center"/>
              <w:rPr>
                <w:rFonts w:ascii="Times New Roman" w:hAnsi="Times New Roman"/>
              </w:rPr>
            </w:pPr>
            <w:r>
              <w:rPr>
                <w:rFonts w:ascii="Times New Roman" w:hAnsi="Times New Roman"/>
              </w:rPr>
              <w:t>12</w:t>
            </w:r>
          </w:p>
        </w:tc>
      </w:tr>
      <w:tr w:rsidR="002424D7" w14:paraId="1ED2C7F5" w14:textId="77777777" w:rsidTr="004269BB">
        <w:trPr>
          <w:trHeight w:val="392"/>
        </w:trPr>
        <w:tc>
          <w:tcPr>
            <w:tcW w:w="1424" w:type="dxa"/>
            <w:tcBorders>
              <w:top w:val="single" w:sz="4" w:space="0" w:color="000000"/>
            </w:tcBorders>
            <w:vAlign w:val="center"/>
          </w:tcPr>
          <w:p w14:paraId="511D9BE9" w14:textId="77777777" w:rsidR="002424D7" w:rsidRPr="00927D4D" w:rsidRDefault="002424D7" w:rsidP="00470E32">
            <w:pPr>
              <w:spacing w:line="276" w:lineRule="auto"/>
              <w:jc w:val="center"/>
              <w:rPr>
                <w:rFonts w:ascii="Times New Roman" w:hAnsi="Times New Roman"/>
              </w:rPr>
            </w:pPr>
            <w:r>
              <w:rPr>
                <w:rFonts w:ascii="Times New Roman" w:hAnsi="Times New Roman"/>
              </w:rPr>
              <w:t>2021</w:t>
            </w:r>
          </w:p>
        </w:tc>
        <w:tc>
          <w:tcPr>
            <w:tcW w:w="2131" w:type="dxa"/>
            <w:tcBorders>
              <w:top w:val="single" w:sz="4" w:space="0" w:color="000000"/>
            </w:tcBorders>
            <w:vAlign w:val="center"/>
          </w:tcPr>
          <w:p w14:paraId="46D44477" w14:textId="5EE3B515" w:rsidR="002424D7" w:rsidRDefault="002424D7" w:rsidP="00470E32">
            <w:pPr>
              <w:spacing w:line="276" w:lineRule="auto"/>
              <w:jc w:val="center"/>
              <w:rPr>
                <w:rFonts w:ascii="Times New Roman" w:hAnsi="Times New Roman"/>
              </w:rPr>
            </w:pPr>
            <w:r>
              <w:rPr>
                <w:rFonts w:ascii="Times New Roman" w:hAnsi="Times New Roman"/>
              </w:rPr>
              <w:t>29</w:t>
            </w:r>
          </w:p>
        </w:tc>
        <w:tc>
          <w:tcPr>
            <w:tcW w:w="2130" w:type="dxa"/>
            <w:tcBorders>
              <w:top w:val="single" w:sz="4" w:space="0" w:color="000000"/>
            </w:tcBorders>
            <w:vAlign w:val="center"/>
          </w:tcPr>
          <w:p w14:paraId="10744D94" w14:textId="60A6C4F6" w:rsidR="002424D7" w:rsidRDefault="002424D7" w:rsidP="00470E32">
            <w:pPr>
              <w:spacing w:line="276" w:lineRule="auto"/>
              <w:jc w:val="center"/>
              <w:rPr>
                <w:rFonts w:ascii="Times New Roman" w:hAnsi="Times New Roman"/>
              </w:rPr>
            </w:pPr>
            <w:r>
              <w:rPr>
                <w:rFonts w:ascii="Times New Roman" w:hAnsi="Times New Roman"/>
              </w:rPr>
              <w:t>8</w:t>
            </w:r>
          </w:p>
        </w:tc>
        <w:tc>
          <w:tcPr>
            <w:tcW w:w="3200" w:type="dxa"/>
            <w:tcBorders>
              <w:top w:val="single" w:sz="4" w:space="0" w:color="000000"/>
            </w:tcBorders>
            <w:vAlign w:val="center"/>
          </w:tcPr>
          <w:p w14:paraId="374CF7FF" w14:textId="78DF0581" w:rsidR="002424D7" w:rsidRDefault="002424D7" w:rsidP="00470E32">
            <w:pPr>
              <w:spacing w:line="276" w:lineRule="auto"/>
              <w:jc w:val="center"/>
              <w:rPr>
                <w:rFonts w:ascii="Times New Roman" w:hAnsi="Times New Roman"/>
              </w:rPr>
            </w:pPr>
            <w:r>
              <w:rPr>
                <w:rFonts w:ascii="Times New Roman" w:hAnsi="Times New Roman"/>
              </w:rPr>
              <w:t>8</w:t>
            </w:r>
          </w:p>
        </w:tc>
      </w:tr>
    </w:tbl>
    <w:p w14:paraId="0BFC6F9F" w14:textId="55C8361F" w:rsidR="002424D7" w:rsidRDefault="002424D7" w:rsidP="00470E32">
      <w:pPr>
        <w:spacing w:line="276" w:lineRule="auto"/>
        <w:ind w:firstLine="708"/>
        <w:jc w:val="both"/>
        <w:rPr>
          <w:rFonts w:asciiTheme="minorHAnsi" w:hAnsiTheme="minorHAnsi" w:cstheme="minorHAnsi"/>
        </w:rPr>
      </w:pPr>
    </w:p>
    <w:p w14:paraId="0B1EFAD3" w14:textId="77777777" w:rsidR="002424D7" w:rsidRPr="002505C7" w:rsidRDefault="002424D7" w:rsidP="00470E32">
      <w:pPr>
        <w:spacing w:line="276" w:lineRule="auto"/>
        <w:jc w:val="both"/>
        <w:rPr>
          <w:rFonts w:asciiTheme="minorHAnsi" w:hAnsiTheme="minorHAnsi" w:cstheme="minorHAnsi"/>
        </w:rPr>
      </w:pPr>
    </w:p>
    <w:p w14:paraId="54E5B611" w14:textId="27A1175C" w:rsidR="00D93982" w:rsidRPr="00F17C3E" w:rsidRDefault="00D93982" w:rsidP="00470E32">
      <w:pPr>
        <w:spacing w:line="276" w:lineRule="auto"/>
        <w:jc w:val="both"/>
        <w:rPr>
          <w:rFonts w:asciiTheme="minorHAnsi" w:hAnsiTheme="minorHAnsi" w:cstheme="minorHAnsi"/>
          <w:b/>
          <w:u w:val="single"/>
        </w:rPr>
      </w:pPr>
      <w:r w:rsidRPr="00F17C3E">
        <w:rPr>
          <w:rFonts w:asciiTheme="minorHAnsi" w:hAnsiTheme="minorHAnsi" w:cstheme="minorHAnsi"/>
          <w:b/>
          <w:u w:val="single"/>
        </w:rPr>
        <w:t>6. Bezrobocie wśród kobiet</w:t>
      </w:r>
    </w:p>
    <w:p w14:paraId="0B8686DE" w14:textId="7A46E3C8" w:rsidR="00660718" w:rsidRPr="00F17C3E" w:rsidRDefault="00D93982" w:rsidP="00470E32">
      <w:pPr>
        <w:spacing w:line="276" w:lineRule="auto"/>
        <w:jc w:val="both"/>
        <w:rPr>
          <w:rFonts w:asciiTheme="minorHAnsi" w:hAnsiTheme="minorHAnsi" w:cstheme="minorHAnsi"/>
        </w:rPr>
      </w:pPr>
      <w:r w:rsidRPr="00F17C3E">
        <w:rPr>
          <w:rFonts w:asciiTheme="minorHAnsi" w:hAnsiTheme="minorHAnsi" w:cstheme="minorHAnsi"/>
        </w:rPr>
        <w:tab/>
      </w:r>
      <w:r w:rsidR="00031508" w:rsidRPr="00F17C3E">
        <w:rPr>
          <w:rFonts w:asciiTheme="minorHAnsi" w:hAnsiTheme="minorHAnsi" w:cstheme="minorHAnsi"/>
        </w:rPr>
        <w:t>Analizując strukturę zarejestrowanych</w:t>
      </w:r>
      <w:r w:rsidR="002A2D4D">
        <w:rPr>
          <w:rFonts w:asciiTheme="minorHAnsi" w:hAnsiTheme="minorHAnsi" w:cstheme="minorHAnsi"/>
        </w:rPr>
        <w:t xml:space="preserve"> bezrobotnych</w:t>
      </w:r>
      <w:r w:rsidR="00031508" w:rsidRPr="00F17C3E">
        <w:rPr>
          <w:rFonts w:asciiTheme="minorHAnsi" w:hAnsiTheme="minorHAnsi" w:cstheme="minorHAnsi"/>
        </w:rPr>
        <w:t xml:space="preserve"> należy stwierdzić, iż przeważają kobiety. Bezrobocie kobiet to jeden z wielu kluczowych problemów lokalnego rynku pracy. Wśród jego przyczyn można </w:t>
      </w:r>
      <w:r w:rsidR="00660718" w:rsidRPr="00F17C3E">
        <w:rPr>
          <w:rFonts w:asciiTheme="minorHAnsi" w:hAnsiTheme="minorHAnsi" w:cstheme="minorHAnsi"/>
        </w:rPr>
        <w:t xml:space="preserve">wymienić brak kwalifikacji oraz przerwę </w:t>
      </w:r>
      <w:r w:rsidR="003B1692" w:rsidRPr="00F17C3E">
        <w:rPr>
          <w:rFonts w:asciiTheme="minorHAnsi" w:hAnsiTheme="minorHAnsi" w:cstheme="minorHAnsi"/>
        </w:rPr>
        <w:br/>
      </w:r>
      <w:r w:rsidR="00660718" w:rsidRPr="00F17C3E">
        <w:rPr>
          <w:rFonts w:asciiTheme="minorHAnsi" w:hAnsiTheme="minorHAnsi" w:cstheme="minorHAnsi"/>
        </w:rPr>
        <w:t>w zatrudnieniu spowodowaną wychowywaniem dzieci, co niesie za sobą wydłużającą się bezczynność zawodową i w znacznym stopniu zmniejsza szansę na ponowną aktywizację za</w:t>
      </w:r>
      <w:r w:rsidR="00E8620E" w:rsidRPr="00F17C3E">
        <w:rPr>
          <w:rFonts w:asciiTheme="minorHAnsi" w:hAnsiTheme="minorHAnsi" w:cstheme="minorHAnsi"/>
        </w:rPr>
        <w:t xml:space="preserve">wodową. Na koniec grudnia </w:t>
      </w:r>
      <w:r w:rsidR="00BF48D5">
        <w:rPr>
          <w:rFonts w:asciiTheme="minorHAnsi" w:hAnsiTheme="minorHAnsi" w:cstheme="minorHAnsi"/>
        </w:rPr>
        <w:t>2022</w:t>
      </w:r>
      <w:r w:rsidR="003B1692" w:rsidRPr="00F17C3E">
        <w:rPr>
          <w:rFonts w:asciiTheme="minorHAnsi" w:hAnsiTheme="minorHAnsi" w:cstheme="minorHAnsi"/>
        </w:rPr>
        <w:t xml:space="preserve"> r</w:t>
      </w:r>
      <w:r w:rsidR="00660718" w:rsidRPr="00F17C3E">
        <w:rPr>
          <w:rFonts w:asciiTheme="minorHAnsi" w:hAnsiTheme="minorHAnsi" w:cstheme="minorHAnsi"/>
        </w:rPr>
        <w:t xml:space="preserve">oku w ewidencji Powiatowego Urzędu Pracy w Słupcy zarejestrowane były </w:t>
      </w:r>
      <w:r w:rsidR="00BF48D5">
        <w:rPr>
          <w:rFonts w:asciiTheme="minorHAnsi" w:hAnsiTheme="minorHAnsi" w:cstheme="minorHAnsi"/>
        </w:rPr>
        <w:t>933</w:t>
      </w:r>
      <w:r w:rsidR="003B1692" w:rsidRPr="00F17C3E">
        <w:rPr>
          <w:rFonts w:asciiTheme="minorHAnsi" w:hAnsiTheme="minorHAnsi" w:cstheme="minorHAnsi"/>
        </w:rPr>
        <w:t xml:space="preserve"> kobiet</w:t>
      </w:r>
      <w:r w:rsidR="00BF48D5">
        <w:rPr>
          <w:rFonts w:asciiTheme="minorHAnsi" w:hAnsiTheme="minorHAnsi" w:cstheme="minorHAnsi"/>
        </w:rPr>
        <w:t>y</w:t>
      </w:r>
      <w:r w:rsidR="00660718" w:rsidRPr="00F17C3E">
        <w:rPr>
          <w:rFonts w:asciiTheme="minorHAnsi" w:hAnsiTheme="minorHAnsi" w:cstheme="minorHAnsi"/>
        </w:rPr>
        <w:t xml:space="preserve">. Odsetek kobiet w ogólnej liczbie bezrobotnych wyniósł </w:t>
      </w:r>
      <w:r w:rsidR="009D7819" w:rsidRPr="00F17C3E">
        <w:rPr>
          <w:rFonts w:asciiTheme="minorHAnsi" w:hAnsiTheme="minorHAnsi" w:cstheme="minorHAnsi"/>
        </w:rPr>
        <w:t>6</w:t>
      </w:r>
      <w:r w:rsidR="00BF48D5">
        <w:rPr>
          <w:rFonts w:asciiTheme="minorHAnsi" w:hAnsiTheme="minorHAnsi" w:cstheme="minorHAnsi"/>
        </w:rPr>
        <w:t>2</w:t>
      </w:r>
      <w:r w:rsidR="009D7819" w:rsidRPr="00F17C3E">
        <w:rPr>
          <w:rFonts w:asciiTheme="minorHAnsi" w:hAnsiTheme="minorHAnsi" w:cstheme="minorHAnsi"/>
        </w:rPr>
        <w:t>,</w:t>
      </w:r>
      <w:r w:rsidR="00BF48D5">
        <w:rPr>
          <w:rFonts w:asciiTheme="minorHAnsi" w:hAnsiTheme="minorHAnsi" w:cstheme="minorHAnsi"/>
        </w:rPr>
        <w:t>70</w:t>
      </w:r>
      <w:r w:rsidR="003B1692" w:rsidRPr="00F17C3E">
        <w:rPr>
          <w:rFonts w:asciiTheme="minorHAnsi" w:hAnsiTheme="minorHAnsi" w:cstheme="minorHAnsi"/>
        </w:rPr>
        <w:t xml:space="preserve">% i był </w:t>
      </w:r>
      <w:r w:rsidR="00BF48D5">
        <w:rPr>
          <w:rFonts w:asciiTheme="minorHAnsi" w:hAnsiTheme="minorHAnsi" w:cstheme="minorHAnsi"/>
        </w:rPr>
        <w:t xml:space="preserve">nieco mniejszy niż </w:t>
      </w:r>
      <w:r w:rsidR="002A2D4D">
        <w:rPr>
          <w:rFonts w:asciiTheme="minorHAnsi" w:hAnsiTheme="minorHAnsi" w:cstheme="minorHAnsi"/>
        </w:rPr>
        <w:t xml:space="preserve">w </w:t>
      </w:r>
      <w:r w:rsidR="00BF48D5">
        <w:rPr>
          <w:rFonts w:asciiTheme="minorHAnsi" w:hAnsiTheme="minorHAnsi" w:cstheme="minorHAnsi"/>
        </w:rPr>
        <w:t>2021 tj. 0,18 pkt %</w:t>
      </w:r>
      <w:r w:rsidR="003B1692" w:rsidRPr="00F17C3E">
        <w:rPr>
          <w:rFonts w:asciiTheme="minorHAnsi" w:hAnsiTheme="minorHAnsi" w:cstheme="minorHAnsi"/>
        </w:rPr>
        <w:t>.</w:t>
      </w:r>
    </w:p>
    <w:p w14:paraId="42F09A36" w14:textId="77777777" w:rsidR="00660718" w:rsidRPr="00F17C3E" w:rsidRDefault="00660718" w:rsidP="00470E32">
      <w:pPr>
        <w:spacing w:line="276" w:lineRule="auto"/>
        <w:jc w:val="both"/>
        <w:rPr>
          <w:rFonts w:asciiTheme="minorHAnsi" w:hAnsiTheme="minorHAnsi" w:cstheme="minorHAnsi"/>
        </w:rPr>
      </w:pPr>
      <w:r w:rsidRPr="00F17C3E">
        <w:rPr>
          <w:rFonts w:asciiTheme="minorHAnsi" w:hAnsiTheme="minorHAnsi" w:cstheme="minorHAnsi"/>
        </w:rPr>
        <w:t>Szczegółowe dane w tym zakresie prezentuje poniższy wykres.</w:t>
      </w:r>
    </w:p>
    <w:p w14:paraId="2358DFDD" w14:textId="30BF2CD8" w:rsidR="00660718" w:rsidRPr="00F17C3E" w:rsidRDefault="00660718" w:rsidP="00470E32">
      <w:pPr>
        <w:spacing w:line="276" w:lineRule="auto"/>
        <w:jc w:val="both"/>
        <w:rPr>
          <w:rFonts w:asciiTheme="minorHAnsi" w:hAnsiTheme="minorHAnsi" w:cstheme="minorHAnsi"/>
          <w:b/>
        </w:rPr>
      </w:pPr>
      <w:r w:rsidRPr="00F17C3E">
        <w:rPr>
          <w:rFonts w:asciiTheme="minorHAnsi" w:hAnsiTheme="minorHAnsi" w:cstheme="minorHAnsi"/>
          <w:b/>
        </w:rPr>
        <w:t>Ogólna liczba bezrobot</w:t>
      </w:r>
      <w:r w:rsidR="00E8620E" w:rsidRPr="00F17C3E">
        <w:rPr>
          <w:rFonts w:asciiTheme="minorHAnsi" w:hAnsiTheme="minorHAnsi" w:cstheme="minorHAnsi"/>
          <w:b/>
        </w:rPr>
        <w:t>nych, w tym kobiet w latach 20</w:t>
      </w:r>
      <w:r w:rsidR="00BF48D5">
        <w:rPr>
          <w:rFonts w:asciiTheme="minorHAnsi" w:hAnsiTheme="minorHAnsi" w:cstheme="minorHAnsi"/>
          <w:b/>
        </w:rPr>
        <w:t>21</w:t>
      </w:r>
      <w:r w:rsidR="00E8620E" w:rsidRPr="00F17C3E">
        <w:rPr>
          <w:rFonts w:asciiTheme="minorHAnsi" w:hAnsiTheme="minorHAnsi" w:cstheme="minorHAnsi"/>
          <w:b/>
        </w:rPr>
        <w:t xml:space="preserve"> – 20</w:t>
      </w:r>
      <w:r w:rsidR="00BF48D5">
        <w:rPr>
          <w:rFonts w:asciiTheme="minorHAnsi" w:hAnsiTheme="minorHAnsi" w:cstheme="minorHAnsi"/>
          <w:b/>
        </w:rPr>
        <w:t>22</w:t>
      </w:r>
    </w:p>
    <w:p w14:paraId="0DF8E6C2" w14:textId="04428859" w:rsidR="002A2D4D" w:rsidRDefault="009418A2" w:rsidP="00470E32">
      <w:pPr>
        <w:spacing w:line="276" w:lineRule="auto"/>
        <w:jc w:val="both"/>
        <w:rPr>
          <w:rFonts w:ascii="Times New Roman" w:hAnsi="Times New Roman"/>
        </w:rPr>
      </w:pPr>
      <w:r>
        <w:rPr>
          <w:noProof/>
        </w:rPr>
        <w:drawing>
          <wp:inline distT="0" distB="0" distL="0" distR="0" wp14:anchorId="5EDCB205" wp14:editId="283AE403">
            <wp:extent cx="5628290" cy="2286000"/>
            <wp:effectExtent l="0" t="0" r="10795" b="0"/>
            <wp:docPr id="32" name="Wykres 32">
              <a:extLst xmlns:a="http://schemas.openxmlformats.org/drawingml/2006/main">
                <a:ext uri="{FF2B5EF4-FFF2-40B4-BE49-F238E27FC236}">
                  <a16:creationId xmlns:a16="http://schemas.microsoft.com/office/drawing/2014/main" id="{FF77EEAF-504C-0849-E686-184CF56E8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A8D6BA" w14:textId="3EAD4E9B" w:rsidR="002A2D4D" w:rsidRPr="00E8620E" w:rsidRDefault="002A2D4D" w:rsidP="002A2D4D">
      <w:pPr>
        <w:spacing w:line="240" w:lineRule="auto"/>
        <w:rPr>
          <w:rFonts w:ascii="Times New Roman" w:hAnsi="Times New Roman"/>
        </w:rPr>
      </w:pPr>
      <w:r>
        <w:rPr>
          <w:rFonts w:ascii="Times New Roman" w:hAnsi="Times New Roman"/>
        </w:rPr>
        <w:br w:type="page"/>
      </w:r>
    </w:p>
    <w:p w14:paraId="06A3A9FD" w14:textId="5CA456C1" w:rsidR="00D93982" w:rsidRPr="00F17C3E" w:rsidRDefault="00D93982" w:rsidP="00470E32">
      <w:pPr>
        <w:spacing w:line="276" w:lineRule="auto"/>
        <w:jc w:val="both"/>
        <w:rPr>
          <w:rFonts w:asciiTheme="minorHAnsi" w:hAnsiTheme="minorHAnsi" w:cstheme="minorHAnsi"/>
          <w:b/>
          <w:u w:val="single"/>
        </w:rPr>
      </w:pPr>
      <w:r w:rsidRPr="00F17C3E">
        <w:rPr>
          <w:rFonts w:asciiTheme="minorHAnsi" w:hAnsiTheme="minorHAnsi" w:cstheme="minorHAnsi"/>
          <w:b/>
          <w:u w:val="single"/>
        </w:rPr>
        <w:lastRenderedPageBreak/>
        <w:t xml:space="preserve">7. Bezrobocie na wsi </w:t>
      </w:r>
    </w:p>
    <w:p w14:paraId="4FBD0B27" w14:textId="31B0EAA3" w:rsidR="00514285" w:rsidRPr="00F17C3E" w:rsidRDefault="00514285" w:rsidP="00470E32">
      <w:pPr>
        <w:pStyle w:val="Tekstpodstawowywcity"/>
        <w:spacing w:line="276" w:lineRule="auto"/>
        <w:ind w:firstLine="567"/>
        <w:rPr>
          <w:rFonts w:asciiTheme="minorHAnsi" w:hAnsiTheme="minorHAnsi" w:cstheme="minorHAnsi"/>
        </w:rPr>
      </w:pPr>
      <w:r w:rsidRPr="00F17C3E">
        <w:rPr>
          <w:rFonts w:asciiTheme="minorHAnsi" w:hAnsiTheme="minorHAnsi" w:cstheme="minorHAnsi"/>
        </w:rPr>
        <w:t>Kolejną grupą osób dotkniętych w wysokim stopniu bezrobociem są mieszkańcy wsi. Sytuacja t</w:t>
      </w:r>
      <w:r w:rsidR="009418A2">
        <w:rPr>
          <w:rFonts w:asciiTheme="minorHAnsi" w:hAnsiTheme="minorHAnsi" w:cstheme="minorHAnsi"/>
        </w:rPr>
        <w:t>a</w:t>
      </w:r>
      <w:r w:rsidRPr="00F17C3E">
        <w:rPr>
          <w:rFonts w:asciiTheme="minorHAnsi" w:hAnsiTheme="minorHAnsi" w:cstheme="minorHAnsi"/>
        </w:rPr>
        <w:t xml:space="preserve"> w sposób bezpośredni wynika ze struktury i położenia powiatu.</w:t>
      </w:r>
      <w:r w:rsidR="003B1692" w:rsidRPr="00F17C3E">
        <w:rPr>
          <w:rFonts w:asciiTheme="minorHAnsi" w:hAnsiTheme="minorHAnsi" w:cstheme="minorHAnsi"/>
        </w:rPr>
        <w:t xml:space="preserve"> </w:t>
      </w:r>
      <w:r w:rsidRPr="00F17C3E">
        <w:rPr>
          <w:rFonts w:asciiTheme="minorHAnsi" w:hAnsiTheme="minorHAnsi" w:cstheme="minorHAnsi"/>
        </w:rPr>
        <w:t xml:space="preserve">Mieszkańcy wsi </w:t>
      </w:r>
      <w:r w:rsidR="00B839ED">
        <w:rPr>
          <w:rFonts w:asciiTheme="minorHAnsi" w:hAnsiTheme="minorHAnsi" w:cstheme="minorHAnsi"/>
        </w:rPr>
        <w:br/>
      </w:r>
      <w:r w:rsidRPr="00F17C3E">
        <w:rPr>
          <w:rFonts w:asciiTheme="minorHAnsi" w:hAnsiTheme="minorHAnsi" w:cstheme="minorHAnsi"/>
        </w:rPr>
        <w:t xml:space="preserve">są grupą szczególnie zagrożoną bezrobociem, oprócz bezrobocia rejestrowanego, występuje na tych terenach również bezrobocie ukryte, które wynika z faktu, iż część ludności wiejskiej nie jest uprawniona do uzyskania statusu osoby bezrobotnej, ponieważ posiada gospodarstwo rolne o powierzchni </w:t>
      </w:r>
      <w:r w:rsidR="003B1692" w:rsidRPr="00F17C3E">
        <w:rPr>
          <w:rFonts w:asciiTheme="minorHAnsi" w:hAnsiTheme="minorHAnsi" w:cstheme="minorHAnsi"/>
        </w:rPr>
        <w:t>większej niż przewidują</w:t>
      </w:r>
      <w:r w:rsidR="00CE3E1D" w:rsidRPr="00F17C3E">
        <w:rPr>
          <w:rFonts w:asciiTheme="minorHAnsi" w:hAnsiTheme="minorHAnsi" w:cstheme="minorHAnsi"/>
        </w:rPr>
        <w:t xml:space="preserve"> przepisy prawne. Na koniec 20</w:t>
      </w:r>
      <w:r w:rsidR="009418A2">
        <w:rPr>
          <w:rFonts w:asciiTheme="minorHAnsi" w:hAnsiTheme="minorHAnsi" w:cstheme="minorHAnsi"/>
        </w:rPr>
        <w:t>22</w:t>
      </w:r>
      <w:r w:rsidRPr="00F17C3E">
        <w:rPr>
          <w:rFonts w:asciiTheme="minorHAnsi" w:hAnsiTheme="minorHAnsi" w:cstheme="minorHAnsi"/>
        </w:rPr>
        <w:t xml:space="preserve"> roku </w:t>
      </w:r>
      <w:r w:rsidR="003B1692" w:rsidRPr="00F17C3E">
        <w:rPr>
          <w:rFonts w:asciiTheme="minorHAnsi" w:hAnsiTheme="minorHAnsi" w:cstheme="minorHAnsi"/>
        </w:rPr>
        <w:br/>
      </w:r>
      <w:r w:rsidRPr="00F17C3E">
        <w:rPr>
          <w:rFonts w:asciiTheme="minorHAnsi" w:hAnsiTheme="minorHAnsi" w:cstheme="minorHAnsi"/>
        </w:rPr>
        <w:t xml:space="preserve">w ewidencji figurowały </w:t>
      </w:r>
      <w:r w:rsidR="009418A2">
        <w:rPr>
          <w:rFonts w:asciiTheme="minorHAnsi" w:hAnsiTheme="minorHAnsi" w:cstheme="minorHAnsi"/>
        </w:rPr>
        <w:t>1074</w:t>
      </w:r>
      <w:r w:rsidR="00CE3E1D" w:rsidRPr="00F17C3E">
        <w:rPr>
          <w:rFonts w:asciiTheme="minorHAnsi" w:hAnsiTheme="minorHAnsi" w:cstheme="minorHAnsi"/>
        </w:rPr>
        <w:t xml:space="preserve"> os</w:t>
      </w:r>
      <w:r w:rsidR="002A2D4D">
        <w:rPr>
          <w:rFonts w:asciiTheme="minorHAnsi" w:hAnsiTheme="minorHAnsi" w:cstheme="minorHAnsi"/>
        </w:rPr>
        <w:t>o</w:t>
      </w:r>
      <w:r w:rsidR="003B1692" w:rsidRPr="00F17C3E">
        <w:rPr>
          <w:rFonts w:asciiTheme="minorHAnsi" w:hAnsiTheme="minorHAnsi" w:cstheme="minorHAnsi"/>
        </w:rPr>
        <w:t>b</w:t>
      </w:r>
      <w:r w:rsidR="002A2D4D">
        <w:rPr>
          <w:rFonts w:asciiTheme="minorHAnsi" w:hAnsiTheme="minorHAnsi" w:cstheme="minorHAnsi"/>
        </w:rPr>
        <w:t>y</w:t>
      </w:r>
      <w:r w:rsidR="00CE3E1D" w:rsidRPr="00F17C3E">
        <w:rPr>
          <w:rFonts w:asciiTheme="minorHAnsi" w:hAnsiTheme="minorHAnsi" w:cstheme="minorHAnsi"/>
        </w:rPr>
        <w:t xml:space="preserve"> bezrobotn</w:t>
      </w:r>
      <w:r w:rsidR="002A2D4D">
        <w:rPr>
          <w:rFonts w:asciiTheme="minorHAnsi" w:hAnsiTheme="minorHAnsi" w:cstheme="minorHAnsi"/>
        </w:rPr>
        <w:t>e</w:t>
      </w:r>
      <w:r w:rsidR="003B1692" w:rsidRPr="00F17C3E">
        <w:rPr>
          <w:rFonts w:asciiTheme="minorHAnsi" w:hAnsiTheme="minorHAnsi" w:cstheme="minorHAnsi"/>
        </w:rPr>
        <w:t xml:space="preserve"> zamieszkał</w:t>
      </w:r>
      <w:r w:rsidR="002A2D4D">
        <w:rPr>
          <w:rFonts w:asciiTheme="minorHAnsi" w:hAnsiTheme="minorHAnsi" w:cstheme="minorHAnsi"/>
        </w:rPr>
        <w:t>e</w:t>
      </w:r>
      <w:r w:rsidRPr="00F17C3E">
        <w:rPr>
          <w:rFonts w:asciiTheme="minorHAnsi" w:hAnsiTheme="minorHAnsi" w:cstheme="minorHAnsi"/>
        </w:rPr>
        <w:t xml:space="preserve"> na terenach wiejskich</w:t>
      </w:r>
      <w:r w:rsidR="00B839ED">
        <w:rPr>
          <w:rFonts w:asciiTheme="minorHAnsi" w:hAnsiTheme="minorHAnsi" w:cstheme="minorHAnsi"/>
        </w:rPr>
        <w:br/>
      </w:r>
      <w:r w:rsidR="002A2D4D">
        <w:rPr>
          <w:rFonts w:asciiTheme="minorHAnsi" w:hAnsiTheme="minorHAnsi" w:cstheme="minorHAnsi"/>
        </w:rPr>
        <w:t xml:space="preserve">i </w:t>
      </w:r>
      <w:r w:rsidRPr="00F17C3E">
        <w:rPr>
          <w:rFonts w:asciiTheme="minorHAnsi" w:hAnsiTheme="minorHAnsi" w:cstheme="minorHAnsi"/>
        </w:rPr>
        <w:t xml:space="preserve">stanowiły one </w:t>
      </w:r>
      <w:r w:rsidR="009D7819" w:rsidRPr="00F17C3E">
        <w:rPr>
          <w:rFonts w:asciiTheme="minorHAnsi" w:hAnsiTheme="minorHAnsi" w:cstheme="minorHAnsi"/>
        </w:rPr>
        <w:t>72,</w:t>
      </w:r>
      <w:r w:rsidR="009418A2">
        <w:rPr>
          <w:rFonts w:asciiTheme="minorHAnsi" w:hAnsiTheme="minorHAnsi" w:cstheme="minorHAnsi"/>
        </w:rPr>
        <w:t>17</w:t>
      </w:r>
      <w:r w:rsidR="003B1692" w:rsidRPr="00F17C3E">
        <w:rPr>
          <w:rFonts w:asciiTheme="minorHAnsi" w:hAnsiTheme="minorHAnsi" w:cstheme="minorHAnsi"/>
        </w:rPr>
        <w:t>% o</w:t>
      </w:r>
      <w:r w:rsidR="00CE3E1D" w:rsidRPr="00F17C3E">
        <w:rPr>
          <w:rFonts w:asciiTheme="minorHAnsi" w:hAnsiTheme="minorHAnsi" w:cstheme="minorHAnsi"/>
        </w:rPr>
        <w:t>gółu zarejestrowanych</w:t>
      </w:r>
      <w:r w:rsidR="009418A2">
        <w:rPr>
          <w:rFonts w:asciiTheme="minorHAnsi" w:hAnsiTheme="minorHAnsi" w:cstheme="minorHAnsi"/>
        </w:rPr>
        <w:t>.</w:t>
      </w:r>
    </w:p>
    <w:p w14:paraId="2261B282" w14:textId="15373CD7" w:rsidR="00514285" w:rsidRPr="00F17C3E" w:rsidRDefault="00514285" w:rsidP="00470E32">
      <w:pPr>
        <w:pStyle w:val="Tekstpodstawowywcity"/>
        <w:spacing w:line="276" w:lineRule="auto"/>
        <w:ind w:firstLine="0"/>
        <w:rPr>
          <w:rFonts w:asciiTheme="minorHAnsi" w:hAnsiTheme="minorHAnsi" w:cstheme="minorHAnsi"/>
          <w:b/>
          <w:sz w:val="22"/>
          <w:szCs w:val="22"/>
        </w:rPr>
      </w:pPr>
      <w:r w:rsidRPr="00F17C3E">
        <w:rPr>
          <w:rFonts w:asciiTheme="minorHAnsi" w:hAnsiTheme="minorHAnsi" w:cstheme="minorHAnsi"/>
          <w:b/>
          <w:sz w:val="22"/>
          <w:szCs w:val="22"/>
        </w:rPr>
        <w:t>Ogólna liczba bezrobotnych, w</w:t>
      </w:r>
      <w:r w:rsidR="004D712D" w:rsidRPr="00F17C3E">
        <w:rPr>
          <w:rFonts w:asciiTheme="minorHAnsi" w:hAnsiTheme="minorHAnsi" w:cstheme="minorHAnsi"/>
          <w:b/>
          <w:sz w:val="22"/>
          <w:szCs w:val="22"/>
        </w:rPr>
        <w:t xml:space="preserve"> </w:t>
      </w:r>
      <w:r w:rsidRPr="00F17C3E">
        <w:rPr>
          <w:rFonts w:asciiTheme="minorHAnsi" w:hAnsiTheme="minorHAnsi" w:cstheme="minorHAnsi"/>
          <w:b/>
          <w:sz w:val="22"/>
          <w:szCs w:val="22"/>
        </w:rPr>
        <w:t xml:space="preserve">tym zamieszkałych na </w:t>
      </w:r>
      <w:r w:rsidR="00CE3E1D" w:rsidRPr="00F17C3E">
        <w:rPr>
          <w:rFonts w:asciiTheme="minorHAnsi" w:hAnsiTheme="minorHAnsi" w:cstheme="minorHAnsi"/>
          <w:b/>
          <w:sz w:val="22"/>
          <w:szCs w:val="22"/>
        </w:rPr>
        <w:t>terenach wiejskich w latach 20</w:t>
      </w:r>
      <w:r w:rsidR="009418A2">
        <w:rPr>
          <w:rFonts w:asciiTheme="minorHAnsi" w:hAnsiTheme="minorHAnsi" w:cstheme="minorHAnsi"/>
          <w:b/>
          <w:sz w:val="22"/>
          <w:szCs w:val="22"/>
        </w:rPr>
        <w:t>21</w:t>
      </w:r>
      <w:r w:rsidR="00CE3E1D" w:rsidRPr="00F17C3E">
        <w:rPr>
          <w:rFonts w:asciiTheme="minorHAnsi" w:hAnsiTheme="minorHAnsi" w:cstheme="minorHAnsi"/>
          <w:b/>
          <w:sz w:val="22"/>
          <w:szCs w:val="22"/>
        </w:rPr>
        <w:t>-20</w:t>
      </w:r>
      <w:r w:rsidR="009418A2">
        <w:rPr>
          <w:rFonts w:asciiTheme="minorHAnsi" w:hAnsiTheme="minorHAnsi" w:cstheme="minorHAnsi"/>
          <w:b/>
          <w:sz w:val="22"/>
          <w:szCs w:val="22"/>
        </w:rPr>
        <w:t>22</w:t>
      </w:r>
    </w:p>
    <w:p w14:paraId="2C354742" w14:textId="7EA3A3AA" w:rsidR="00B810E6" w:rsidRDefault="009418A2" w:rsidP="00470E32">
      <w:pPr>
        <w:pStyle w:val="Tekstpodstawowywcity"/>
        <w:spacing w:line="276" w:lineRule="auto"/>
        <w:ind w:firstLine="0"/>
        <w:rPr>
          <w:rFonts w:ascii="Times New Roman" w:hAnsi="Times New Roman"/>
          <w:noProof/>
        </w:rPr>
      </w:pPr>
      <w:r>
        <w:rPr>
          <w:noProof/>
        </w:rPr>
        <w:drawing>
          <wp:inline distT="0" distB="0" distL="0" distR="0" wp14:anchorId="0DC9C551" wp14:editId="14AB931B">
            <wp:extent cx="5960745" cy="1932317"/>
            <wp:effectExtent l="0" t="0" r="1905" b="10795"/>
            <wp:docPr id="31" name="Wykres 31">
              <a:extLst xmlns:a="http://schemas.openxmlformats.org/drawingml/2006/main">
                <a:ext uri="{FF2B5EF4-FFF2-40B4-BE49-F238E27FC236}">
                  <a16:creationId xmlns:a16="http://schemas.microsoft.com/office/drawing/2014/main" id="{BF315EE9-3D14-8191-7FEF-4D7303301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FB84B3" w14:textId="77777777" w:rsidR="001701A6" w:rsidRDefault="001701A6" w:rsidP="00470E32">
      <w:pPr>
        <w:pStyle w:val="Tekstpodstawowywcity"/>
        <w:spacing w:line="276" w:lineRule="auto"/>
        <w:ind w:firstLine="0"/>
        <w:rPr>
          <w:rFonts w:ascii="Times New Roman" w:hAnsi="Times New Roman"/>
          <w:b/>
          <w:u w:val="single"/>
        </w:rPr>
      </w:pPr>
      <w:r w:rsidRPr="001701A6">
        <w:rPr>
          <w:rFonts w:ascii="Times New Roman" w:hAnsi="Times New Roman"/>
          <w:b/>
          <w:u w:val="single"/>
        </w:rPr>
        <w:t>8.</w:t>
      </w:r>
      <w:r>
        <w:rPr>
          <w:rFonts w:ascii="Times New Roman" w:hAnsi="Times New Roman"/>
          <w:b/>
          <w:u w:val="single"/>
        </w:rPr>
        <w:t xml:space="preserve"> </w:t>
      </w:r>
      <w:r w:rsidR="00B810E6">
        <w:rPr>
          <w:rFonts w:ascii="Times New Roman" w:hAnsi="Times New Roman"/>
          <w:b/>
          <w:u w:val="single"/>
        </w:rPr>
        <w:t>Bezrobotni w szczególnej sytuacji na rynku pracy</w:t>
      </w:r>
    </w:p>
    <w:p w14:paraId="561E72B6" w14:textId="1F00E620" w:rsidR="001701A6" w:rsidRPr="00B839ED" w:rsidRDefault="001701A6" w:rsidP="00470E32">
      <w:pPr>
        <w:pStyle w:val="Tekstpodstawowywcity"/>
        <w:spacing w:line="276" w:lineRule="auto"/>
        <w:ind w:firstLine="0"/>
        <w:rPr>
          <w:rFonts w:asciiTheme="minorHAnsi" w:hAnsiTheme="minorHAnsi" w:cstheme="minorHAnsi"/>
        </w:rPr>
      </w:pPr>
      <w:r w:rsidRPr="00B839ED">
        <w:rPr>
          <w:rFonts w:asciiTheme="minorHAnsi" w:hAnsiTheme="minorHAnsi" w:cstheme="minorHAnsi"/>
        </w:rPr>
        <w:tab/>
      </w:r>
      <w:r w:rsidR="00B810E6" w:rsidRPr="00B839ED">
        <w:rPr>
          <w:rFonts w:asciiTheme="minorHAnsi" w:hAnsiTheme="minorHAnsi" w:cstheme="minorHAnsi"/>
        </w:rPr>
        <w:t xml:space="preserve">Dokonując charakterystyki osób pozostających w ewidencji Powiatowego Urzędu Pracy w Słupcy należy zwrócić uwagę na </w:t>
      </w:r>
      <w:r w:rsidR="00B810E6" w:rsidRPr="00B839ED">
        <w:rPr>
          <w:rFonts w:asciiTheme="minorHAnsi" w:hAnsiTheme="minorHAnsi" w:cstheme="minorHAnsi"/>
          <w:b/>
        </w:rPr>
        <w:t>osoby pozostające w szczególnej sytuacji na rynku pracy.</w:t>
      </w:r>
      <w:r w:rsidR="00B810E6" w:rsidRPr="00B839ED">
        <w:rPr>
          <w:rFonts w:asciiTheme="minorHAnsi" w:hAnsiTheme="minorHAnsi" w:cstheme="minorHAnsi"/>
        </w:rPr>
        <w:t xml:space="preserve"> Grupa ta została określona w art. 49 ustawy o promocji zatrudnienia i instytucjach </w:t>
      </w:r>
      <w:r w:rsidR="002301E2" w:rsidRPr="00B839ED">
        <w:rPr>
          <w:rFonts w:asciiTheme="minorHAnsi" w:hAnsiTheme="minorHAnsi" w:cstheme="minorHAnsi"/>
        </w:rPr>
        <w:t>rynku pracy i należały</w:t>
      </w:r>
      <w:r w:rsidR="00B810E6" w:rsidRPr="00B839ED">
        <w:rPr>
          <w:rFonts w:asciiTheme="minorHAnsi" w:hAnsiTheme="minorHAnsi" w:cstheme="minorHAnsi"/>
        </w:rPr>
        <w:t xml:space="preserve"> do niej następujące kategorie osób: </w:t>
      </w:r>
    </w:p>
    <w:p w14:paraId="12D7F488" w14:textId="25274BDA" w:rsidR="002351EE" w:rsidRPr="00B839ED" w:rsidRDefault="002351EE" w:rsidP="00A32E64">
      <w:pPr>
        <w:pStyle w:val="Tekstpodstawowywcity"/>
        <w:spacing w:line="276" w:lineRule="auto"/>
        <w:ind w:left="284" w:hanging="284"/>
        <w:rPr>
          <w:rFonts w:asciiTheme="minorHAnsi" w:hAnsiTheme="minorHAnsi" w:cstheme="minorHAnsi"/>
        </w:rPr>
      </w:pPr>
      <w:r w:rsidRPr="00B839ED">
        <w:rPr>
          <w:rFonts w:asciiTheme="minorHAnsi" w:hAnsiTheme="minorHAnsi" w:cstheme="minorHAnsi"/>
        </w:rPr>
        <w:t>- bezrobotni do 30</w:t>
      </w:r>
      <w:r w:rsidR="003E4028" w:rsidRPr="00B839ED">
        <w:rPr>
          <w:rFonts w:asciiTheme="minorHAnsi" w:hAnsiTheme="minorHAnsi" w:cstheme="minorHAnsi"/>
        </w:rPr>
        <w:t xml:space="preserve"> roku życia</w:t>
      </w:r>
    </w:p>
    <w:p w14:paraId="01CCD309" w14:textId="77777777" w:rsidR="002301E2" w:rsidRPr="00B839ED" w:rsidRDefault="002301E2" w:rsidP="00470E32">
      <w:pPr>
        <w:pStyle w:val="Tekstpodstawowywcity"/>
        <w:spacing w:line="276" w:lineRule="auto"/>
        <w:ind w:left="284" w:hanging="284"/>
        <w:rPr>
          <w:rFonts w:asciiTheme="minorHAnsi" w:hAnsiTheme="minorHAnsi" w:cstheme="minorHAnsi"/>
        </w:rPr>
      </w:pPr>
      <w:r w:rsidRPr="00B839ED">
        <w:rPr>
          <w:rFonts w:asciiTheme="minorHAnsi" w:hAnsiTheme="minorHAnsi" w:cstheme="minorHAnsi"/>
        </w:rPr>
        <w:t xml:space="preserve">- bezrobotni długotrwale </w:t>
      </w:r>
    </w:p>
    <w:p w14:paraId="29C8BAA4" w14:textId="77777777" w:rsidR="002301E2" w:rsidRPr="00B839ED" w:rsidRDefault="002301E2" w:rsidP="00470E32">
      <w:pPr>
        <w:pStyle w:val="Tekstpodstawowywcity"/>
        <w:spacing w:line="276" w:lineRule="auto"/>
        <w:ind w:left="284" w:hanging="284"/>
        <w:rPr>
          <w:rFonts w:asciiTheme="minorHAnsi" w:hAnsiTheme="minorHAnsi" w:cstheme="minorHAnsi"/>
        </w:rPr>
      </w:pPr>
      <w:r w:rsidRPr="00B839ED">
        <w:rPr>
          <w:rFonts w:asciiTheme="minorHAnsi" w:hAnsiTheme="minorHAnsi" w:cstheme="minorHAnsi"/>
        </w:rPr>
        <w:t>- bezrobotni powyżej 50 roku życia</w:t>
      </w:r>
    </w:p>
    <w:p w14:paraId="14ACEC2A" w14:textId="77777777" w:rsidR="002301E2" w:rsidRPr="00B839ED" w:rsidRDefault="002301E2" w:rsidP="00470E32">
      <w:pPr>
        <w:pStyle w:val="Tekstpodstawowywcity"/>
        <w:spacing w:line="276" w:lineRule="auto"/>
        <w:ind w:left="284" w:hanging="284"/>
        <w:rPr>
          <w:rFonts w:asciiTheme="minorHAnsi" w:hAnsiTheme="minorHAnsi" w:cstheme="minorHAnsi"/>
        </w:rPr>
      </w:pPr>
      <w:r w:rsidRPr="00B839ED">
        <w:rPr>
          <w:rFonts w:asciiTheme="minorHAnsi" w:hAnsiTheme="minorHAnsi" w:cstheme="minorHAnsi"/>
        </w:rPr>
        <w:t xml:space="preserve">- </w:t>
      </w:r>
      <w:r w:rsidR="002351EE" w:rsidRPr="00B839ED">
        <w:rPr>
          <w:rFonts w:asciiTheme="minorHAnsi" w:hAnsiTheme="minorHAnsi" w:cstheme="minorHAnsi"/>
        </w:rPr>
        <w:t>korzystające ze świadczeń pomocy społecznej</w:t>
      </w:r>
    </w:p>
    <w:p w14:paraId="48ECD5C8" w14:textId="77777777" w:rsidR="009D699B" w:rsidRPr="00B839ED" w:rsidRDefault="002301E2" w:rsidP="00470E32">
      <w:pPr>
        <w:pStyle w:val="Tekstpodstawowywcity"/>
        <w:spacing w:line="276" w:lineRule="auto"/>
        <w:ind w:left="284" w:hanging="284"/>
        <w:rPr>
          <w:rFonts w:asciiTheme="minorHAnsi" w:hAnsiTheme="minorHAnsi" w:cstheme="minorHAnsi"/>
        </w:rPr>
      </w:pPr>
      <w:r w:rsidRPr="00B839ED">
        <w:rPr>
          <w:rFonts w:asciiTheme="minorHAnsi" w:hAnsiTheme="minorHAnsi" w:cstheme="minorHAnsi"/>
        </w:rPr>
        <w:t xml:space="preserve">- </w:t>
      </w:r>
      <w:r w:rsidR="002351EE" w:rsidRPr="00B839ED">
        <w:rPr>
          <w:rFonts w:asciiTheme="minorHAnsi" w:hAnsiTheme="minorHAnsi" w:cstheme="minorHAnsi"/>
        </w:rPr>
        <w:t>posiadające co najmniej jedno dziecko do 6 roku życia</w:t>
      </w:r>
    </w:p>
    <w:p w14:paraId="40D24148" w14:textId="77777777" w:rsidR="002301E2" w:rsidRPr="00B839ED" w:rsidRDefault="002301E2" w:rsidP="00470E32">
      <w:pPr>
        <w:pStyle w:val="Tekstpodstawowywcity"/>
        <w:spacing w:line="276" w:lineRule="auto"/>
        <w:ind w:left="284" w:hanging="284"/>
        <w:rPr>
          <w:rFonts w:asciiTheme="minorHAnsi" w:hAnsiTheme="minorHAnsi" w:cstheme="minorHAnsi"/>
        </w:rPr>
      </w:pPr>
      <w:r w:rsidRPr="00B839ED">
        <w:rPr>
          <w:rFonts w:asciiTheme="minorHAnsi" w:hAnsiTheme="minorHAnsi" w:cstheme="minorHAnsi"/>
        </w:rPr>
        <w:t xml:space="preserve">- </w:t>
      </w:r>
      <w:r w:rsidR="002351EE" w:rsidRPr="00B839ED">
        <w:rPr>
          <w:rFonts w:asciiTheme="minorHAnsi" w:hAnsiTheme="minorHAnsi" w:cstheme="minorHAnsi"/>
        </w:rPr>
        <w:t>posiadające co najmniej jedno dziecko niepełnosprawne do 18 roku życia</w:t>
      </w:r>
    </w:p>
    <w:p w14:paraId="5D1F4903" w14:textId="4526C8B0" w:rsidR="002301E2" w:rsidRPr="00B839ED" w:rsidRDefault="002301E2" w:rsidP="00470E32">
      <w:pPr>
        <w:pStyle w:val="Tekstpodstawowywcity"/>
        <w:spacing w:line="276" w:lineRule="auto"/>
        <w:ind w:left="284" w:hanging="284"/>
        <w:rPr>
          <w:rFonts w:asciiTheme="minorHAnsi" w:hAnsiTheme="minorHAnsi" w:cstheme="minorHAnsi"/>
        </w:rPr>
      </w:pPr>
      <w:r w:rsidRPr="00B839ED">
        <w:rPr>
          <w:rFonts w:asciiTheme="minorHAnsi" w:hAnsiTheme="minorHAnsi" w:cstheme="minorHAnsi"/>
        </w:rPr>
        <w:t xml:space="preserve">- </w:t>
      </w:r>
      <w:r w:rsidR="00143ABD">
        <w:rPr>
          <w:rFonts w:asciiTheme="minorHAnsi" w:hAnsiTheme="minorHAnsi" w:cstheme="minorHAnsi"/>
        </w:rPr>
        <w:t xml:space="preserve">osoby </w:t>
      </w:r>
      <w:r w:rsidR="00A32E64">
        <w:rPr>
          <w:rFonts w:asciiTheme="minorHAnsi" w:hAnsiTheme="minorHAnsi" w:cstheme="minorHAnsi"/>
        </w:rPr>
        <w:t>z niepełnosprawnością</w:t>
      </w:r>
      <w:r w:rsidRPr="00B839ED">
        <w:rPr>
          <w:rFonts w:asciiTheme="minorHAnsi" w:hAnsiTheme="minorHAnsi" w:cstheme="minorHAnsi"/>
        </w:rPr>
        <w:t>.</w:t>
      </w:r>
    </w:p>
    <w:p w14:paraId="1440DA79" w14:textId="71F54A33" w:rsidR="002301E2" w:rsidRPr="00B839ED" w:rsidRDefault="002301E2" w:rsidP="00470E32">
      <w:pPr>
        <w:pStyle w:val="Tekstpodstawowywcity"/>
        <w:spacing w:line="276" w:lineRule="auto"/>
        <w:ind w:firstLine="0"/>
        <w:rPr>
          <w:rFonts w:asciiTheme="minorHAnsi" w:hAnsiTheme="minorHAnsi" w:cstheme="minorHAnsi"/>
        </w:rPr>
      </w:pPr>
      <w:r w:rsidRPr="00B839ED">
        <w:rPr>
          <w:rFonts w:asciiTheme="minorHAnsi" w:hAnsiTheme="minorHAnsi" w:cstheme="minorHAnsi"/>
        </w:rPr>
        <w:tab/>
        <w:t>Wed</w:t>
      </w:r>
      <w:r w:rsidR="00C40485" w:rsidRPr="00B839ED">
        <w:rPr>
          <w:rFonts w:asciiTheme="minorHAnsi" w:hAnsiTheme="minorHAnsi" w:cstheme="minorHAnsi"/>
        </w:rPr>
        <w:t xml:space="preserve">ług stanu na koniec grudnia </w:t>
      </w:r>
      <w:r w:rsidR="009418A2" w:rsidRPr="00B839ED">
        <w:rPr>
          <w:rFonts w:asciiTheme="minorHAnsi" w:hAnsiTheme="minorHAnsi" w:cstheme="minorHAnsi"/>
        </w:rPr>
        <w:t>2022</w:t>
      </w:r>
      <w:r w:rsidRPr="00B839ED">
        <w:rPr>
          <w:rFonts w:asciiTheme="minorHAnsi" w:hAnsiTheme="minorHAnsi" w:cstheme="minorHAnsi"/>
        </w:rPr>
        <w:t xml:space="preserve"> roku najliczn</w:t>
      </w:r>
      <w:r w:rsidR="008E59C2" w:rsidRPr="00B839ED">
        <w:rPr>
          <w:rFonts w:asciiTheme="minorHAnsi" w:hAnsiTheme="minorHAnsi" w:cstheme="minorHAnsi"/>
        </w:rPr>
        <w:t>iejszą grupę stanowiły osoby długotrwale bezrobotn</w:t>
      </w:r>
      <w:r w:rsidR="00A32E64">
        <w:rPr>
          <w:rFonts w:asciiTheme="minorHAnsi" w:hAnsiTheme="minorHAnsi" w:cstheme="minorHAnsi"/>
        </w:rPr>
        <w:t>e</w:t>
      </w:r>
      <w:r w:rsidR="008E59C2" w:rsidRPr="00B839ED">
        <w:rPr>
          <w:rFonts w:asciiTheme="minorHAnsi" w:hAnsiTheme="minorHAnsi" w:cstheme="minorHAnsi"/>
        </w:rPr>
        <w:t xml:space="preserve"> – </w:t>
      </w:r>
      <w:r w:rsidR="00C40485" w:rsidRPr="00B839ED">
        <w:rPr>
          <w:rFonts w:asciiTheme="minorHAnsi" w:hAnsiTheme="minorHAnsi" w:cstheme="minorHAnsi"/>
        </w:rPr>
        <w:t>5</w:t>
      </w:r>
      <w:r w:rsidR="009635BE" w:rsidRPr="00B839ED">
        <w:rPr>
          <w:rFonts w:asciiTheme="minorHAnsi" w:hAnsiTheme="minorHAnsi" w:cstheme="minorHAnsi"/>
        </w:rPr>
        <w:t>2,41</w:t>
      </w:r>
      <w:r w:rsidR="008E59C2" w:rsidRPr="00B839ED">
        <w:rPr>
          <w:rFonts w:asciiTheme="minorHAnsi" w:hAnsiTheme="minorHAnsi" w:cstheme="minorHAnsi"/>
        </w:rPr>
        <w:t xml:space="preserve">% </w:t>
      </w:r>
      <w:r w:rsidR="009A39AD" w:rsidRPr="00B839ED">
        <w:rPr>
          <w:rFonts w:asciiTheme="minorHAnsi" w:hAnsiTheme="minorHAnsi" w:cstheme="minorHAnsi"/>
        </w:rPr>
        <w:t>(wzrost o 0,</w:t>
      </w:r>
      <w:r w:rsidR="009635BE" w:rsidRPr="00B839ED">
        <w:rPr>
          <w:rFonts w:asciiTheme="minorHAnsi" w:hAnsiTheme="minorHAnsi" w:cstheme="minorHAnsi"/>
        </w:rPr>
        <w:t>83</w:t>
      </w:r>
      <w:r w:rsidR="009A39AD" w:rsidRPr="00B839ED">
        <w:rPr>
          <w:rFonts w:asciiTheme="minorHAnsi" w:hAnsiTheme="minorHAnsi" w:cstheme="minorHAnsi"/>
        </w:rPr>
        <w:t xml:space="preserve"> pkt %) </w:t>
      </w:r>
      <w:r w:rsidR="008E59C2" w:rsidRPr="00B839ED">
        <w:rPr>
          <w:rFonts w:asciiTheme="minorHAnsi" w:hAnsiTheme="minorHAnsi" w:cstheme="minorHAnsi"/>
        </w:rPr>
        <w:t>ogółu zarejestrowanych (</w:t>
      </w:r>
      <w:r w:rsidR="009635BE" w:rsidRPr="00B839ED">
        <w:rPr>
          <w:rFonts w:asciiTheme="minorHAnsi" w:hAnsiTheme="minorHAnsi" w:cstheme="minorHAnsi"/>
        </w:rPr>
        <w:t>780</w:t>
      </w:r>
      <w:r w:rsidR="002351EE" w:rsidRPr="00B839ED">
        <w:rPr>
          <w:rFonts w:asciiTheme="minorHAnsi" w:hAnsiTheme="minorHAnsi" w:cstheme="minorHAnsi"/>
        </w:rPr>
        <w:t xml:space="preserve"> os</w:t>
      </w:r>
      <w:r w:rsidR="009635BE" w:rsidRPr="00B839ED">
        <w:rPr>
          <w:rFonts w:asciiTheme="minorHAnsi" w:hAnsiTheme="minorHAnsi" w:cstheme="minorHAnsi"/>
        </w:rPr>
        <w:t>ó</w:t>
      </w:r>
      <w:r w:rsidR="002351EE" w:rsidRPr="00B839ED">
        <w:rPr>
          <w:rFonts w:asciiTheme="minorHAnsi" w:hAnsiTheme="minorHAnsi" w:cstheme="minorHAnsi"/>
        </w:rPr>
        <w:t>b</w:t>
      </w:r>
      <w:r w:rsidR="008E59C2" w:rsidRPr="00B839ED">
        <w:rPr>
          <w:rFonts w:asciiTheme="minorHAnsi" w:hAnsiTheme="minorHAnsi" w:cstheme="minorHAnsi"/>
        </w:rPr>
        <w:t xml:space="preserve">). W grupie tej dominowały kobiety, które stanowiły </w:t>
      </w:r>
      <w:r w:rsidR="009A39AD" w:rsidRPr="00B839ED">
        <w:rPr>
          <w:rFonts w:asciiTheme="minorHAnsi" w:hAnsiTheme="minorHAnsi" w:cstheme="minorHAnsi"/>
        </w:rPr>
        <w:t>6</w:t>
      </w:r>
      <w:r w:rsidR="009635BE" w:rsidRPr="00B839ED">
        <w:rPr>
          <w:rFonts w:asciiTheme="minorHAnsi" w:hAnsiTheme="minorHAnsi" w:cstheme="minorHAnsi"/>
        </w:rPr>
        <w:t>8</w:t>
      </w:r>
      <w:r w:rsidR="009A39AD" w:rsidRPr="00B839ED">
        <w:rPr>
          <w:rFonts w:asciiTheme="minorHAnsi" w:hAnsiTheme="minorHAnsi" w:cstheme="minorHAnsi"/>
        </w:rPr>
        <w:t>,</w:t>
      </w:r>
      <w:r w:rsidR="009635BE" w:rsidRPr="00B839ED">
        <w:rPr>
          <w:rFonts w:asciiTheme="minorHAnsi" w:hAnsiTheme="minorHAnsi" w:cstheme="minorHAnsi"/>
        </w:rPr>
        <w:t>07</w:t>
      </w:r>
      <w:r w:rsidR="008E59C2" w:rsidRPr="00B839ED">
        <w:rPr>
          <w:rFonts w:asciiTheme="minorHAnsi" w:hAnsiTheme="minorHAnsi" w:cstheme="minorHAnsi"/>
        </w:rPr>
        <w:t>% tej kategorii</w:t>
      </w:r>
      <w:r w:rsidR="002351EE" w:rsidRPr="00B839ED">
        <w:rPr>
          <w:rFonts w:asciiTheme="minorHAnsi" w:hAnsiTheme="minorHAnsi" w:cstheme="minorHAnsi"/>
        </w:rPr>
        <w:t>.</w:t>
      </w:r>
    </w:p>
    <w:p w14:paraId="170A1A64" w14:textId="5F69BE00" w:rsidR="008E59C2" w:rsidRPr="00B839ED" w:rsidRDefault="008E59C2" w:rsidP="00470E32">
      <w:pPr>
        <w:pStyle w:val="Tekstpodstawowywcity"/>
        <w:spacing w:line="276" w:lineRule="auto"/>
        <w:ind w:firstLine="0"/>
        <w:rPr>
          <w:rFonts w:asciiTheme="minorHAnsi" w:hAnsiTheme="minorHAnsi" w:cstheme="minorHAnsi"/>
        </w:rPr>
      </w:pPr>
      <w:r w:rsidRPr="00B839ED">
        <w:rPr>
          <w:rFonts w:asciiTheme="minorHAnsi" w:hAnsiTheme="minorHAnsi" w:cstheme="minorHAnsi"/>
        </w:rPr>
        <w:tab/>
        <w:t xml:space="preserve">Następną grupę stanowiły osoby </w:t>
      </w:r>
      <w:r w:rsidR="002351EE" w:rsidRPr="00B839ED">
        <w:rPr>
          <w:rFonts w:asciiTheme="minorHAnsi" w:hAnsiTheme="minorHAnsi" w:cstheme="minorHAnsi"/>
        </w:rPr>
        <w:t>do 30 roku życia</w:t>
      </w:r>
      <w:r w:rsidRPr="00B839ED">
        <w:rPr>
          <w:rFonts w:asciiTheme="minorHAnsi" w:hAnsiTheme="minorHAnsi" w:cstheme="minorHAnsi"/>
        </w:rPr>
        <w:t xml:space="preserve"> – </w:t>
      </w:r>
      <w:r w:rsidR="00291EB7" w:rsidRPr="00B839ED">
        <w:rPr>
          <w:rFonts w:asciiTheme="minorHAnsi" w:hAnsiTheme="minorHAnsi" w:cstheme="minorHAnsi"/>
        </w:rPr>
        <w:t>3</w:t>
      </w:r>
      <w:r w:rsidR="009635BE" w:rsidRPr="00B839ED">
        <w:rPr>
          <w:rFonts w:asciiTheme="minorHAnsi" w:hAnsiTheme="minorHAnsi" w:cstheme="minorHAnsi"/>
        </w:rPr>
        <w:t>2</w:t>
      </w:r>
      <w:r w:rsidR="00291EB7" w:rsidRPr="00B839ED">
        <w:rPr>
          <w:rFonts w:asciiTheme="minorHAnsi" w:hAnsiTheme="minorHAnsi" w:cstheme="minorHAnsi"/>
        </w:rPr>
        <w:t>,9</w:t>
      </w:r>
      <w:r w:rsidR="009635BE" w:rsidRPr="00B839ED">
        <w:rPr>
          <w:rFonts w:asciiTheme="minorHAnsi" w:hAnsiTheme="minorHAnsi" w:cstheme="minorHAnsi"/>
        </w:rPr>
        <w:t>9</w:t>
      </w:r>
      <w:r w:rsidRPr="00B839ED">
        <w:rPr>
          <w:rFonts w:asciiTheme="minorHAnsi" w:hAnsiTheme="minorHAnsi" w:cstheme="minorHAnsi"/>
        </w:rPr>
        <w:t>%</w:t>
      </w:r>
      <w:r w:rsidR="00291EB7" w:rsidRPr="00B839ED">
        <w:rPr>
          <w:rFonts w:asciiTheme="minorHAnsi" w:hAnsiTheme="minorHAnsi" w:cstheme="minorHAnsi"/>
        </w:rPr>
        <w:t xml:space="preserve"> tj. </w:t>
      </w:r>
      <w:r w:rsidR="009635BE" w:rsidRPr="00B839ED">
        <w:rPr>
          <w:rFonts w:asciiTheme="minorHAnsi" w:hAnsiTheme="minorHAnsi" w:cstheme="minorHAnsi"/>
        </w:rPr>
        <w:t>wzrost</w:t>
      </w:r>
      <w:r w:rsidR="00291EB7" w:rsidRPr="00B839ED">
        <w:rPr>
          <w:rFonts w:asciiTheme="minorHAnsi" w:hAnsiTheme="minorHAnsi" w:cstheme="minorHAnsi"/>
        </w:rPr>
        <w:t xml:space="preserve"> o 0,</w:t>
      </w:r>
      <w:r w:rsidR="009635BE" w:rsidRPr="00B839ED">
        <w:rPr>
          <w:rFonts w:asciiTheme="minorHAnsi" w:hAnsiTheme="minorHAnsi" w:cstheme="minorHAnsi"/>
        </w:rPr>
        <w:t>52</w:t>
      </w:r>
      <w:r w:rsidR="00291EB7" w:rsidRPr="00B839ED">
        <w:rPr>
          <w:rFonts w:asciiTheme="minorHAnsi" w:hAnsiTheme="minorHAnsi" w:cstheme="minorHAnsi"/>
        </w:rPr>
        <w:t xml:space="preserve"> pkt %,</w:t>
      </w:r>
      <w:r w:rsidRPr="00B839ED">
        <w:rPr>
          <w:rFonts w:asciiTheme="minorHAnsi" w:hAnsiTheme="minorHAnsi" w:cstheme="minorHAnsi"/>
        </w:rPr>
        <w:t xml:space="preserve"> (</w:t>
      </w:r>
      <w:r w:rsidR="009635BE" w:rsidRPr="00B839ED">
        <w:rPr>
          <w:rFonts w:asciiTheme="minorHAnsi" w:hAnsiTheme="minorHAnsi" w:cstheme="minorHAnsi"/>
        </w:rPr>
        <w:t>491</w:t>
      </w:r>
      <w:r w:rsidRPr="00B839ED">
        <w:rPr>
          <w:rFonts w:asciiTheme="minorHAnsi" w:hAnsiTheme="minorHAnsi" w:cstheme="minorHAnsi"/>
        </w:rPr>
        <w:t xml:space="preserve"> osób).</w:t>
      </w:r>
      <w:r w:rsidR="009635BE" w:rsidRPr="00B839ED">
        <w:rPr>
          <w:rFonts w:asciiTheme="minorHAnsi" w:hAnsiTheme="minorHAnsi" w:cstheme="minorHAnsi"/>
        </w:rPr>
        <w:t xml:space="preserve"> Kobiety stanowiły 64,56% te grupy.</w:t>
      </w:r>
      <w:r w:rsidRPr="00B839ED">
        <w:rPr>
          <w:rFonts w:asciiTheme="minorHAnsi" w:hAnsiTheme="minorHAnsi" w:cstheme="minorHAnsi"/>
        </w:rPr>
        <w:t xml:space="preserve"> </w:t>
      </w:r>
    </w:p>
    <w:p w14:paraId="17780BD3" w14:textId="32E477C2" w:rsidR="00143ABD" w:rsidRDefault="008E59C2" w:rsidP="00470E32">
      <w:pPr>
        <w:pStyle w:val="Tekstpodstawowywcity"/>
        <w:spacing w:line="276" w:lineRule="auto"/>
        <w:ind w:firstLine="0"/>
        <w:rPr>
          <w:rFonts w:asciiTheme="minorHAnsi" w:hAnsiTheme="minorHAnsi" w:cstheme="minorHAnsi"/>
        </w:rPr>
      </w:pPr>
      <w:r w:rsidRPr="00B839ED">
        <w:rPr>
          <w:rFonts w:asciiTheme="minorHAnsi" w:hAnsiTheme="minorHAnsi" w:cstheme="minorHAnsi"/>
        </w:rPr>
        <w:tab/>
        <w:t xml:space="preserve">Stosunkowo liczną grupą były osoby </w:t>
      </w:r>
      <w:r w:rsidR="002351EE" w:rsidRPr="00B839ED">
        <w:rPr>
          <w:rFonts w:asciiTheme="minorHAnsi" w:hAnsiTheme="minorHAnsi" w:cstheme="minorHAnsi"/>
        </w:rPr>
        <w:t>powyżej 50 roku życia</w:t>
      </w:r>
      <w:r w:rsidR="00C40485" w:rsidRPr="00B839ED">
        <w:rPr>
          <w:rFonts w:asciiTheme="minorHAnsi" w:hAnsiTheme="minorHAnsi" w:cstheme="minorHAnsi"/>
        </w:rPr>
        <w:t xml:space="preserve">. W końcu grudnia </w:t>
      </w:r>
      <w:r w:rsidR="009635BE" w:rsidRPr="00B839ED">
        <w:rPr>
          <w:rFonts w:asciiTheme="minorHAnsi" w:hAnsiTheme="minorHAnsi" w:cstheme="minorHAnsi"/>
        </w:rPr>
        <w:t>2022r</w:t>
      </w:r>
      <w:r w:rsidRPr="00B839ED">
        <w:rPr>
          <w:rFonts w:asciiTheme="minorHAnsi" w:hAnsiTheme="minorHAnsi" w:cstheme="minorHAnsi"/>
        </w:rPr>
        <w:t xml:space="preserve">. udział tych osób w ogólnej liczbie zarejestrowanych kształtował się na poziomie </w:t>
      </w:r>
      <w:r w:rsidR="00C40485" w:rsidRPr="00B839ED">
        <w:rPr>
          <w:rFonts w:asciiTheme="minorHAnsi" w:hAnsiTheme="minorHAnsi" w:cstheme="minorHAnsi"/>
        </w:rPr>
        <w:t>2</w:t>
      </w:r>
      <w:r w:rsidR="009635BE" w:rsidRPr="00B839ED">
        <w:rPr>
          <w:rFonts w:asciiTheme="minorHAnsi" w:hAnsiTheme="minorHAnsi" w:cstheme="minorHAnsi"/>
        </w:rPr>
        <w:t>2</w:t>
      </w:r>
      <w:r w:rsidR="00C40485" w:rsidRPr="00B839ED">
        <w:rPr>
          <w:rFonts w:asciiTheme="minorHAnsi" w:hAnsiTheme="minorHAnsi" w:cstheme="minorHAnsi"/>
        </w:rPr>
        <w:t>,</w:t>
      </w:r>
      <w:r w:rsidR="009635BE" w:rsidRPr="00B839ED">
        <w:rPr>
          <w:rFonts w:asciiTheme="minorHAnsi" w:hAnsiTheme="minorHAnsi" w:cstheme="minorHAnsi"/>
        </w:rPr>
        <w:t>11</w:t>
      </w:r>
      <w:r w:rsidRPr="00B839ED">
        <w:rPr>
          <w:rFonts w:asciiTheme="minorHAnsi" w:hAnsiTheme="minorHAnsi" w:cstheme="minorHAnsi"/>
        </w:rPr>
        <w:t>% (</w:t>
      </w:r>
      <w:r w:rsidR="009635BE" w:rsidRPr="00B839ED">
        <w:rPr>
          <w:rFonts w:asciiTheme="minorHAnsi" w:hAnsiTheme="minorHAnsi" w:cstheme="minorHAnsi"/>
        </w:rPr>
        <w:t>329</w:t>
      </w:r>
      <w:r w:rsidR="00107A4B" w:rsidRPr="00B839ED">
        <w:rPr>
          <w:rFonts w:asciiTheme="minorHAnsi" w:hAnsiTheme="minorHAnsi" w:cstheme="minorHAnsi"/>
        </w:rPr>
        <w:t xml:space="preserve"> osób</w:t>
      </w:r>
      <w:r w:rsidRPr="00B839ED">
        <w:rPr>
          <w:rFonts w:asciiTheme="minorHAnsi" w:hAnsiTheme="minorHAnsi" w:cstheme="minorHAnsi"/>
        </w:rPr>
        <w:t>)</w:t>
      </w:r>
      <w:r w:rsidR="00291EB7" w:rsidRPr="00B839ED">
        <w:rPr>
          <w:rFonts w:asciiTheme="minorHAnsi" w:hAnsiTheme="minorHAnsi" w:cstheme="minorHAnsi"/>
        </w:rPr>
        <w:t xml:space="preserve"> </w:t>
      </w:r>
      <w:r w:rsidR="009635BE" w:rsidRPr="00B839ED">
        <w:rPr>
          <w:rFonts w:asciiTheme="minorHAnsi" w:hAnsiTheme="minorHAnsi" w:cstheme="minorHAnsi"/>
        </w:rPr>
        <w:t>wzrost</w:t>
      </w:r>
      <w:r w:rsidR="00107A4B" w:rsidRPr="00B839ED">
        <w:rPr>
          <w:rFonts w:asciiTheme="minorHAnsi" w:hAnsiTheme="minorHAnsi" w:cstheme="minorHAnsi"/>
        </w:rPr>
        <w:t xml:space="preserve"> o </w:t>
      </w:r>
      <w:r w:rsidR="00C40485" w:rsidRPr="00B839ED">
        <w:rPr>
          <w:rFonts w:asciiTheme="minorHAnsi" w:hAnsiTheme="minorHAnsi" w:cstheme="minorHAnsi"/>
        </w:rPr>
        <w:t>0,</w:t>
      </w:r>
      <w:r w:rsidR="00291EB7" w:rsidRPr="00B839ED">
        <w:rPr>
          <w:rFonts w:asciiTheme="minorHAnsi" w:hAnsiTheme="minorHAnsi" w:cstheme="minorHAnsi"/>
        </w:rPr>
        <w:t>3</w:t>
      </w:r>
      <w:r w:rsidR="009635BE" w:rsidRPr="00B839ED">
        <w:rPr>
          <w:rFonts w:asciiTheme="minorHAnsi" w:hAnsiTheme="minorHAnsi" w:cstheme="minorHAnsi"/>
        </w:rPr>
        <w:t>1</w:t>
      </w:r>
      <w:r w:rsidR="00C40485" w:rsidRPr="00B839ED">
        <w:rPr>
          <w:rFonts w:asciiTheme="minorHAnsi" w:hAnsiTheme="minorHAnsi" w:cstheme="minorHAnsi"/>
        </w:rPr>
        <w:t xml:space="preserve"> </w:t>
      </w:r>
      <w:r w:rsidR="00107A4B" w:rsidRPr="00B839ED">
        <w:rPr>
          <w:rFonts w:asciiTheme="minorHAnsi" w:hAnsiTheme="minorHAnsi" w:cstheme="minorHAnsi"/>
        </w:rPr>
        <w:t>pkt %</w:t>
      </w:r>
      <w:r w:rsidRPr="00B839ED">
        <w:rPr>
          <w:rFonts w:asciiTheme="minorHAnsi" w:hAnsiTheme="minorHAnsi" w:cstheme="minorHAnsi"/>
        </w:rPr>
        <w:t xml:space="preserve">. Niepokoi również fakt, iż znaczną grupę bezrobotnych stanowiły osoby do 25 roku życia </w:t>
      </w:r>
      <w:r w:rsidR="00291EB7" w:rsidRPr="00B839ED">
        <w:rPr>
          <w:rFonts w:asciiTheme="minorHAnsi" w:hAnsiTheme="minorHAnsi" w:cstheme="minorHAnsi"/>
        </w:rPr>
        <w:t>1</w:t>
      </w:r>
      <w:r w:rsidR="009635BE" w:rsidRPr="00B839ED">
        <w:rPr>
          <w:rFonts w:asciiTheme="minorHAnsi" w:hAnsiTheme="minorHAnsi" w:cstheme="minorHAnsi"/>
        </w:rPr>
        <w:t>8</w:t>
      </w:r>
      <w:r w:rsidR="00291EB7" w:rsidRPr="00B839ED">
        <w:rPr>
          <w:rFonts w:asciiTheme="minorHAnsi" w:hAnsiTheme="minorHAnsi" w:cstheme="minorHAnsi"/>
        </w:rPr>
        <w:t>,75</w:t>
      </w:r>
      <w:r w:rsidR="00107A4B" w:rsidRPr="00B839ED">
        <w:rPr>
          <w:rFonts w:asciiTheme="minorHAnsi" w:hAnsiTheme="minorHAnsi" w:cstheme="minorHAnsi"/>
        </w:rPr>
        <w:t>% (</w:t>
      </w:r>
      <w:r w:rsidR="009635BE" w:rsidRPr="00B839ED">
        <w:rPr>
          <w:rFonts w:asciiTheme="minorHAnsi" w:hAnsiTheme="minorHAnsi" w:cstheme="minorHAnsi"/>
        </w:rPr>
        <w:t>279</w:t>
      </w:r>
      <w:r w:rsidR="00C40485" w:rsidRPr="00B839ED">
        <w:rPr>
          <w:rFonts w:asciiTheme="minorHAnsi" w:hAnsiTheme="minorHAnsi" w:cstheme="minorHAnsi"/>
        </w:rPr>
        <w:t xml:space="preserve"> osób</w:t>
      </w:r>
      <w:r w:rsidR="00107A4B" w:rsidRPr="00B839ED">
        <w:rPr>
          <w:rFonts w:asciiTheme="minorHAnsi" w:hAnsiTheme="minorHAnsi" w:cstheme="minorHAnsi"/>
        </w:rPr>
        <w:t xml:space="preserve">) </w:t>
      </w:r>
      <w:r w:rsidR="009635BE" w:rsidRPr="00B839ED">
        <w:rPr>
          <w:rFonts w:asciiTheme="minorHAnsi" w:hAnsiTheme="minorHAnsi" w:cstheme="minorHAnsi"/>
        </w:rPr>
        <w:t>wzrost</w:t>
      </w:r>
      <w:r w:rsidR="00107A4B" w:rsidRPr="00B839ED">
        <w:rPr>
          <w:rFonts w:asciiTheme="minorHAnsi" w:hAnsiTheme="minorHAnsi" w:cstheme="minorHAnsi"/>
        </w:rPr>
        <w:t xml:space="preserve"> o </w:t>
      </w:r>
      <w:r w:rsidR="00291EB7" w:rsidRPr="00B839ED">
        <w:rPr>
          <w:rFonts w:asciiTheme="minorHAnsi" w:hAnsiTheme="minorHAnsi" w:cstheme="minorHAnsi"/>
        </w:rPr>
        <w:t>0,</w:t>
      </w:r>
      <w:r w:rsidR="009635BE" w:rsidRPr="00B839ED">
        <w:rPr>
          <w:rFonts w:asciiTheme="minorHAnsi" w:hAnsiTheme="minorHAnsi" w:cstheme="minorHAnsi"/>
        </w:rPr>
        <w:t>07</w:t>
      </w:r>
      <w:r w:rsidRPr="00B839ED">
        <w:rPr>
          <w:rFonts w:asciiTheme="minorHAnsi" w:hAnsiTheme="minorHAnsi" w:cstheme="minorHAnsi"/>
        </w:rPr>
        <w:t>%</w:t>
      </w:r>
      <w:r w:rsidR="00107A4B" w:rsidRPr="00B839ED">
        <w:rPr>
          <w:rFonts w:asciiTheme="minorHAnsi" w:hAnsiTheme="minorHAnsi" w:cstheme="minorHAnsi"/>
        </w:rPr>
        <w:t>.</w:t>
      </w:r>
    </w:p>
    <w:p w14:paraId="79A33E46" w14:textId="7B34707D" w:rsidR="00E077A8" w:rsidRPr="00B839ED" w:rsidRDefault="00E077A8" w:rsidP="00470E32">
      <w:pPr>
        <w:pStyle w:val="Tekstpodstawowywcity"/>
        <w:spacing w:line="276" w:lineRule="auto"/>
        <w:ind w:firstLine="708"/>
        <w:rPr>
          <w:rFonts w:asciiTheme="minorHAnsi" w:hAnsiTheme="minorHAnsi" w:cstheme="minorHAnsi"/>
        </w:rPr>
      </w:pPr>
      <w:r w:rsidRPr="00B839ED">
        <w:rPr>
          <w:rFonts w:asciiTheme="minorHAnsi" w:hAnsiTheme="minorHAnsi" w:cstheme="minorHAnsi"/>
        </w:rPr>
        <w:t xml:space="preserve">Wśród ogółu bezrobotnych w ewidencji pozostawało </w:t>
      </w:r>
      <w:r w:rsidR="00C40485" w:rsidRPr="00B839ED">
        <w:rPr>
          <w:rFonts w:asciiTheme="minorHAnsi" w:hAnsiTheme="minorHAnsi" w:cstheme="minorHAnsi"/>
        </w:rPr>
        <w:t>1</w:t>
      </w:r>
      <w:r w:rsidR="009635BE" w:rsidRPr="00B839ED">
        <w:rPr>
          <w:rFonts w:asciiTheme="minorHAnsi" w:hAnsiTheme="minorHAnsi" w:cstheme="minorHAnsi"/>
        </w:rPr>
        <w:t>3</w:t>
      </w:r>
      <w:r w:rsidR="00C40485" w:rsidRPr="00B839ED">
        <w:rPr>
          <w:rFonts w:asciiTheme="minorHAnsi" w:hAnsiTheme="minorHAnsi" w:cstheme="minorHAnsi"/>
        </w:rPr>
        <w:t>,</w:t>
      </w:r>
      <w:r w:rsidR="00291EB7" w:rsidRPr="00B839ED">
        <w:rPr>
          <w:rFonts w:asciiTheme="minorHAnsi" w:hAnsiTheme="minorHAnsi" w:cstheme="minorHAnsi"/>
        </w:rPr>
        <w:t>3</w:t>
      </w:r>
      <w:r w:rsidR="009635BE" w:rsidRPr="00B839ED">
        <w:rPr>
          <w:rFonts w:asciiTheme="minorHAnsi" w:hAnsiTheme="minorHAnsi" w:cstheme="minorHAnsi"/>
        </w:rPr>
        <w:t>0</w:t>
      </w:r>
      <w:r w:rsidRPr="00B839ED">
        <w:rPr>
          <w:rFonts w:asciiTheme="minorHAnsi" w:hAnsiTheme="minorHAnsi" w:cstheme="minorHAnsi"/>
        </w:rPr>
        <w:t xml:space="preserve">% </w:t>
      </w:r>
      <w:r w:rsidR="00291EB7" w:rsidRPr="00B839ED">
        <w:rPr>
          <w:rFonts w:asciiTheme="minorHAnsi" w:hAnsiTheme="minorHAnsi" w:cstheme="minorHAnsi"/>
        </w:rPr>
        <w:t>osób</w:t>
      </w:r>
      <w:r w:rsidRPr="00B839ED">
        <w:rPr>
          <w:rFonts w:asciiTheme="minorHAnsi" w:hAnsiTheme="minorHAnsi" w:cstheme="minorHAnsi"/>
        </w:rPr>
        <w:t xml:space="preserve"> (</w:t>
      </w:r>
      <w:r w:rsidR="009635BE" w:rsidRPr="00B839ED">
        <w:rPr>
          <w:rFonts w:asciiTheme="minorHAnsi" w:hAnsiTheme="minorHAnsi" w:cstheme="minorHAnsi"/>
        </w:rPr>
        <w:t>198 osób</w:t>
      </w:r>
      <w:r w:rsidRPr="00B839ED">
        <w:rPr>
          <w:rFonts w:asciiTheme="minorHAnsi" w:hAnsiTheme="minorHAnsi" w:cstheme="minorHAnsi"/>
        </w:rPr>
        <w:t>),</w:t>
      </w:r>
      <w:r w:rsidR="00A32E64">
        <w:rPr>
          <w:rFonts w:asciiTheme="minorHAnsi" w:hAnsiTheme="minorHAnsi" w:cstheme="minorHAnsi"/>
        </w:rPr>
        <w:t xml:space="preserve"> </w:t>
      </w:r>
      <w:r w:rsidR="00291EB7" w:rsidRPr="00B839ED">
        <w:rPr>
          <w:rFonts w:asciiTheme="minorHAnsi" w:hAnsiTheme="minorHAnsi" w:cstheme="minorHAnsi"/>
        </w:rPr>
        <w:t>posiadających co najmniej jedno dziecko do 6 roku życia</w:t>
      </w:r>
      <w:r w:rsidR="00C40485" w:rsidRPr="00B839ED">
        <w:rPr>
          <w:rFonts w:asciiTheme="minorHAnsi" w:hAnsiTheme="minorHAnsi" w:cstheme="minorHAnsi"/>
        </w:rPr>
        <w:t xml:space="preserve"> </w:t>
      </w:r>
      <w:r w:rsidR="00A32E64">
        <w:rPr>
          <w:rFonts w:asciiTheme="minorHAnsi" w:hAnsiTheme="minorHAnsi" w:cstheme="minorHAnsi"/>
        </w:rPr>
        <w:t>-</w:t>
      </w:r>
      <w:r w:rsidR="00C40485" w:rsidRPr="00B839ED">
        <w:rPr>
          <w:rFonts w:asciiTheme="minorHAnsi" w:hAnsiTheme="minorHAnsi" w:cstheme="minorHAnsi"/>
        </w:rPr>
        <w:t xml:space="preserve"> </w:t>
      </w:r>
      <w:r w:rsidR="009635BE" w:rsidRPr="00B839ED">
        <w:rPr>
          <w:rFonts w:asciiTheme="minorHAnsi" w:hAnsiTheme="minorHAnsi" w:cstheme="minorHAnsi"/>
        </w:rPr>
        <w:t>spadek</w:t>
      </w:r>
      <w:r w:rsidR="00C40485" w:rsidRPr="00B839ED">
        <w:rPr>
          <w:rFonts w:asciiTheme="minorHAnsi" w:hAnsiTheme="minorHAnsi" w:cstheme="minorHAnsi"/>
        </w:rPr>
        <w:t xml:space="preserve"> </w:t>
      </w:r>
      <w:r w:rsidR="009635BE" w:rsidRPr="00B839ED">
        <w:rPr>
          <w:rFonts w:asciiTheme="minorHAnsi" w:hAnsiTheme="minorHAnsi" w:cstheme="minorHAnsi"/>
        </w:rPr>
        <w:t>o 1,67</w:t>
      </w:r>
      <w:r w:rsidR="00C40485" w:rsidRPr="00B839ED">
        <w:rPr>
          <w:rFonts w:asciiTheme="minorHAnsi" w:hAnsiTheme="minorHAnsi" w:cstheme="minorHAnsi"/>
        </w:rPr>
        <w:t xml:space="preserve"> pkt %</w:t>
      </w:r>
      <w:r w:rsidRPr="00B839ED">
        <w:rPr>
          <w:rFonts w:asciiTheme="minorHAnsi" w:hAnsiTheme="minorHAnsi" w:cstheme="minorHAnsi"/>
        </w:rPr>
        <w:t>.</w:t>
      </w:r>
    </w:p>
    <w:p w14:paraId="0698FC5E" w14:textId="54FB71B9" w:rsidR="00E077A8" w:rsidRPr="00B839ED" w:rsidRDefault="00E077A8" w:rsidP="00470E32">
      <w:pPr>
        <w:pStyle w:val="Tekstpodstawowywcity"/>
        <w:spacing w:line="276" w:lineRule="auto"/>
        <w:ind w:firstLine="0"/>
        <w:rPr>
          <w:rFonts w:asciiTheme="minorHAnsi" w:hAnsiTheme="minorHAnsi" w:cstheme="minorHAnsi"/>
        </w:rPr>
      </w:pPr>
      <w:r w:rsidRPr="00B839ED">
        <w:rPr>
          <w:rFonts w:asciiTheme="minorHAnsi" w:hAnsiTheme="minorHAnsi" w:cstheme="minorHAnsi"/>
        </w:rPr>
        <w:lastRenderedPageBreak/>
        <w:tab/>
        <w:t>Osoby</w:t>
      </w:r>
      <w:r w:rsidR="00143ABD">
        <w:rPr>
          <w:rFonts w:asciiTheme="minorHAnsi" w:hAnsiTheme="minorHAnsi" w:cstheme="minorHAnsi"/>
        </w:rPr>
        <w:t xml:space="preserve"> bezrobotne z</w:t>
      </w:r>
      <w:r w:rsidRPr="00B839ED">
        <w:rPr>
          <w:rFonts w:asciiTheme="minorHAnsi" w:hAnsiTheme="minorHAnsi" w:cstheme="minorHAnsi"/>
        </w:rPr>
        <w:t xml:space="preserve"> </w:t>
      </w:r>
      <w:r w:rsidR="00143ABD" w:rsidRPr="00B839ED">
        <w:rPr>
          <w:rFonts w:asciiTheme="minorHAnsi" w:hAnsiTheme="minorHAnsi" w:cstheme="minorHAnsi"/>
        </w:rPr>
        <w:t>niepełnosprawn</w:t>
      </w:r>
      <w:r w:rsidR="00143ABD">
        <w:rPr>
          <w:rFonts w:asciiTheme="minorHAnsi" w:hAnsiTheme="minorHAnsi" w:cstheme="minorHAnsi"/>
        </w:rPr>
        <w:t>ością</w:t>
      </w:r>
      <w:r w:rsidRPr="00B839ED">
        <w:rPr>
          <w:rFonts w:asciiTheme="minorHAnsi" w:hAnsiTheme="minorHAnsi" w:cstheme="minorHAnsi"/>
        </w:rPr>
        <w:t xml:space="preserve"> stanowiły </w:t>
      </w:r>
      <w:r w:rsidR="009635BE" w:rsidRPr="00B839ED">
        <w:rPr>
          <w:rFonts w:asciiTheme="minorHAnsi" w:hAnsiTheme="minorHAnsi" w:cstheme="minorHAnsi"/>
        </w:rPr>
        <w:t>8,73</w:t>
      </w:r>
      <w:r w:rsidR="00107A4B" w:rsidRPr="00B839ED">
        <w:rPr>
          <w:rFonts w:asciiTheme="minorHAnsi" w:hAnsiTheme="minorHAnsi" w:cstheme="minorHAnsi"/>
        </w:rPr>
        <w:t>% (</w:t>
      </w:r>
      <w:r w:rsidR="009635BE" w:rsidRPr="00B839ED">
        <w:rPr>
          <w:rFonts w:asciiTheme="minorHAnsi" w:hAnsiTheme="minorHAnsi" w:cstheme="minorHAnsi"/>
        </w:rPr>
        <w:t>130</w:t>
      </w:r>
      <w:r w:rsidR="00E31979" w:rsidRPr="00B839ED">
        <w:rPr>
          <w:rFonts w:asciiTheme="minorHAnsi" w:hAnsiTheme="minorHAnsi" w:cstheme="minorHAnsi"/>
        </w:rPr>
        <w:t xml:space="preserve"> </w:t>
      </w:r>
      <w:r w:rsidR="00107A4B" w:rsidRPr="00B839ED">
        <w:rPr>
          <w:rFonts w:asciiTheme="minorHAnsi" w:hAnsiTheme="minorHAnsi" w:cstheme="minorHAnsi"/>
        </w:rPr>
        <w:t xml:space="preserve">osób) </w:t>
      </w:r>
      <w:r w:rsidR="00A32E64">
        <w:rPr>
          <w:rFonts w:asciiTheme="minorHAnsi" w:hAnsiTheme="minorHAnsi" w:cstheme="minorHAnsi"/>
        </w:rPr>
        <w:t>-</w:t>
      </w:r>
      <w:r w:rsidR="00107A4B" w:rsidRPr="00B839ED">
        <w:rPr>
          <w:rFonts w:asciiTheme="minorHAnsi" w:hAnsiTheme="minorHAnsi" w:cstheme="minorHAnsi"/>
        </w:rPr>
        <w:t xml:space="preserve"> </w:t>
      </w:r>
      <w:r w:rsidR="009635BE" w:rsidRPr="00B839ED">
        <w:rPr>
          <w:rFonts w:asciiTheme="minorHAnsi" w:hAnsiTheme="minorHAnsi" w:cstheme="minorHAnsi"/>
        </w:rPr>
        <w:t>wzrost</w:t>
      </w:r>
      <w:r w:rsidR="00107A4B" w:rsidRPr="00B839ED">
        <w:rPr>
          <w:rFonts w:asciiTheme="minorHAnsi" w:hAnsiTheme="minorHAnsi" w:cstheme="minorHAnsi"/>
        </w:rPr>
        <w:t xml:space="preserve"> o </w:t>
      </w:r>
      <w:r w:rsidR="009635BE" w:rsidRPr="00B839ED">
        <w:rPr>
          <w:rFonts w:asciiTheme="minorHAnsi" w:hAnsiTheme="minorHAnsi" w:cstheme="minorHAnsi"/>
        </w:rPr>
        <w:t>0</w:t>
      </w:r>
      <w:r w:rsidR="006E2392" w:rsidRPr="00B839ED">
        <w:rPr>
          <w:rFonts w:asciiTheme="minorHAnsi" w:hAnsiTheme="minorHAnsi" w:cstheme="minorHAnsi"/>
        </w:rPr>
        <w:t>,9</w:t>
      </w:r>
      <w:r w:rsidR="009635BE" w:rsidRPr="00B839ED">
        <w:rPr>
          <w:rFonts w:asciiTheme="minorHAnsi" w:hAnsiTheme="minorHAnsi" w:cstheme="minorHAnsi"/>
        </w:rPr>
        <w:t>2</w:t>
      </w:r>
      <w:r w:rsidR="00107A4B" w:rsidRPr="00B839ED">
        <w:rPr>
          <w:rFonts w:asciiTheme="minorHAnsi" w:hAnsiTheme="minorHAnsi" w:cstheme="minorHAnsi"/>
        </w:rPr>
        <w:t xml:space="preserve"> </w:t>
      </w:r>
      <w:r w:rsidR="006E2392" w:rsidRPr="00B839ED">
        <w:rPr>
          <w:rFonts w:asciiTheme="minorHAnsi" w:hAnsiTheme="minorHAnsi" w:cstheme="minorHAnsi"/>
        </w:rPr>
        <w:t xml:space="preserve">pkt </w:t>
      </w:r>
      <w:r w:rsidR="00107A4B" w:rsidRPr="00B839ED">
        <w:rPr>
          <w:rFonts w:asciiTheme="minorHAnsi" w:hAnsiTheme="minorHAnsi" w:cstheme="minorHAnsi"/>
        </w:rPr>
        <w:t>%</w:t>
      </w:r>
      <w:r w:rsidR="006E2392" w:rsidRPr="00B839ED">
        <w:rPr>
          <w:rFonts w:asciiTheme="minorHAnsi" w:hAnsiTheme="minorHAnsi" w:cstheme="minorHAnsi"/>
        </w:rPr>
        <w:t>,</w:t>
      </w:r>
      <w:r w:rsidR="00107A4B" w:rsidRPr="00B839ED">
        <w:rPr>
          <w:rFonts w:asciiTheme="minorHAnsi" w:hAnsiTheme="minorHAnsi" w:cstheme="minorHAnsi"/>
        </w:rPr>
        <w:t xml:space="preserve"> </w:t>
      </w:r>
      <w:r w:rsidRPr="00B839ED">
        <w:rPr>
          <w:rFonts w:asciiTheme="minorHAnsi" w:hAnsiTheme="minorHAnsi" w:cstheme="minorHAnsi"/>
        </w:rPr>
        <w:t>ogółu bezrobotnych.</w:t>
      </w:r>
    </w:p>
    <w:p w14:paraId="36165C38" w14:textId="1602912D" w:rsidR="00E077A8" w:rsidRPr="00B839ED" w:rsidRDefault="00E077A8" w:rsidP="00470E32">
      <w:pPr>
        <w:pStyle w:val="Tekstpodstawowywcity"/>
        <w:spacing w:line="276" w:lineRule="auto"/>
        <w:ind w:firstLine="0"/>
        <w:rPr>
          <w:rFonts w:asciiTheme="minorHAnsi" w:hAnsiTheme="minorHAnsi" w:cstheme="minorHAnsi"/>
        </w:rPr>
      </w:pPr>
      <w:r w:rsidRPr="00B839ED">
        <w:rPr>
          <w:rFonts w:asciiTheme="minorHAnsi" w:hAnsiTheme="minorHAnsi" w:cstheme="minorHAnsi"/>
        </w:rPr>
        <w:tab/>
        <w:t xml:space="preserve">Najmniej liczną grupą osób pozostających w szczególnej sytuacji na rynku pracy stanowiły osoby, </w:t>
      </w:r>
      <w:r w:rsidR="00107A4B" w:rsidRPr="00B839ED">
        <w:rPr>
          <w:rFonts w:asciiTheme="minorHAnsi" w:hAnsiTheme="minorHAnsi" w:cstheme="minorHAnsi"/>
        </w:rPr>
        <w:t>korzystające ze świadczeń pomocy społecznej – 1,</w:t>
      </w:r>
      <w:r w:rsidR="009635BE" w:rsidRPr="00B839ED">
        <w:rPr>
          <w:rFonts w:asciiTheme="minorHAnsi" w:hAnsiTheme="minorHAnsi" w:cstheme="minorHAnsi"/>
        </w:rPr>
        <w:t>34</w:t>
      </w:r>
      <w:r w:rsidR="00107A4B" w:rsidRPr="00B839ED">
        <w:rPr>
          <w:rFonts w:asciiTheme="minorHAnsi" w:hAnsiTheme="minorHAnsi" w:cstheme="minorHAnsi"/>
        </w:rPr>
        <w:t>% (</w:t>
      </w:r>
      <w:r w:rsidR="009635BE" w:rsidRPr="00B839ED">
        <w:rPr>
          <w:rFonts w:asciiTheme="minorHAnsi" w:hAnsiTheme="minorHAnsi" w:cstheme="minorHAnsi"/>
        </w:rPr>
        <w:t>20</w:t>
      </w:r>
      <w:r w:rsidR="00C40485" w:rsidRPr="00B839ED">
        <w:rPr>
          <w:rFonts w:asciiTheme="minorHAnsi" w:hAnsiTheme="minorHAnsi" w:cstheme="minorHAnsi"/>
        </w:rPr>
        <w:t xml:space="preserve"> os</w:t>
      </w:r>
      <w:r w:rsidR="006E2392" w:rsidRPr="00B839ED">
        <w:rPr>
          <w:rFonts w:asciiTheme="minorHAnsi" w:hAnsiTheme="minorHAnsi" w:cstheme="minorHAnsi"/>
        </w:rPr>
        <w:t>ó</w:t>
      </w:r>
      <w:r w:rsidR="00107A4B" w:rsidRPr="00B839ED">
        <w:rPr>
          <w:rFonts w:asciiTheme="minorHAnsi" w:hAnsiTheme="minorHAnsi" w:cstheme="minorHAnsi"/>
        </w:rPr>
        <w:t>b</w:t>
      </w:r>
      <w:r w:rsidRPr="00B839ED">
        <w:rPr>
          <w:rFonts w:asciiTheme="minorHAnsi" w:hAnsiTheme="minorHAnsi" w:cstheme="minorHAnsi"/>
        </w:rPr>
        <w:t>)</w:t>
      </w:r>
      <w:r w:rsidR="009635BE" w:rsidRPr="00B839ED">
        <w:rPr>
          <w:rFonts w:asciiTheme="minorHAnsi" w:hAnsiTheme="minorHAnsi" w:cstheme="minorHAnsi"/>
        </w:rPr>
        <w:t xml:space="preserve"> wzrost </w:t>
      </w:r>
      <w:r w:rsidR="00143ABD">
        <w:rPr>
          <w:rFonts w:asciiTheme="minorHAnsi" w:hAnsiTheme="minorHAnsi" w:cstheme="minorHAnsi"/>
        </w:rPr>
        <w:br/>
      </w:r>
      <w:r w:rsidR="009635BE" w:rsidRPr="00B839ED">
        <w:rPr>
          <w:rFonts w:asciiTheme="minorHAnsi" w:hAnsiTheme="minorHAnsi" w:cstheme="minorHAnsi"/>
        </w:rPr>
        <w:t xml:space="preserve">o 0,02 pkt % </w:t>
      </w:r>
    </w:p>
    <w:p w14:paraId="1BE31913" w14:textId="77777777" w:rsidR="00143ABD" w:rsidRPr="00B839ED" w:rsidRDefault="00143ABD" w:rsidP="00470E32">
      <w:pPr>
        <w:pStyle w:val="Tekstpodstawowywcity"/>
        <w:spacing w:line="276" w:lineRule="auto"/>
        <w:ind w:firstLine="0"/>
        <w:rPr>
          <w:rFonts w:asciiTheme="minorHAnsi" w:hAnsiTheme="minorHAnsi" w:cstheme="minorHAnsi"/>
        </w:rPr>
      </w:pPr>
    </w:p>
    <w:p w14:paraId="35294DE1" w14:textId="15FCE850" w:rsidR="00196E7A" w:rsidRPr="00B839ED" w:rsidRDefault="003518CC" w:rsidP="00470E32">
      <w:pPr>
        <w:pStyle w:val="Tekstpodstawowywcity"/>
        <w:spacing w:line="276" w:lineRule="auto"/>
        <w:ind w:firstLine="0"/>
        <w:rPr>
          <w:rFonts w:asciiTheme="minorHAnsi" w:hAnsiTheme="minorHAnsi" w:cstheme="minorHAnsi"/>
          <w:b/>
          <w:u w:val="single"/>
        </w:rPr>
      </w:pPr>
      <w:smartTag w:uri="urn:schemas-microsoft-com:office:smarttags" w:element="metricconverter">
        <w:smartTagPr>
          <w:attr w:name="ProductID" w:val="9. Stopa"/>
        </w:smartTagPr>
        <w:r w:rsidRPr="00B839ED">
          <w:rPr>
            <w:rFonts w:asciiTheme="minorHAnsi" w:hAnsiTheme="minorHAnsi" w:cstheme="minorHAnsi"/>
            <w:b/>
            <w:u w:val="single"/>
          </w:rPr>
          <w:t>9. Stopa</w:t>
        </w:r>
      </w:smartTag>
      <w:r w:rsidR="00C40485" w:rsidRPr="00B839ED">
        <w:rPr>
          <w:rFonts w:asciiTheme="minorHAnsi" w:hAnsiTheme="minorHAnsi" w:cstheme="minorHAnsi"/>
          <w:b/>
          <w:u w:val="single"/>
        </w:rPr>
        <w:t xml:space="preserve"> bezrobocia w </w:t>
      </w:r>
      <w:r w:rsidR="009635BE" w:rsidRPr="00B839ED">
        <w:rPr>
          <w:rFonts w:asciiTheme="minorHAnsi" w:hAnsiTheme="minorHAnsi" w:cstheme="minorHAnsi"/>
          <w:b/>
          <w:u w:val="single"/>
        </w:rPr>
        <w:t>2022r</w:t>
      </w:r>
      <w:r w:rsidR="00276E25">
        <w:rPr>
          <w:rFonts w:asciiTheme="minorHAnsi" w:hAnsiTheme="minorHAnsi" w:cstheme="minorHAnsi"/>
          <w:b/>
          <w:u w:val="single"/>
        </w:rPr>
        <w:t>.</w:t>
      </w:r>
    </w:p>
    <w:p w14:paraId="0C9D7992" w14:textId="763AEA99" w:rsidR="00196E7A" w:rsidRPr="00B839ED" w:rsidRDefault="003518CC" w:rsidP="00470E32">
      <w:pPr>
        <w:pStyle w:val="Tekstpodstawowywcity"/>
        <w:spacing w:line="276" w:lineRule="auto"/>
        <w:ind w:firstLine="0"/>
        <w:rPr>
          <w:rFonts w:asciiTheme="minorHAnsi" w:hAnsiTheme="minorHAnsi" w:cstheme="minorHAnsi"/>
        </w:rPr>
      </w:pPr>
      <w:r w:rsidRPr="00B839ED">
        <w:rPr>
          <w:rFonts w:asciiTheme="minorHAnsi" w:hAnsiTheme="minorHAnsi" w:cstheme="minorHAnsi"/>
        </w:rPr>
        <w:t xml:space="preserve">Na koniec grudnia </w:t>
      </w:r>
      <w:r w:rsidR="009635BE" w:rsidRPr="00B839ED">
        <w:rPr>
          <w:rFonts w:asciiTheme="minorHAnsi" w:hAnsiTheme="minorHAnsi" w:cstheme="minorHAnsi"/>
        </w:rPr>
        <w:t>2022</w:t>
      </w:r>
      <w:r w:rsidR="00196E7A" w:rsidRPr="00B839ED">
        <w:rPr>
          <w:rFonts w:asciiTheme="minorHAnsi" w:hAnsiTheme="minorHAnsi" w:cstheme="minorHAnsi"/>
        </w:rPr>
        <w:t xml:space="preserve"> roku stopa bezrobocia w Powiecie Słupeckim </w:t>
      </w:r>
      <w:r w:rsidR="00E61744" w:rsidRPr="00B839ED">
        <w:rPr>
          <w:rFonts w:asciiTheme="minorHAnsi" w:hAnsiTheme="minorHAnsi" w:cstheme="minorHAnsi"/>
        </w:rPr>
        <w:t xml:space="preserve">ukształtowała się </w:t>
      </w:r>
      <w:r w:rsidR="00143ABD">
        <w:rPr>
          <w:rFonts w:asciiTheme="minorHAnsi" w:hAnsiTheme="minorHAnsi" w:cstheme="minorHAnsi"/>
        </w:rPr>
        <w:br/>
      </w:r>
      <w:r w:rsidR="00E61744" w:rsidRPr="00B839ED">
        <w:rPr>
          <w:rFonts w:asciiTheme="minorHAnsi" w:hAnsiTheme="minorHAnsi" w:cstheme="minorHAnsi"/>
        </w:rPr>
        <w:t xml:space="preserve">na poziomie </w:t>
      </w:r>
      <w:r w:rsidR="004D4B9D" w:rsidRPr="00B839ED">
        <w:rPr>
          <w:rFonts w:asciiTheme="minorHAnsi" w:hAnsiTheme="minorHAnsi" w:cstheme="minorHAnsi"/>
        </w:rPr>
        <w:t>7,3</w:t>
      </w:r>
      <w:r w:rsidR="00196E7A" w:rsidRPr="00B839ED">
        <w:rPr>
          <w:rFonts w:asciiTheme="minorHAnsi" w:hAnsiTheme="minorHAnsi" w:cstheme="minorHAnsi"/>
        </w:rPr>
        <w:t xml:space="preserve">% i była wyższa od wskaźnika krajowego o </w:t>
      </w:r>
      <w:r w:rsidR="004D4B9D" w:rsidRPr="00B839ED">
        <w:rPr>
          <w:rFonts w:asciiTheme="minorHAnsi" w:hAnsiTheme="minorHAnsi" w:cstheme="minorHAnsi"/>
        </w:rPr>
        <w:t>2,1</w:t>
      </w:r>
      <w:r w:rsidR="007B3DEC" w:rsidRPr="00B839ED">
        <w:rPr>
          <w:rFonts w:asciiTheme="minorHAnsi" w:hAnsiTheme="minorHAnsi" w:cstheme="minorHAnsi"/>
        </w:rPr>
        <w:t xml:space="preserve"> pkt</w:t>
      </w:r>
      <w:r w:rsidR="00E31979" w:rsidRPr="00B839ED">
        <w:rPr>
          <w:rFonts w:asciiTheme="minorHAnsi" w:hAnsiTheme="minorHAnsi" w:cstheme="minorHAnsi"/>
        </w:rPr>
        <w:t>%</w:t>
      </w:r>
      <w:r w:rsidR="00E61744" w:rsidRPr="00B839ED">
        <w:rPr>
          <w:rFonts w:asciiTheme="minorHAnsi" w:hAnsiTheme="minorHAnsi" w:cstheme="minorHAnsi"/>
        </w:rPr>
        <w:t xml:space="preserve"> </w:t>
      </w:r>
      <w:r w:rsidR="00E31979" w:rsidRPr="00B839ED">
        <w:rPr>
          <w:rFonts w:asciiTheme="minorHAnsi" w:hAnsiTheme="minorHAnsi" w:cstheme="minorHAnsi"/>
        </w:rPr>
        <w:t xml:space="preserve">oraz o </w:t>
      </w:r>
      <w:r w:rsidR="007B3DEC" w:rsidRPr="00B839ED">
        <w:rPr>
          <w:rFonts w:asciiTheme="minorHAnsi" w:hAnsiTheme="minorHAnsi" w:cstheme="minorHAnsi"/>
        </w:rPr>
        <w:t>4,</w:t>
      </w:r>
      <w:r w:rsidR="004D4B9D" w:rsidRPr="00B839ED">
        <w:rPr>
          <w:rFonts w:asciiTheme="minorHAnsi" w:hAnsiTheme="minorHAnsi" w:cstheme="minorHAnsi"/>
        </w:rPr>
        <w:t>4</w:t>
      </w:r>
      <w:r w:rsidR="007B3DEC" w:rsidRPr="00B839ED">
        <w:rPr>
          <w:rFonts w:asciiTheme="minorHAnsi" w:hAnsiTheme="minorHAnsi" w:cstheme="minorHAnsi"/>
        </w:rPr>
        <w:t xml:space="preserve"> pkt</w:t>
      </w:r>
      <w:r w:rsidR="00E31979" w:rsidRPr="00B839ED">
        <w:rPr>
          <w:rFonts w:asciiTheme="minorHAnsi" w:hAnsiTheme="minorHAnsi" w:cstheme="minorHAnsi"/>
        </w:rPr>
        <w:t xml:space="preserve">% </w:t>
      </w:r>
      <w:r w:rsidR="00196E7A" w:rsidRPr="00B839ED">
        <w:rPr>
          <w:rFonts w:asciiTheme="minorHAnsi" w:hAnsiTheme="minorHAnsi" w:cstheme="minorHAnsi"/>
        </w:rPr>
        <w:t>od stopy bezrobocia w Wielkopolsce.</w:t>
      </w:r>
      <w:r w:rsidR="00A32E64">
        <w:rPr>
          <w:rFonts w:asciiTheme="minorHAnsi" w:hAnsiTheme="minorHAnsi" w:cstheme="minorHAnsi"/>
        </w:rPr>
        <w:t xml:space="preserve"> Różnica 2,1 pkt% do wskaźnika krajowego wskazuje, że </w:t>
      </w:r>
      <w:r w:rsidR="003D59F0">
        <w:rPr>
          <w:rFonts w:asciiTheme="minorHAnsi" w:hAnsiTheme="minorHAnsi" w:cstheme="minorHAnsi"/>
        </w:rPr>
        <w:t xml:space="preserve">stopa bezrobocia w Powiecie Słupeckim jest wyższa o </w:t>
      </w:r>
      <w:r w:rsidR="003D59F0" w:rsidRPr="003D59F0">
        <w:rPr>
          <w:rFonts w:asciiTheme="minorHAnsi" w:hAnsiTheme="minorHAnsi" w:cstheme="minorHAnsi"/>
          <w:b/>
          <w:bCs/>
        </w:rPr>
        <w:t>40,38%</w:t>
      </w:r>
      <w:r w:rsidR="003D59F0">
        <w:rPr>
          <w:rFonts w:asciiTheme="minorHAnsi" w:hAnsiTheme="minorHAnsi" w:cstheme="minorHAnsi"/>
        </w:rPr>
        <w:t xml:space="preserve"> od wskaźnika dla kraju.</w:t>
      </w:r>
    </w:p>
    <w:p w14:paraId="104D9ECC" w14:textId="77777777" w:rsidR="00196E7A" w:rsidRPr="00B839ED" w:rsidRDefault="00196E7A" w:rsidP="00470E32">
      <w:pPr>
        <w:pStyle w:val="Tekstpodstawowywcity"/>
        <w:spacing w:line="276" w:lineRule="auto"/>
        <w:ind w:firstLine="0"/>
        <w:rPr>
          <w:rFonts w:asciiTheme="minorHAnsi" w:hAnsiTheme="minorHAnsi" w:cstheme="minorHAnsi"/>
          <w:b/>
        </w:rPr>
      </w:pPr>
      <w:r w:rsidRPr="00B839ED">
        <w:rPr>
          <w:rFonts w:asciiTheme="minorHAnsi" w:hAnsiTheme="minorHAnsi" w:cstheme="minorHAnsi"/>
          <w:b/>
        </w:rPr>
        <w:t>Stopa bezrobocia w kraju, województwie oraz powiecie.</w:t>
      </w:r>
    </w:p>
    <w:p w14:paraId="0CD1B9E6" w14:textId="42377222" w:rsidR="009D699B" w:rsidRPr="00F6267E" w:rsidRDefault="004D4B9D" w:rsidP="00470E32">
      <w:pPr>
        <w:pStyle w:val="Tekstpodstawowywcity"/>
        <w:spacing w:line="276" w:lineRule="auto"/>
        <w:ind w:firstLine="0"/>
        <w:rPr>
          <w:rFonts w:ascii="Times New Roman" w:hAnsi="Times New Roman"/>
        </w:rPr>
      </w:pPr>
      <w:r>
        <w:rPr>
          <w:noProof/>
        </w:rPr>
        <w:drawing>
          <wp:inline distT="0" distB="0" distL="0" distR="0" wp14:anchorId="64224B68" wp14:editId="2F6A36A0">
            <wp:extent cx="5628904" cy="2873828"/>
            <wp:effectExtent l="0" t="0" r="10160" b="3175"/>
            <wp:docPr id="33" name="Wykres 33">
              <a:extLst xmlns:a="http://schemas.openxmlformats.org/drawingml/2006/main">
                <a:ext uri="{FF2B5EF4-FFF2-40B4-BE49-F238E27FC236}">
                  <a16:creationId xmlns:a16="http://schemas.microsoft.com/office/drawing/2014/main" id="{F14297BB-E9C5-001E-74E4-B88521F84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9504C3" w14:textId="2A59DF48" w:rsidR="00196E7A" w:rsidRDefault="00196E7A" w:rsidP="00470E32">
      <w:pPr>
        <w:pStyle w:val="Tekstpodstawowywcity"/>
        <w:spacing w:line="276" w:lineRule="auto"/>
        <w:ind w:firstLine="0"/>
        <w:rPr>
          <w:rFonts w:ascii="Times New Roman" w:hAnsi="Times New Roman"/>
        </w:rPr>
      </w:pPr>
    </w:p>
    <w:p w14:paraId="4EE49C42" w14:textId="77777777" w:rsidR="00567CBC" w:rsidRDefault="00567CBC" w:rsidP="00470E32">
      <w:pPr>
        <w:pStyle w:val="Tekstpodstawowywcity"/>
        <w:spacing w:line="276" w:lineRule="auto"/>
        <w:ind w:firstLine="0"/>
        <w:rPr>
          <w:rFonts w:ascii="Times New Roman" w:hAnsi="Times New Roman"/>
        </w:rPr>
      </w:pPr>
    </w:p>
    <w:p w14:paraId="334B6DB7" w14:textId="011CF8E2" w:rsidR="00567CBC" w:rsidRPr="004B27EC" w:rsidRDefault="00567CBC" w:rsidP="00470E32">
      <w:pPr>
        <w:pStyle w:val="Tekstpodstawowywcity"/>
        <w:spacing w:line="276" w:lineRule="auto"/>
        <w:ind w:firstLine="0"/>
        <w:rPr>
          <w:rFonts w:asciiTheme="minorHAnsi" w:hAnsiTheme="minorHAnsi" w:cstheme="minorHAnsi"/>
          <w:b/>
          <w:szCs w:val="24"/>
        </w:rPr>
      </w:pPr>
      <w:r w:rsidRPr="004B27EC">
        <w:rPr>
          <w:rFonts w:asciiTheme="minorHAnsi" w:hAnsiTheme="minorHAnsi" w:cstheme="minorHAnsi"/>
          <w:b/>
          <w:szCs w:val="24"/>
        </w:rPr>
        <w:t>Stopa bezrobocia w Powiecie Słupeckim na tle Województwa Wi</w:t>
      </w:r>
      <w:r w:rsidR="00F6267E" w:rsidRPr="004B27EC">
        <w:rPr>
          <w:rFonts w:asciiTheme="minorHAnsi" w:hAnsiTheme="minorHAnsi" w:cstheme="minorHAnsi"/>
          <w:b/>
          <w:szCs w:val="24"/>
        </w:rPr>
        <w:t xml:space="preserve">elkopolskiego </w:t>
      </w:r>
      <w:r w:rsidR="00A32E64">
        <w:rPr>
          <w:rFonts w:asciiTheme="minorHAnsi" w:hAnsiTheme="minorHAnsi" w:cstheme="minorHAnsi"/>
          <w:b/>
          <w:szCs w:val="24"/>
        </w:rPr>
        <w:t xml:space="preserve">i Polski </w:t>
      </w:r>
      <w:r w:rsidR="00F6267E" w:rsidRPr="004B27EC">
        <w:rPr>
          <w:rFonts w:asciiTheme="minorHAnsi" w:hAnsiTheme="minorHAnsi" w:cstheme="minorHAnsi"/>
          <w:b/>
          <w:szCs w:val="24"/>
        </w:rPr>
        <w:t>stan na 31.12.2</w:t>
      </w:r>
      <w:r w:rsidR="004B27EC" w:rsidRPr="004B27EC">
        <w:rPr>
          <w:rFonts w:asciiTheme="minorHAnsi" w:hAnsiTheme="minorHAnsi" w:cstheme="minorHAnsi"/>
          <w:b/>
          <w:szCs w:val="24"/>
        </w:rPr>
        <w:t>022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7"/>
        <w:gridCol w:w="3117"/>
        <w:gridCol w:w="3117"/>
      </w:tblGrid>
      <w:tr w:rsidR="004D4B9D" w:rsidRPr="000E27FE" w14:paraId="41E37B41" w14:textId="77777777" w:rsidTr="000E27FE">
        <w:trPr>
          <w:trHeight w:val="659"/>
        </w:trPr>
        <w:tc>
          <w:tcPr>
            <w:tcW w:w="3117" w:type="dxa"/>
            <w:shd w:val="clear" w:color="auto" w:fill="A6A6A6" w:themeFill="background1" w:themeFillShade="A6"/>
            <w:vAlign w:val="center"/>
            <w:hideMark/>
          </w:tcPr>
          <w:p w14:paraId="0A225E0C" w14:textId="789A83C2" w:rsidR="004D4B9D" w:rsidRPr="000E27FE" w:rsidRDefault="004D4B9D" w:rsidP="00470E32">
            <w:pPr>
              <w:spacing w:line="276" w:lineRule="auto"/>
              <w:jc w:val="center"/>
              <w:rPr>
                <w:rFonts w:asciiTheme="minorHAnsi" w:hAnsiTheme="minorHAnsi" w:cstheme="minorHAnsi"/>
                <w:b/>
                <w:bCs/>
                <w:szCs w:val="24"/>
              </w:rPr>
            </w:pPr>
            <w:r w:rsidRPr="000E27FE">
              <w:rPr>
                <w:rFonts w:asciiTheme="minorHAnsi" w:hAnsiTheme="minorHAnsi" w:cstheme="minorHAnsi"/>
                <w:b/>
                <w:bCs/>
                <w:szCs w:val="24"/>
              </w:rPr>
              <w:t>Wyszczególnienie</w:t>
            </w:r>
            <w:r w:rsidRPr="000E27FE">
              <w:rPr>
                <w:rFonts w:asciiTheme="minorHAnsi" w:hAnsiTheme="minorHAnsi" w:cstheme="minorHAnsi"/>
                <w:b/>
                <w:bCs/>
                <w:szCs w:val="24"/>
              </w:rPr>
              <w:br/>
            </w:r>
            <w:r w:rsidRPr="000E27FE">
              <w:rPr>
                <w:rFonts w:asciiTheme="minorHAnsi" w:hAnsiTheme="minorHAnsi" w:cstheme="minorHAnsi"/>
                <w:b/>
                <w:bCs/>
                <w:i/>
                <w:iCs/>
                <w:szCs w:val="24"/>
              </w:rPr>
              <w:t xml:space="preserve"> </w:t>
            </w:r>
            <w:proofErr w:type="spellStart"/>
            <w:r w:rsidRPr="000E27FE">
              <w:rPr>
                <w:rFonts w:asciiTheme="minorHAnsi" w:hAnsiTheme="minorHAnsi" w:cstheme="minorHAnsi"/>
                <w:b/>
                <w:bCs/>
                <w:i/>
                <w:iCs/>
                <w:szCs w:val="24"/>
              </w:rPr>
              <w:t>Specification</w:t>
            </w:r>
            <w:proofErr w:type="spellEnd"/>
          </w:p>
        </w:tc>
        <w:tc>
          <w:tcPr>
            <w:tcW w:w="3117" w:type="dxa"/>
            <w:shd w:val="clear" w:color="auto" w:fill="A6A6A6" w:themeFill="background1" w:themeFillShade="A6"/>
            <w:noWrap/>
            <w:vAlign w:val="center"/>
            <w:hideMark/>
          </w:tcPr>
          <w:p w14:paraId="637EA229" w14:textId="5ABDB2E5" w:rsidR="004D4B9D" w:rsidRPr="000E27FE" w:rsidRDefault="004D4B9D" w:rsidP="00470E32">
            <w:pPr>
              <w:spacing w:line="276" w:lineRule="auto"/>
              <w:jc w:val="center"/>
              <w:rPr>
                <w:rFonts w:asciiTheme="minorHAnsi" w:hAnsiTheme="minorHAnsi" w:cstheme="minorHAnsi"/>
                <w:b/>
                <w:bCs/>
                <w:szCs w:val="24"/>
              </w:rPr>
            </w:pPr>
            <w:r w:rsidRPr="000E27FE">
              <w:rPr>
                <w:rFonts w:asciiTheme="minorHAnsi" w:hAnsiTheme="minorHAnsi" w:cstheme="minorHAnsi"/>
                <w:b/>
                <w:bCs/>
                <w:szCs w:val="24"/>
              </w:rPr>
              <w:t>Bezrobotni w tys.</w:t>
            </w:r>
          </w:p>
        </w:tc>
        <w:tc>
          <w:tcPr>
            <w:tcW w:w="3117" w:type="dxa"/>
            <w:shd w:val="clear" w:color="auto" w:fill="A6A6A6" w:themeFill="background1" w:themeFillShade="A6"/>
            <w:noWrap/>
            <w:vAlign w:val="center"/>
            <w:hideMark/>
          </w:tcPr>
          <w:p w14:paraId="0C1FFAC1" w14:textId="77777777" w:rsidR="004D4B9D" w:rsidRPr="000E27FE" w:rsidRDefault="004D4B9D" w:rsidP="00470E32">
            <w:pPr>
              <w:spacing w:line="276" w:lineRule="auto"/>
              <w:jc w:val="center"/>
              <w:rPr>
                <w:rFonts w:asciiTheme="minorHAnsi" w:hAnsiTheme="minorHAnsi" w:cstheme="minorHAnsi"/>
                <w:b/>
                <w:bCs/>
                <w:szCs w:val="24"/>
              </w:rPr>
            </w:pPr>
            <w:r w:rsidRPr="000E27FE">
              <w:rPr>
                <w:rFonts w:asciiTheme="minorHAnsi" w:hAnsiTheme="minorHAnsi" w:cstheme="minorHAnsi"/>
                <w:b/>
                <w:bCs/>
                <w:szCs w:val="24"/>
              </w:rPr>
              <w:t>Stopa bezrobocia w %</w:t>
            </w:r>
          </w:p>
        </w:tc>
      </w:tr>
      <w:tr w:rsidR="004D4B9D" w:rsidRPr="000E27FE" w14:paraId="77D6F4C8" w14:textId="77777777" w:rsidTr="000E27FE">
        <w:trPr>
          <w:trHeight w:val="300"/>
        </w:trPr>
        <w:tc>
          <w:tcPr>
            <w:tcW w:w="3117" w:type="dxa"/>
            <w:shd w:val="clear" w:color="auto" w:fill="auto"/>
            <w:vAlign w:val="bottom"/>
            <w:hideMark/>
          </w:tcPr>
          <w:p w14:paraId="1AB036D5" w14:textId="77777777" w:rsidR="004D4B9D" w:rsidRPr="000E27FE" w:rsidRDefault="004D4B9D" w:rsidP="00470E32">
            <w:pPr>
              <w:spacing w:line="276" w:lineRule="auto"/>
              <w:rPr>
                <w:rFonts w:asciiTheme="minorHAnsi" w:hAnsiTheme="minorHAnsi" w:cstheme="minorHAnsi"/>
                <w:b/>
                <w:bCs/>
                <w:color w:val="000000"/>
                <w:sz w:val="22"/>
                <w:szCs w:val="22"/>
              </w:rPr>
            </w:pPr>
            <w:r w:rsidRPr="000E27FE">
              <w:rPr>
                <w:rFonts w:asciiTheme="minorHAnsi" w:hAnsiTheme="minorHAnsi" w:cstheme="minorHAnsi"/>
                <w:b/>
                <w:bCs/>
                <w:color w:val="000000"/>
                <w:sz w:val="22"/>
                <w:szCs w:val="22"/>
              </w:rPr>
              <w:t xml:space="preserve">POLSKA                                                                </w:t>
            </w:r>
          </w:p>
        </w:tc>
        <w:tc>
          <w:tcPr>
            <w:tcW w:w="3117" w:type="dxa"/>
            <w:shd w:val="clear" w:color="auto" w:fill="auto"/>
            <w:noWrap/>
            <w:vAlign w:val="bottom"/>
            <w:hideMark/>
          </w:tcPr>
          <w:p w14:paraId="75343822" w14:textId="77777777" w:rsidR="004D4B9D" w:rsidRPr="000E27FE" w:rsidRDefault="004D4B9D" w:rsidP="00470E32">
            <w:pPr>
              <w:spacing w:line="276" w:lineRule="auto"/>
              <w:rPr>
                <w:rFonts w:asciiTheme="minorHAnsi" w:hAnsiTheme="minorHAnsi" w:cstheme="minorHAnsi"/>
                <w:b/>
                <w:bCs/>
                <w:color w:val="000000"/>
                <w:sz w:val="22"/>
                <w:szCs w:val="22"/>
              </w:rPr>
            </w:pPr>
            <w:r w:rsidRPr="000E27FE">
              <w:rPr>
                <w:rFonts w:asciiTheme="minorHAnsi" w:hAnsiTheme="minorHAnsi" w:cstheme="minorHAnsi"/>
                <w:b/>
                <w:bCs/>
                <w:color w:val="000000"/>
                <w:sz w:val="22"/>
                <w:szCs w:val="22"/>
              </w:rPr>
              <w:t>812,3</w:t>
            </w:r>
          </w:p>
        </w:tc>
        <w:tc>
          <w:tcPr>
            <w:tcW w:w="3117" w:type="dxa"/>
            <w:shd w:val="clear" w:color="auto" w:fill="auto"/>
            <w:noWrap/>
            <w:vAlign w:val="bottom"/>
            <w:hideMark/>
          </w:tcPr>
          <w:p w14:paraId="6F5A5760" w14:textId="77777777" w:rsidR="004D4B9D" w:rsidRPr="000E27FE" w:rsidRDefault="004D4B9D" w:rsidP="00470E32">
            <w:pPr>
              <w:spacing w:line="276" w:lineRule="auto"/>
              <w:rPr>
                <w:rFonts w:asciiTheme="minorHAnsi" w:hAnsiTheme="minorHAnsi" w:cstheme="minorHAnsi"/>
                <w:b/>
                <w:bCs/>
                <w:color w:val="000000"/>
                <w:sz w:val="22"/>
                <w:szCs w:val="22"/>
              </w:rPr>
            </w:pPr>
            <w:r w:rsidRPr="000E27FE">
              <w:rPr>
                <w:rFonts w:asciiTheme="minorHAnsi" w:hAnsiTheme="minorHAnsi" w:cstheme="minorHAnsi"/>
                <w:b/>
                <w:bCs/>
                <w:color w:val="000000"/>
                <w:sz w:val="22"/>
                <w:szCs w:val="22"/>
              </w:rPr>
              <w:t>5,2</w:t>
            </w:r>
          </w:p>
        </w:tc>
      </w:tr>
      <w:tr w:rsidR="004D4B9D" w:rsidRPr="000E27FE" w14:paraId="5F3E315D" w14:textId="77777777" w:rsidTr="000E27FE">
        <w:trPr>
          <w:trHeight w:val="390"/>
        </w:trPr>
        <w:tc>
          <w:tcPr>
            <w:tcW w:w="3117" w:type="dxa"/>
            <w:shd w:val="clear" w:color="auto" w:fill="auto"/>
            <w:vAlign w:val="bottom"/>
            <w:hideMark/>
          </w:tcPr>
          <w:p w14:paraId="0C79A70D" w14:textId="77777777" w:rsidR="004D4B9D" w:rsidRPr="000E27FE" w:rsidRDefault="004D4B9D" w:rsidP="00470E32">
            <w:pPr>
              <w:spacing w:line="276" w:lineRule="auto"/>
              <w:rPr>
                <w:rFonts w:asciiTheme="minorHAnsi" w:hAnsiTheme="minorHAnsi" w:cstheme="minorHAnsi"/>
                <w:b/>
                <w:bCs/>
                <w:sz w:val="22"/>
                <w:szCs w:val="22"/>
              </w:rPr>
            </w:pPr>
            <w:r w:rsidRPr="000E27FE">
              <w:rPr>
                <w:rFonts w:asciiTheme="minorHAnsi" w:hAnsiTheme="minorHAnsi" w:cstheme="minorHAnsi"/>
                <w:b/>
                <w:bCs/>
                <w:sz w:val="22"/>
                <w:szCs w:val="22"/>
              </w:rPr>
              <w:t xml:space="preserve">Woj. WIELKOPOLSKIE                                                    </w:t>
            </w:r>
          </w:p>
        </w:tc>
        <w:tc>
          <w:tcPr>
            <w:tcW w:w="3117" w:type="dxa"/>
            <w:shd w:val="clear" w:color="auto" w:fill="auto"/>
            <w:noWrap/>
            <w:vAlign w:val="bottom"/>
            <w:hideMark/>
          </w:tcPr>
          <w:p w14:paraId="320A6415" w14:textId="77777777" w:rsidR="004D4B9D" w:rsidRPr="000E27FE" w:rsidRDefault="004D4B9D" w:rsidP="00470E32">
            <w:pPr>
              <w:spacing w:line="276" w:lineRule="auto"/>
              <w:rPr>
                <w:rFonts w:asciiTheme="minorHAnsi" w:hAnsiTheme="minorHAnsi" w:cstheme="minorHAnsi"/>
                <w:b/>
                <w:bCs/>
                <w:color w:val="000000"/>
                <w:sz w:val="22"/>
                <w:szCs w:val="22"/>
              </w:rPr>
            </w:pPr>
            <w:r w:rsidRPr="000E27FE">
              <w:rPr>
                <w:rFonts w:asciiTheme="minorHAnsi" w:hAnsiTheme="minorHAnsi" w:cstheme="minorHAnsi"/>
                <w:b/>
                <w:bCs/>
                <w:color w:val="000000"/>
                <w:sz w:val="22"/>
                <w:szCs w:val="22"/>
              </w:rPr>
              <w:t>46,3</w:t>
            </w:r>
          </w:p>
        </w:tc>
        <w:tc>
          <w:tcPr>
            <w:tcW w:w="3117" w:type="dxa"/>
            <w:shd w:val="clear" w:color="auto" w:fill="auto"/>
            <w:noWrap/>
            <w:vAlign w:val="bottom"/>
            <w:hideMark/>
          </w:tcPr>
          <w:p w14:paraId="53AE429C" w14:textId="77777777" w:rsidR="004D4B9D" w:rsidRPr="000E27FE" w:rsidRDefault="004D4B9D" w:rsidP="00470E32">
            <w:pPr>
              <w:spacing w:line="276" w:lineRule="auto"/>
              <w:rPr>
                <w:rFonts w:asciiTheme="minorHAnsi" w:hAnsiTheme="minorHAnsi" w:cstheme="minorHAnsi"/>
                <w:b/>
                <w:bCs/>
                <w:color w:val="000000"/>
                <w:sz w:val="22"/>
                <w:szCs w:val="22"/>
              </w:rPr>
            </w:pPr>
            <w:r w:rsidRPr="000E27FE">
              <w:rPr>
                <w:rFonts w:asciiTheme="minorHAnsi" w:hAnsiTheme="minorHAnsi" w:cstheme="minorHAnsi"/>
                <w:b/>
                <w:bCs/>
                <w:color w:val="000000"/>
                <w:sz w:val="22"/>
                <w:szCs w:val="22"/>
              </w:rPr>
              <w:t>2,9</w:t>
            </w:r>
          </w:p>
        </w:tc>
      </w:tr>
      <w:tr w:rsidR="004D4B9D" w:rsidRPr="000E27FE" w14:paraId="18C425C8" w14:textId="77777777" w:rsidTr="000E27FE">
        <w:trPr>
          <w:trHeight w:val="300"/>
        </w:trPr>
        <w:tc>
          <w:tcPr>
            <w:tcW w:w="3117" w:type="dxa"/>
            <w:shd w:val="clear" w:color="auto" w:fill="auto"/>
            <w:vAlign w:val="bottom"/>
            <w:hideMark/>
          </w:tcPr>
          <w:p w14:paraId="2DF58920" w14:textId="307B9315" w:rsidR="004D4B9D" w:rsidRPr="000E27FE" w:rsidRDefault="00A32E64" w:rsidP="00470E32">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Powiat S</w:t>
            </w:r>
            <w:r w:rsidR="004D4B9D" w:rsidRPr="000E27FE">
              <w:rPr>
                <w:rFonts w:asciiTheme="minorHAnsi" w:hAnsiTheme="minorHAnsi" w:cstheme="minorHAnsi"/>
                <w:color w:val="000000"/>
                <w:sz w:val="22"/>
                <w:szCs w:val="22"/>
              </w:rPr>
              <w:t xml:space="preserve">łupecki                                                        </w:t>
            </w:r>
          </w:p>
        </w:tc>
        <w:tc>
          <w:tcPr>
            <w:tcW w:w="3117" w:type="dxa"/>
            <w:shd w:val="clear" w:color="auto" w:fill="auto"/>
            <w:noWrap/>
            <w:vAlign w:val="bottom"/>
            <w:hideMark/>
          </w:tcPr>
          <w:p w14:paraId="3F9A5436" w14:textId="77777777" w:rsidR="004D4B9D" w:rsidRPr="003D59F0" w:rsidRDefault="004D4B9D" w:rsidP="00470E32">
            <w:pPr>
              <w:spacing w:line="276" w:lineRule="auto"/>
              <w:rPr>
                <w:rFonts w:asciiTheme="minorHAnsi" w:hAnsiTheme="minorHAnsi" w:cstheme="minorHAnsi"/>
                <w:b/>
                <w:bCs/>
                <w:color w:val="000000"/>
                <w:sz w:val="22"/>
                <w:szCs w:val="22"/>
              </w:rPr>
            </w:pPr>
            <w:r w:rsidRPr="003D59F0">
              <w:rPr>
                <w:rFonts w:asciiTheme="minorHAnsi" w:hAnsiTheme="minorHAnsi" w:cstheme="minorHAnsi"/>
                <w:b/>
                <w:bCs/>
                <w:color w:val="000000"/>
                <w:sz w:val="22"/>
                <w:szCs w:val="22"/>
              </w:rPr>
              <w:t>1,5</w:t>
            </w:r>
          </w:p>
        </w:tc>
        <w:tc>
          <w:tcPr>
            <w:tcW w:w="3117" w:type="dxa"/>
            <w:shd w:val="clear" w:color="auto" w:fill="auto"/>
            <w:noWrap/>
            <w:vAlign w:val="bottom"/>
            <w:hideMark/>
          </w:tcPr>
          <w:p w14:paraId="1E9D6F51" w14:textId="77777777" w:rsidR="004D4B9D" w:rsidRPr="003D59F0" w:rsidRDefault="004D4B9D" w:rsidP="00470E32">
            <w:pPr>
              <w:spacing w:line="276" w:lineRule="auto"/>
              <w:rPr>
                <w:rFonts w:asciiTheme="minorHAnsi" w:hAnsiTheme="minorHAnsi" w:cstheme="minorHAnsi"/>
                <w:b/>
                <w:bCs/>
                <w:color w:val="000000"/>
                <w:sz w:val="22"/>
                <w:szCs w:val="22"/>
              </w:rPr>
            </w:pPr>
            <w:r w:rsidRPr="003D59F0">
              <w:rPr>
                <w:rFonts w:asciiTheme="minorHAnsi" w:hAnsiTheme="minorHAnsi" w:cstheme="minorHAnsi"/>
                <w:b/>
                <w:bCs/>
                <w:color w:val="000000"/>
                <w:sz w:val="22"/>
                <w:szCs w:val="22"/>
              </w:rPr>
              <w:t>7,3</w:t>
            </w:r>
          </w:p>
        </w:tc>
      </w:tr>
    </w:tbl>
    <w:p w14:paraId="3C1E0657" w14:textId="0F786447" w:rsidR="0078375C" w:rsidRDefault="0078375C" w:rsidP="00470E32">
      <w:pPr>
        <w:pStyle w:val="Tekstpodstawowywcity"/>
        <w:spacing w:line="276" w:lineRule="auto"/>
        <w:ind w:firstLine="0"/>
        <w:rPr>
          <w:rFonts w:ascii="Times New Roman" w:hAnsi="Times New Roman"/>
        </w:rPr>
      </w:pPr>
    </w:p>
    <w:p w14:paraId="32F9FFE8" w14:textId="3BDB3429" w:rsidR="002E537F" w:rsidRPr="00196E7A" w:rsidRDefault="003D59F0" w:rsidP="003D59F0">
      <w:pPr>
        <w:spacing w:line="240" w:lineRule="auto"/>
        <w:rPr>
          <w:rFonts w:ascii="Times New Roman" w:hAnsi="Times New Roman"/>
        </w:rPr>
      </w:pPr>
      <w:r>
        <w:rPr>
          <w:rFonts w:ascii="Times New Roman" w:hAnsi="Times New Roman"/>
        </w:rPr>
        <w:br w:type="page"/>
      </w:r>
    </w:p>
    <w:p w14:paraId="60B9EE42" w14:textId="5BD74B08" w:rsidR="00D93982" w:rsidRPr="000D0D18" w:rsidRDefault="00D93982" w:rsidP="00470E32">
      <w:pPr>
        <w:spacing w:line="276" w:lineRule="auto"/>
        <w:rPr>
          <w:rFonts w:asciiTheme="minorHAnsi" w:hAnsiTheme="minorHAnsi" w:cstheme="minorHAnsi"/>
          <w:b/>
          <w:sz w:val="28"/>
        </w:rPr>
      </w:pPr>
      <w:r w:rsidRPr="000D0D18">
        <w:rPr>
          <w:rFonts w:asciiTheme="minorHAnsi" w:hAnsiTheme="minorHAnsi" w:cstheme="minorHAnsi"/>
          <w:b/>
          <w:sz w:val="28"/>
        </w:rPr>
        <w:lastRenderedPageBreak/>
        <w:t>III.</w:t>
      </w:r>
      <w:r w:rsidR="0066500F">
        <w:rPr>
          <w:rFonts w:asciiTheme="minorHAnsi" w:hAnsiTheme="minorHAnsi" w:cstheme="minorHAnsi"/>
          <w:b/>
          <w:sz w:val="28"/>
        </w:rPr>
        <w:t xml:space="preserve"> </w:t>
      </w:r>
      <w:r w:rsidR="0066500F" w:rsidRPr="0066500F">
        <w:rPr>
          <w:rFonts w:asciiTheme="minorHAnsi" w:hAnsiTheme="minorHAnsi" w:cstheme="minorHAnsi"/>
          <w:b/>
          <w:sz w:val="28"/>
        </w:rPr>
        <w:t>USŁUGI I INSTRUMENTY  MAJĄCE NA CELU WSPARCIE ZATRUDNIENIA</w:t>
      </w:r>
    </w:p>
    <w:p w14:paraId="57F645B9" w14:textId="0FEF2327" w:rsidR="00CA4557" w:rsidRDefault="0078375C" w:rsidP="00470E32">
      <w:pPr>
        <w:spacing w:line="276" w:lineRule="auto"/>
        <w:ind w:firstLine="709"/>
        <w:jc w:val="both"/>
        <w:rPr>
          <w:rFonts w:asciiTheme="minorHAnsi" w:hAnsiTheme="minorHAnsi" w:cstheme="minorHAnsi"/>
          <w:szCs w:val="24"/>
        </w:rPr>
      </w:pPr>
      <w:r w:rsidRPr="000D0D18">
        <w:rPr>
          <w:rFonts w:asciiTheme="minorHAnsi" w:hAnsiTheme="minorHAnsi" w:cstheme="minorHAnsi"/>
          <w:szCs w:val="24"/>
        </w:rPr>
        <w:t>Mając na uwadze, iż sytuacja na rynku pracy ulega ciągłym zmianom, na które wpływ mają między innymi uwarunkowania ekonomiczne, technologiczna, prawne i społeczne,</w:t>
      </w:r>
      <w:r w:rsidR="00BC5ECC">
        <w:rPr>
          <w:rFonts w:asciiTheme="minorHAnsi" w:hAnsiTheme="minorHAnsi" w:cstheme="minorHAnsi"/>
          <w:szCs w:val="24"/>
        </w:rPr>
        <w:t xml:space="preserve"> </w:t>
      </w:r>
      <w:r w:rsidRPr="000D0D18">
        <w:rPr>
          <w:rFonts w:asciiTheme="minorHAnsi" w:hAnsiTheme="minorHAnsi" w:cstheme="minorHAnsi"/>
          <w:szCs w:val="24"/>
        </w:rPr>
        <w:t>konieczne jest stałe monitorowanie zapotrzebowania na określone zawody i specjalności,</w:t>
      </w:r>
      <w:r w:rsidR="00BC5ECC">
        <w:rPr>
          <w:rFonts w:asciiTheme="minorHAnsi" w:hAnsiTheme="minorHAnsi" w:cstheme="minorHAnsi"/>
          <w:szCs w:val="24"/>
        </w:rPr>
        <w:t xml:space="preserve"> </w:t>
      </w:r>
      <w:r w:rsidRPr="000D0D18">
        <w:rPr>
          <w:rFonts w:asciiTheme="minorHAnsi" w:hAnsiTheme="minorHAnsi" w:cstheme="minorHAnsi"/>
          <w:szCs w:val="24"/>
        </w:rPr>
        <w:t xml:space="preserve">tak aby móc dostosować kwalifikacje osób pozostających bez pracy, jak również osób uczących się do aktualnych potrzeb. Zadanie to jest niezmiernie trudne ze względu </w:t>
      </w:r>
      <w:r w:rsidR="000E27FE">
        <w:rPr>
          <w:rFonts w:asciiTheme="minorHAnsi" w:hAnsiTheme="minorHAnsi" w:cstheme="minorHAnsi"/>
          <w:szCs w:val="24"/>
        </w:rPr>
        <w:br/>
      </w:r>
      <w:r w:rsidRPr="000D0D18">
        <w:rPr>
          <w:rFonts w:asciiTheme="minorHAnsi" w:hAnsiTheme="minorHAnsi" w:cstheme="minorHAnsi"/>
          <w:szCs w:val="24"/>
        </w:rPr>
        <w:t>na dynamikę zachodzących zmian, rosnące oczekiwania pracodawców względem kandydatów do pracy oraz często niedostosowany system kształcenia do potrzeb rynku.</w:t>
      </w:r>
    </w:p>
    <w:p w14:paraId="293667C6" w14:textId="2F6AEE46" w:rsidR="006D0CC7" w:rsidRDefault="00470E32" w:rsidP="006D0CC7">
      <w:pPr>
        <w:spacing w:line="276" w:lineRule="auto"/>
        <w:ind w:firstLine="709"/>
        <w:jc w:val="both"/>
        <w:rPr>
          <w:rFonts w:asciiTheme="minorHAnsi" w:hAnsiTheme="minorHAnsi" w:cstheme="minorHAnsi"/>
          <w:szCs w:val="24"/>
        </w:rPr>
      </w:pPr>
      <w:r>
        <w:rPr>
          <w:rFonts w:asciiTheme="minorHAnsi" w:hAnsiTheme="minorHAnsi" w:cstheme="minorHAnsi"/>
          <w:szCs w:val="24"/>
        </w:rPr>
        <w:t xml:space="preserve">Omówione w dalszej części opracowania formy były poprzedzane </w:t>
      </w:r>
      <w:r w:rsidR="006D0CC7">
        <w:rPr>
          <w:rFonts w:asciiTheme="minorHAnsi" w:hAnsiTheme="minorHAnsi" w:cstheme="minorHAnsi"/>
          <w:szCs w:val="24"/>
        </w:rPr>
        <w:t xml:space="preserve">wsparciem </w:t>
      </w:r>
      <w:r w:rsidR="009D3245">
        <w:rPr>
          <w:rFonts w:asciiTheme="minorHAnsi" w:hAnsiTheme="minorHAnsi" w:cstheme="minorHAnsi"/>
          <w:szCs w:val="24"/>
        </w:rPr>
        <w:br/>
      </w:r>
      <w:r>
        <w:rPr>
          <w:rFonts w:asciiTheme="minorHAnsi" w:hAnsiTheme="minorHAnsi" w:cstheme="minorHAnsi"/>
          <w:szCs w:val="24"/>
        </w:rPr>
        <w:t xml:space="preserve">o charakterze doradczym aby zapewnić kompleksowość i trwałość podejmowanych działań. </w:t>
      </w:r>
    </w:p>
    <w:p w14:paraId="64243D66" w14:textId="3A7D5F4F" w:rsidR="00470E32" w:rsidRPr="006D0CC7" w:rsidRDefault="006D0CC7" w:rsidP="006D0CC7">
      <w:pPr>
        <w:spacing w:line="276" w:lineRule="auto"/>
        <w:jc w:val="both"/>
        <w:rPr>
          <w:rFonts w:asciiTheme="minorHAnsi" w:hAnsiTheme="minorHAnsi" w:cstheme="minorHAnsi"/>
          <w:b/>
          <w:bCs/>
          <w:szCs w:val="24"/>
        </w:rPr>
      </w:pPr>
      <w:r w:rsidRPr="006D0CC7">
        <w:rPr>
          <w:rFonts w:asciiTheme="minorHAnsi" w:hAnsiTheme="minorHAnsi" w:cstheme="minorHAnsi"/>
          <w:b/>
          <w:bCs/>
          <w:szCs w:val="24"/>
        </w:rPr>
        <w:t>Licz</w:t>
      </w:r>
      <w:r w:rsidR="009D3245">
        <w:rPr>
          <w:rFonts w:asciiTheme="minorHAnsi" w:hAnsiTheme="minorHAnsi" w:cstheme="minorHAnsi"/>
          <w:b/>
          <w:bCs/>
          <w:szCs w:val="24"/>
        </w:rPr>
        <w:t>b</w:t>
      </w:r>
      <w:r w:rsidRPr="006D0CC7">
        <w:rPr>
          <w:rFonts w:asciiTheme="minorHAnsi" w:hAnsiTheme="minorHAnsi" w:cstheme="minorHAnsi"/>
          <w:b/>
          <w:bCs/>
          <w:szCs w:val="24"/>
        </w:rPr>
        <w:t>a osób objętych poradnictwem zawodowym</w:t>
      </w:r>
      <w:r w:rsidR="009D3245">
        <w:rPr>
          <w:rFonts w:asciiTheme="minorHAnsi" w:hAnsiTheme="minorHAnsi" w:cstheme="minorHAnsi"/>
          <w:b/>
          <w:bCs/>
          <w:szCs w:val="24"/>
        </w:rPr>
        <w:t xml:space="preserve"> w 2022r.</w:t>
      </w:r>
    </w:p>
    <w:tbl>
      <w:tblPr>
        <w:tblW w:w="5554" w:type="pct"/>
        <w:tblInd w:w="-714" w:type="dxa"/>
        <w:tblLayout w:type="fixed"/>
        <w:tblCellMar>
          <w:left w:w="70" w:type="dxa"/>
          <w:right w:w="70" w:type="dxa"/>
        </w:tblCellMar>
        <w:tblLook w:val="04A0" w:firstRow="1" w:lastRow="0" w:firstColumn="1" w:lastColumn="0" w:noHBand="0" w:noVBand="1"/>
      </w:tblPr>
      <w:tblGrid>
        <w:gridCol w:w="1054"/>
        <w:gridCol w:w="645"/>
        <w:gridCol w:w="139"/>
        <w:gridCol w:w="97"/>
        <w:gridCol w:w="537"/>
        <w:gridCol w:w="475"/>
        <w:gridCol w:w="556"/>
        <w:gridCol w:w="405"/>
        <w:gridCol w:w="429"/>
        <w:gridCol w:w="471"/>
        <w:gridCol w:w="429"/>
        <w:gridCol w:w="471"/>
        <w:gridCol w:w="527"/>
        <w:gridCol w:w="598"/>
        <w:gridCol w:w="680"/>
        <w:gridCol w:w="427"/>
        <w:gridCol w:w="425"/>
        <w:gridCol w:w="425"/>
        <w:gridCol w:w="425"/>
        <w:gridCol w:w="425"/>
        <w:gridCol w:w="425"/>
      </w:tblGrid>
      <w:tr w:rsidR="006D0CC7" w:rsidRPr="00CB0897" w14:paraId="728AFC1F" w14:textId="77777777" w:rsidTr="006D0CC7">
        <w:trPr>
          <w:trHeight w:val="619"/>
        </w:trPr>
        <w:tc>
          <w:tcPr>
            <w:tcW w:w="914" w:type="pct"/>
            <w:gridSpan w:val="3"/>
            <w:tcBorders>
              <w:top w:val="single" w:sz="4" w:space="0" w:color="000000"/>
              <w:left w:val="single" w:sz="4" w:space="0" w:color="000000"/>
              <w:bottom w:val="nil"/>
              <w:right w:val="single" w:sz="4" w:space="0" w:color="000000"/>
            </w:tcBorders>
            <w:shd w:val="clear" w:color="000000" w:fill="FFFFFF"/>
            <w:vAlign w:val="center"/>
            <w:hideMark/>
          </w:tcPr>
          <w:p w14:paraId="0C8DBD21"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827" w:type="pct"/>
            <w:gridSpan w:val="4"/>
            <w:tcBorders>
              <w:top w:val="single" w:sz="4" w:space="0" w:color="000000"/>
              <w:left w:val="nil"/>
              <w:bottom w:val="single" w:sz="4" w:space="0" w:color="000000"/>
              <w:right w:val="single" w:sz="4" w:space="0" w:color="000000"/>
            </w:tcBorders>
            <w:shd w:val="clear" w:color="000000" w:fill="FFFFFF"/>
            <w:vAlign w:val="center"/>
            <w:hideMark/>
          </w:tcPr>
          <w:p w14:paraId="349D5B34" w14:textId="77777777" w:rsidR="00CB0897" w:rsidRPr="00CB0897" w:rsidRDefault="00CB0897" w:rsidP="00CB0897">
            <w:pPr>
              <w:spacing w:line="240" w:lineRule="auto"/>
              <w:jc w:val="center"/>
              <w:rPr>
                <w:rFonts w:asciiTheme="minorHAnsi" w:hAnsiTheme="minorHAnsi" w:cstheme="minorHAnsi"/>
                <w:b/>
                <w:bCs/>
                <w:color w:val="000000"/>
                <w:sz w:val="20"/>
              </w:rPr>
            </w:pPr>
            <w:r w:rsidRPr="00CB0897">
              <w:rPr>
                <w:rFonts w:asciiTheme="minorHAnsi" w:hAnsiTheme="minorHAnsi" w:cstheme="minorHAnsi"/>
                <w:b/>
                <w:bCs/>
                <w:color w:val="000000"/>
                <w:sz w:val="20"/>
              </w:rPr>
              <w:t>Porady indywidualne</w:t>
            </w:r>
          </w:p>
        </w:tc>
        <w:tc>
          <w:tcPr>
            <w:tcW w:w="648"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13C0A6EC" w14:textId="77777777" w:rsidR="00CB0897" w:rsidRPr="00CB0897" w:rsidRDefault="00CB0897" w:rsidP="00CB0897">
            <w:pPr>
              <w:spacing w:line="240" w:lineRule="auto"/>
              <w:jc w:val="center"/>
              <w:rPr>
                <w:rFonts w:asciiTheme="minorHAnsi" w:hAnsiTheme="minorHAnsi" w:cstheme="minorHAnsi"/>
                <w:b/>
                <w:bCs/>
                <w:color w:val="000000"/>
                <w:sz w:val="20"/>
              </w:rPr>
            </w:pPr>
            <w:r w:rsidRPr="00CB0897">
              <w:rPr>
                <w:rFonts w:asciiTheme="minorHAnsi" w:hAnsiTheme="minorHAnsi" w:cstheme="minorHAnsi"/>
                <w:b/>
                <w:bCs/>
                <w:color w:val="000000"/>
                <w:sz w:val="20"/>
              </w:rPr>
              <w:t>Porady grupowe</w:t>
            </w:r>
          </w:p>
        </w:tc>
        <w:tc>
          <w:tcPr>
            <w:tcW w:w="709"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60D054B8" w14:textId="77777777" w:rsidR="00CB0897" w:rsidRPr="00CB0897" w:rsidRDefault="00CB0897" w:rsidP="00CB0897">
            <w:pPr>
              <w:spacing w:line="240" w:lineRule="auto"/>
              <w:jc w:val="center"/>
              <w:rPr>
                <w:rFonts w:asciiTheme="minorHAnsi" w:hAnsiTheme="minorHAnsi" w:cstheme="minorHAnsi"/>
                <w:b/>
                <w:bCs/>
                <w:color w:val="000000"/>
                <w:sz w:val="20"/>
              </w:rPr>
            </w:pPr>
            <w:r w:rsidRPr="00CB0897">
              <w:rPr>
                <w:rFonts w:asciiTheme="minorHAnsi" w:hAnsiTheme="minorHAnsi" w:cstheme="minorHAnsi"/>
                <w:b/>
                <w:bCs/>
                <w:color w:val="000000"/>
                <w:sz w:val="20"/>
              </w:rPr>
              <w:t>Badania testowe</w:t>
            </w:r>
          </w:p>
        </w:tc>
        <w:tc>
          <w:tcPr>
            <w:tcW w:w="635"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334EFE65" w14:textId="77777777" w:rsidR="00CB0897" w:rsidRPr="00CB0897" w:rsidRDefault="00CB0897" w:rsidP="00CB0897">
            <w:pPr>
              <w:spacing w:line="240" w:lineRule="auto"/>
              <w:jc w:val="center"/>
              <w:rPr>
                <w:rFonts w:asciiTheme="minorHAnsi" w:hAnsiTheme="minorHAnsi" w:cstheme="minorHAnsi"/>
                <w:b/>
                <w:bCs/>
                <w:color w:val="000000"/>
                <w:sz w:val="20"/>
              </w:rPr>
            </w:pPr>
            <w:r w:rsidRPr="00CB0897">
              <w:rPr>
                <w:rFonts w:asciiTheme="minorHAnsi" w:hAnsiTheme="minorHAnsi" w:cstheme="minorHAnsi"/>
                <w:b/>
                <w:bCs/>
                <w:color w:val="000000"/>
                <w:sz w:val="20"/>
              </w:rPr>
              <w:t>Informacje indywidualne</w:t>
            </w:r>
          </w:p>
        </w:tc>
        <w:tc>
          <w:tcPr>
            <w:tcW w:w="634"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78824394" w14:textId="77777777" w:rsidR="00CB0897" w:rsidRPr="00CB0897" w:rsidRDefault="00CB0897" w:rsidP="00CB0897">
            <w:pPr>
              <w:spacing w:line="240" w:lineRule="auto"/>
              <w:jc w:val="center"/>
              <w:rPr>
                <w:rFonts w:asciiTheme="minorHAnsi" w:hAnsiTheme="minorHAnsi" w:cstheme="minorHAnsi"/>
                <w:b/>
                <w:bCs/>
                <w:color w:val="000000"/>
                <w:sz w:val="20"/>
              </w:rPr>
            </w:pPr>
            <w:r w:rsidRPr="00CB0897">
              <w:rPr>
                <w:rFonts w:asciiTheme="minorHAnsi" w:hAnsiTheme="minorHAnsi" w:cstheme="minorHAnsi"/>
                <w:b/>
                <w:bCs/>
                <w:color w:val="000000"/>
                <w:sz w:val="20"/>
              </w:rPr>
              <w:t>Informacje grupowe</w:t>
            </w:r>
          </w:p>
        </w:tc>
        <w:tc>
          <w:tcPr>
            <w:tcW w:w="633"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38676B45" w14:textId="77777777" w:rsidR="00CB0897" w:rsidRPr="00CB0897" w:rsidRDefault="00CB0897" w:rsidP="00CB0897">
            <w:pPr>
              <w:spacing w:line="240" w:lineRule="auto"/>
              <w:jc w:val="center"/>
              <w:rPr>
                <w:rFonts w:asciiTheme="minorHAnsi" w:hAnsiTheme="minorHAnsi" w:cstheme="minorHAnsi"/>
                <w:b/>
                <w:bCs/>
                <w:color w:val="000000"/>
                <w:sz w:val="20"/>
              </w:rPr>
            </w:pPr>
            <w:r w:rsidRPr="00CB0897">
              <w:rPr>
                <w:rFonts w:asciiTheme="minorHAnsi" w:hAnsiTheme="minorHAnsi" w:cstheme="minorHAnsi"/>
                <w:b/>
                <w:bCs/>
                <w:color w:val="000000"/>
                <w:sz w:val="20"/>
              </w:rPr>
              <w:t>Szkolenia z zakresu umiejętności poszukiwania pracy</w:t>
            </w:r>
          </w:p>
        </w:tc>
      </w:tr>
      <w:tr w:rsidR="006D0CC7" w:rsidRPr="00CB0897" w14:paraId="725C0E7E" w14:textId="77777777" w:rsidTr="006D0CC7">
        <w:trPr>
          <w:trHeight w:val="1440"/>
        </w:trPr>
        <w:tc>
          <w:tcPr>
            <w:tcW w:w="914" w:type="pct"/>
            <w:gridSpan w:val="3"/>
            <w:tcBorders>
              <w:top w:val="nil"/>
              <w:left w:val="single" w:sz="4" w:space="0" w:color="000000"/>
              <w:bottom w:val="nil"/>
              <w:right w:val="single" w:sz="4" w:space="0" w:color="000000"/>
            </w:tcBorders>
            <w:shd w:val="clear" w:color="000000" w:fill="FFFFFF"/>
            <w:vAlign w:val="center"/>
            <w:hideMark/>
          </w:tcPr>
          <w:p w14:paraId="58F72B18"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Wyszczególnienie</w:t>
            </w:r>
          </w:p>
        </w:tc>
        <w:tc>
          <w:tcPr>
            <w:tcW w:w="551" w:type="pct"/>
            <w:gridSpan w:val="3"/>
            <w:tcBorders>
              <w:top w:val="nil"/>
              <w:left w:val="nil"/>
              <w:bottom w:val="single" w:sz="4" w:space="0" w:color="000000"/>
              <w:right w:val="single" w:sz="4" w:space="0" w:color="000000"/>
            </w:tcBorders>
            <w:shd w:val="clear" w:color="000000" w:fill="FFFFFF"/>
            <w:vAlign w:val="center"/>
            <w:hideMark/>
          </w:tcPr>
          <w:p w14:paraId="1D3D1F0C"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 osób,</w:t>
            </w:r>
            <w:r w:rsidRPr="00CB0897">
              <w:rPr>
                <w:rFonts w:asciiTheme="minorHAnsi" w:hAnsiTheme="minorHAnsi" w:cstheme="minorHAnsi"/>
                <w:color w:val="000000"/>
                <w:sz w:val="18"/>
                <w:szCs w:val="18"/>
              </w:rPr>
              <w:br/>
              <w:t>które skorzystały</w:t>
            </w:r>
            <w:r w:rsidRPr="00CB0897">
              <w:rPr>
                <w:rFonts w:asciiTheme="minorHAnsi" w:hAnsiTheme="minorHAnsi" w:cstheme="minorHAnsi"/>
                <w:color w:val="000000"/>
                <w:sz w:val="18"/>
                <w:szCs w:val="18"/>
              </w:rPr>
              <w:br/>
              <w:t>z porad</w:t>
            </w:r>
            <w:r w:rsidRPr="00CB0897">
              <w:rPr>
                <w:rFonts w:asciiTheme="minorHAnsi" w:hAnsiTheme="minorHAnsi" w:cstheme="minorHAnsi"/>
                <w:color w:val="000000"/>
                <w:sz w:val="18"/>
                <w:szCs w:val="18"/>
              </w:rPr>
              <w:br/>
              <w:t>indywidualnych</w:t>
            </w:r>
          </w:p>
        </w:tc>
        <w:tc>
          <w:tcPr>
            <w:tcW w:w="276" w:type="pct"/>
            <w:tcBorders>
              <w:top w:val="nil"/>
              <w:left w:val="nil"/>
              <w:bottom w:val="single" w:sz="4" w:space="0" w:color="000000"/>
              <w:right w:val="single" w:sz="4" w:space="0" w:color="000000"/>
            </w:tcBorders>
            <w:shd w:val="clear" w:color="000000" w:fill="FFFFFF"/>
            <w:vAlign w:val="center"/>
            <w:hideMark/>
          </w:tcPr>
          <w:p w14:paraId="4CDCD558"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 wizyt</w:t>
            </w:r>
            <w:r w:rsidRPr="00CB0897">
              <w:rPr>
                <w:rFonts w:asciiTheme="minorHAnsi" w:hAnsiTheme="minorHAnsi" w:cstheme="minorHAnsi"/>
                <w:color w:val="000000"/>
                <w:sz w:val="18"/>
                <w:szCs w:val="18"/>
              </w:rPr>
              <w:br/>
              <w:t>w ramach</w:t>
            </w:r>
            <w:r w:rsidRPr="00CB0897">
              <w:rPr>
                <w:rFonts w:asciiTheme="minorHAnsi" w:hAnsiTheme="minorHAnsi" w:cstheme="minorHAnsi"/>
                <w:color w:val="000000"/>
                <w:sz w:val="18"/>
                <w:szCs w:val="18"/>
              </w:rPr>
              <w:br/>
              <w:t>porad</w:t>
            </w:r>
            <w:r w:rsidRPr="00CB0897">
              <w:rPr>
                <w:rFonts w:asciiTheme="minorHAnsi" w:hAnsiTheme="minorHAnsi" w:cstheme="minorHAnsi"/>
                <w:color w:val="000000"/>
                <w:sz w:val="18"/>
                <w:szCs w:val="18"/>
              </w:rPr>
              <w:br/>
            </w:r>
            <w:proofErr w:type="spellStart"/>
            <w:r w:rsidRPr="00CB0897">
              <w:rPr>
                <w:rFonts w:asciiTheme="minorHAnsi" w:hAnsiTheme="minorHAnsi" w:cstheme="minorHAnsi"/>
                <w:color w:val="000000"/>
                <w:sz w:val="18"/>
                <w:szCs w:val="18"/>
              </w:rPr>
              <w:t>indywi</w:t>
            </w:r>
            <w:proofErr w:type="spellEnd"/>
            <w:r w:rsidRPr="00CB0897">
              <w:rPr>
                <w:rFonts w:asciiTheme="minorHAnsi" w:hAnsiTheme="minorHAnsi" w:cstheme="minorHAnsi"/>
                <w:color w:val="000000"/>
                <w:sz w:val="18"/>
                <w:szCs w:val="18"/>
              </w:rPr>
              <w:t>-</w:t>
            </w:r>
            <w:r w:rsidRPr="00CB0897">
              <w:rPr>
                <w:rFonts w:asciiTheme="minorHAnsi" w:hAnsiTheme="minorHAnsi" w:cstheme="minorHAnsi"/>
                <w:color w:val="000000"/>
                <w:sz w:val="18"/>
                <w:szCs w:val="18"/>
              </w:rPr>
              <w:br/>
              <w:t>dualnych</w:t>
            </w:r>
          </w:p>
        </w:tc>
        <w:tc>
          <w:tcPr>
            <w:tcW w:w="201" w:type="pct"/>
            <w:tcBorders>
              <w:top w:val="nil"/>
              <w:left w:val="nil"/>
              <w:bottom w:val="single" w:sz="4" w:space="0" w:color="000000"/>
              <w:right w:val="single" w:sz="4" w:space="0" w:color="000000"/>
            </w:tcBorders>
            <w:shd w:val="clear" w:color="000000" w:fill="FFFFFF"/>
            <w:vAlign w:val="center"/>
            <w:hideMark/>
          </w:tcPr>
          <w:p w14:paraId="4EF15D78"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w:t>
            </w:r>
            <w:r w:rsidRPr="00CB0897">
              <w:rPr>
                <w:rFonts w:asciiTheme="minorHAnsi" w:hAnsiTheme="minorHAnsi" w:cstheme="minorHAnsi"/>
                <w:color w:val="000000"/>
                <w:sz w:val="18"/>
                <w:szCs w:val="18"/>
              </w:rPr>
              <w:br/>
              <w:t>grup</w:t>
            </w:r>
          </w:p>
        </w:tc>
        <w:tc>
          <w:tcPr>
            <w:tcW w:w="447" w:type="pct"/>
            <w:gridSpan w:val="2"/>
            <w:tcBorders>
              <w:top w:val="nil"/>
              <w:left w:val="nil"/>
              <w:bottom w:val="single" w:sz="4" w:space="0" w:color="000000"/>
              <w:right w:val="single" w:sz="4" w:space="0" w:color="000000"/>
            </w:tcBorders>
            <w:shd w:val="clear" w:color="000000" w:fill="FFFFFF"/>
            <w:vAlign w:val="center"/>
            <w:hideMark/>
          </w:tcPr>
          <w:p w14:paraId="1C9BAFE5"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 osób,</w:t>
            </w:r>
            <w:r w:rsidRPr="00CB0897">
              <w:rPr>
                <w:rFonts w:asciiTheme="minorHAnsi" w:hAnsiTheme="minorHAnsi" w:cstheme="minorHAnsi"/>
                <w:color w:val="000000"/>
                <w:sz w:val="18"/>
                <w:szCs w:val="18"/>
              </w:rPr>
              <w:br/>
              <w:t>które skorzystały</w:t>
            </w:r>
            <w:r w:rsidRPr="00CB0897">
              <w:rPr>
                <w:rFonts w:asciiTheme="minorHAnsi" w:hAnsiTheme="minorHAnsi" w:cstheme="minorHAnsi"/>
                <w:color w:val="000000"/>
                <w:sz w:val="18"/>
                <w:szCs w:val="18"/>
              </w:rPr>
              <w:br/>
              <w:t>z porad</w:t>
            </w:r>
            <w:r w:rsidRPr="00CB0897">
              <w:rPr>
                <w:rFonts w:asciiTheme="minorHAnsi" w:hAnsiTheme="minorHAnsi" w:cstheme="minorHAnsi"/>
                <w:color w:val="000000"/>
                <w:sz w:val="18"/>
                <w:szCs w:val="18"/>
              </w:rPr>
              <w:br/>
              <w:t>grupowych</w:t>
            </w:r>
          </w:p>
        </w:tc>
        <w:tc>
          <w:tcPr>
            <w:tcW w:w="447" w:type="pct"/>
            <w:gridSpan w:val="2"/>
            <w:tcBorders>
              <w:top w:val="nil"/>
              <w:left w:val="nil"/>
              <w:bottom w:val="single" w:sz="4" w:space="0" w:color="000000"/>
              <w:right w:val="single" w:sz="4" w:space="0" w:color="000000"/>
            </w:tcBorders>
            <w:shd w:val="clear" w:color="000000" w:fill="FFFFFF"/>
            <w:vAlign w:val="center"/>
            <w:hideMark/>
          </w:tcPr>
          <w:p w14:paraId="1BB79BDE"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 osób,</w:t>
            </w:r>
            <w:r w:rsidRPr="00CB0897">
              <w:rPr>
                <w:rFonts w:asciiTheme="minorHAnsi" w:hAnsiTheme="minorHAnsi" w:cstheme="minorHAnsi"/>
                <w:color w:val="000000"/>
                <w:sz w:val="18"/>
                <w:szCs w:val="18"/>
              </w:rPr>
              <w:br/>
              <w:t>które skorzystały</w:t>
            </w:r>
            <w:r w:rsidRPr="00CB0897">
              <w:rPr>
                <w:rFonts w:asciiTheme="minorHAnsi" w:hAnsiTheme="minorHAnsi" w:cstheme="minorHAnsi"/>
                <w:color w:val="000000"/>
                <w:sz w:val="18"/>
                <w:szCs w:val="18"/>
              </w:rPr>
              <w:br/>
              <w:t>z badań</w:t>
            </w:r>
            <w:r w:rsidRPr="00CB0897">
              <w:rPr>
                <w:rFonts w:asciiTheme="minorHAnsi" w:hAnsiTheme="minorHAnsi" w:cstheme="minorHAnsi"/>
                <w:color w:val="000000"/>
                <w:sz w:val="18"/>
                <w:szCs w:val="18"/>
              </w:rPr>
              <w:br/>
              <w:t>testowych</w:t>
            </w:r>
          </w:p>
        </w:tc>
        <w:tc>
          <w:tcPr>
            <w:tcW w:w="262" w:type="pct"/>
            <w:tcBorders>
              <w:top w:val="nil"/>
              <w:left w:val="nil"/>
              <w:bottom w:val="single" w:sz="4" w:space="0" w:color="000000"/>
              <w:right w:val="single" w:sz="4" w:space="0" w:color="000000"/>
            </w:tcBorders>
            <w:shd w:val="clear" w:color="000000" w:fill="FFFFFF"/>
            <w:vAlign w:val="center"/>
            <w:hideMark/>
          </w:tcPr>
          <w:p w14:paraId="6DE3458C"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w:t>
            </w:r>
            <w:r w:rsidRPr="00CB0897">
              <w:rPr>
                <w:rFonts w:asciiTheme="minorHAnsi" w:hAnsiTheme="minorHAnsi" w:cstheme="minorHAnsi"/>
                <w:color w:val="000000"/>
                <w:sz w:val="18"/>
                <w:szCs w:val="18"/>
              </w:rPr>
              <w:br/>
            </w:r>
            <w:proofErr w:type="spellStart"/>
            <w:r w:rsidRPr="00CB0897">
              <w:rPr>
                <w:rFonts w:asciiTheme="minorHAnsi" w:hAnsiTheme="minorHAnsi" w:cstheme="minorHAnsi"/>
                <w:color w:val="000000"/>
                <w:sz w:val="18"/>
                <w:szCs w:val="18"/>
              </w:rPr>
              <w:t>przepro</w:t>
            </w:r>
            <w:proofErr w:type="spellEnd"/>
            <w:r w:rsidRPr="00CB0897">
              <w:rPr>
                <w:rFonts w:asciiTheme="minorHAnsi" w:hAnsiTheme="minorHAnsi" w:cstheme="minorHAnsi"/>
                <w:color w:val="000000"/>
                <w:sz w:val="18"/>
                <w:szCs w:val="18"/>
              </w:rPr>
              <w:t>-</w:t>
            </w:r>
            <w:r w:rsidRPr="00CB0897">
              <w:rPr>
                <w:rFonts w:asciiTheme="minorHAnsi" w:hAnsiTheme="minorHAnsi" w:cstheme="minorHAnsi"/>
                <w:color w:val="000000"/>
                <w:sz w:val="18"/>
                <w:szCs w:val="18"/>
              </w:rPr>
              <w:br/>
            </w:r>
            <w:proofErr w:type="spellStart"/>
            <w:r w:rsidRPr="00CB0897">
              <w:rPr>
                <w:rFonts w:asciiTheme="minorHAnsi" w:hAnsiTheme="minorHAnsi" w:cstheme="minorHAnsi"/>
                <w:color w:val="000000"/>
                <w:sz w:val="18"/>
                <w:szCs w:val="18"/>
              </w:rPr>
              <w:t>wadzo</w:t>
            </w:r>
            <w:proofErr w:type="spellEnd"/>
            <w:r w:rsidRPr="00CB0897">
              <w:rPr>
                <w:rFonts w:asciiTheme="minorHAnsi" w:hAnsiTheme="minorHAnsi" w:cstheme="minorHAnsi"/>
                <w:color w:val="000000"/>
                <w:sz w:val="18"/>
                <w:szCs w:val="18"/>
              </w:rPr>
              <w:t>-</w:t>
            </w:r>
            <w:r w:rsidRPr="00CB0897">
              <w:rPr>
                <w:rFonts w:asciiTheme="minorHAnsi" w:hAnsiTheme="minorHAnsi" w:cstheme="minorHAnsi"/>
                <w:color w:val="000000"/>
                <w:sz w:val="18"/>
                <w:szCs w:val="18"/>
              </w:rPr>
              <w:br/>
            </w:r>
            <w:proofErr w:type="spellStart"/>
            <w:r w:rsidRPr="00CB0897">
              <w:rPr>
                <w:rFonts w:asciiTheme="minorHAnsi" w:hAnsiTheme="minorHAnsi" w:cstheme="minorHAnsi"/>
                <w:color w:val="000000"/>
                <w:sz w:val="18"/>
                <w:szCs w:val="18"/>
              </w:rPr>
              <w:t>nych</w:t>
            </w:r>
            <w:proofErr w:type="spellEnd"/>
            <w:r w:rsidRPr="00CB0897">
              <w:rPr>
                <w:rFonts w:asciiTheme="minorHAnsi" w:hAnsiTheme="minorHAnsi" w:cstheme="minorHAnsi"/>
                <w:color w:val="000000"/>
                <w:sz w:val="18"/>
                <w:szCs w:val="18"/>
              </w:rPr>
              <w:br/>
              <w:t>badań</w:t>
            </w:r>
            <w:r w:rsidRPr="00CB0897">
              <w:rPr>
                <w:rFonts w:asciiTheme="minorHAnsi" w:hAnsiTheme="minorHAnsi" w:cstheme="minorHAnsi"/>
                <w:color w:val="000000"/>
                <w:sz w:val="18"/>
                <w:szCs w:val="18"/>
              </w:rPr>
              <w:br/>
            </w:r>
            <w:proofErr w:type="spellStart"/>
            <w:r w:rsidRPr="00CB0897">
              <w:rPr>
                <w:rFonts w:asciiTheme="minorHAnsi" w:hAnsiTheme="minorHAnsi" w:cstheme="minorHAnsi"/>
                <w:color w:val="000000"/>
                <w:sz w:val="18"/>
                <w:szCs w:val="18"/>
              </w:rPr>
              <w:t>testo</w:t>
            </w:r>
            <w:proofErr w:type="spellEnd"/>
            <w:r w:rsidRPr="00CB0897">
              <w:rPr>
                <w:rFonts w:asciiTheme="minorHAnsi" w:hAnsiTheme="minorHAnsi" w:cstheme="minorHAnsi"/>
                <w:color w:val="000000"/>
                <w:sz w:val="18"/>
                <w:szCs w:val="18"/>
              </w:rPr>
              <w:t>-</w:t>
            </w:r>
            <w:r w:rsidRPr="00CB0897">
              <w:rPr>
                <w:rFonts w:asciiTheme="minorHAnsi" w:hAnsiTheme="minorHAnsi" w:cstheme="minorHAnsi"/>
                <w:color w:val="000000"/>
                <w:sz w:val="18"/>
                <w:szCs w:val="18"/>
              </w:rPr>
              <w:br/>
            </w:r>
            <w:proofErr w:type="spellStart"/>
            <w:r w:rsidRPr="00CB0897">
              <w:rPr>
                <w:rFonts w:asciiTheme="minorHAnsi" w:hAnsiTheme="minorHAnsi" w:cstheme="minorHAnsi"/>
                <w:color w:val="000000"/>
                <w:sz w:val="18"/>
                <w:szCs w:val="18"/>
              </w:rPr>
              <w:t>wych</w:t>
            </w:r>
            <w:proofErr w:type="spellEnd"/>
          </w:p>
        </w:tc>
        <w:tc>
          <w:tcPr>
            <w:tcW w:w="635" w:type="pct"/>
            <w:gridSpan w:val="2"/>
            <w:tcBorders>
              <w:top w:val="nil"/>
              <w:left w:val="nil"/>
              <w:bottom w:val="single" w:sz="4" w:space="0" w:color="000000"/>
              <w:right w:val="single" w:sz="4" w:space="0" w:color="000000"/>
            </w:tcBorders>
            <w:shd w:val="clear" w:color="000000" w:fill="FFFFFF"/>
            <w:vAlign w:val="center"/>
            <w:hideMark/>
          </w:tcPr>
          <w:p w14:paraId="42F00B03"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 udzielonych</w:t>
            </w:r>
            <w:r w:rsidRPr="00CB0897">
              <w:rPr>
                <w:rFonts w:asciiTheme="minorHAnsi" w:hAnsiTheme="minorHAnsi" w:cstheme="minorHAnsi"/>
                <w:color w:val="000000"/>
                <w:sz w:val="18"/>
                <w:szCs w:val="18"/>
              </w:rPr>
              <w:br/>
              <w:t>indywidualnych</w:t>
            </w:r>
            <w:r w:rsidRPr="00CB0897">
              <w:rPr>
                <w:rFonts w:asciiTheme="minorHAnsi" w:hAnsiTheme="minorHAnsi" w:cstheme="minorHAnsi"/>
                <w:color w:val="000000"/>
                <w:sz w:val="18"/>
                <w:szCs w:val="18"/>
              </w:rPr>
              <w:br/>
              <w:t>informacji</w:t>
            </w:r>
            <w:r w:rsidRPr="00CB0897">
              <w:rPr>
                <w:rFonts w:asciiTheme="minorHAnsi" w:hAnsiTheme="minorHAnsi" w:cstheme="minorHAnsi"/>
                <w:color w:val="000000"/>
                <w:sz w:val="18"/>
                <w:szCs w:val="18"/>
              </w:rPr>
              <w:br/>
              <w:t>zawodowych</w:t>
            </w:r>
          </w:p>
        </w:tc>
        <w:tc>
          <w:tcPr>
            <w:tcW w:w="212" w:type="pct"/>
            <w:tcBorders>
              <w:top w:val="nil"/>
              <w:left w:val="nil"/>
              <w:bottom w:val="single" w:sz="4" w:space="0" w:color="000000"/>
              <w:right w:val="single" w:sz="4" w:space="0" w:color="000000"/>
            </w:tcBorders>
            <w:shd w:val="clear" w:color="000000" w:fill="FFFFFF"/>
            <w:vAlign w:val="center"/>
            <w:hideMark/>
          </w:tcPr>
          <w:p w14:paraId="0DE35560"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w:t>
            </w:r>
            <w:r w:rsidRPr="00CB0897">
              <w:rPr>
                <w:rFonts w:asciiTheme="minorHAnsi" w:hAnsiTheme="minorHAnsi" w:cstheme="minorHAnsi"/>
                <w:color w:val="000000"/>
                <w:sz w:val="18"/>
                <w:szCs w:val="18"/>
              </w:rPr>
              <w:br/>
              <w:t>grup</w:t>
            </w:r>
          </w:p>
        </w:tc>
        <w:tc>
          <w:tcPr>
            <w:tcW w:w="422" w:type="pct"/>
            <w:gridSpan w:val="2"/>
            <w:tcBorders>
              <w:top w:val="nil"/>
              <w:left w:val="nil"/>
              <w:bottom w:val="single" w:sz="4" w:space="0" w:color="000000"/>
              <w:right w:val="single" w:sz="4" w:space="0" w:color="000000"/>
            </w:tcBorders>
            <w:shd w:val="clear" w:color="000000" w:fill="FFFFFF"/>
            <w:vAlign w:val="center"/>
            <w:hideMark/>
          </w:tcPr>
          <w:p w14:paraId="654EEAD6"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 osób</w:t>
            </w:r>
            <w:r w:rsidRPr="00CB0897">
              <w:rPr>
                <w:rFonts w:asciiTheme="minorHAnsi" w:hAnsiTheme="minorHAnsi" w:cstheme="minorHAnsi"/>
                <w:color w:val="000000"/>
                <w:sz w:val="18"/>
                <w:szCs w:val="18"/>
              </w:rPr>
              <w:br/>
              <w:t>uczestniczących</w:t>
            </w:r>
            <w:r w:rsidRPr="00CB0897">
              <w:rPr>
                <w:rFonts w:asciiTheme="minorHAnsi" w:hAnsiTheme="minorHAnsi" w:cstheme="minorHAnsi"/>
                <w:color w:val="000000"/>
                <w:sz w:val="18"/>
                <w:szCs w:val="18"/>
              </w:rPr>
              <w:br/>
              <w:t>w grupowych spotkaniach</w:t>
            </w:r>
            <w:r w:rsidRPr="00CB0897">
              <w:rPr>
                <w:rFonts w:asciiTheme="minorHAnsi" w:hAnsiTheme="minorHAnsi" w:cstheme="minorHAnsi"/>
                <w:color w:val="000000"/>
                <w:sz w:val="18"/>
                <w:szCs w:val="18"/>
              </w:rPr>
              <w:br/>
              <w:t>informacyjnych</w:t>
            </w:r>
          </w:p>
        </w:tc>
        <w:tc>
          <w:tcPr>
            <w:tcW w:w="211" w:type="pct"/>
            <w:tcBorders>
              <w:top w:val="nil"/>
              <w:left w:val="nil"/>
              <w:bottom w:val="single" w:sz="4" w:space="0" w:color="000000"/>
              <w:right w:val="single" w:sz="4" w:space="0" w:color="000000"/>
            </w:tcBorders>
            <w:shd w:val="clear" w:color="000000" w:fill="FFFFFF"/>
            <w:vAlign w:val="center"/>
            <w:hideMark/>
          </w:tcPr>
          <w:p w14:paraId="1F93FEF8"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w:t>
            </w:r>
            <w:r w:rsidRPr="00CB0897">
              <w:rPr>
                <w:rFonts w:asciiTheme="minorHAnsi" w:hAnsiTheme="minorHAnsi" w:cstheme="minorHAnsi"/>
                <w:color w:val="000000"/>
                <w:sz w:val="18"/>
                <w:szCs w:val="18"/>
              </w:rPr>
              <w:br/>
              <w:t>grup</w:t>
            </w:r>
          </w:p>
        </w:tc>
        <w:tc>
          <w:tcPr>
            <w:tcW w:w="422" w:type="pct"/>
            <w:gridSpan w:val="2"/>
            <w:tcBorders>
              <w:top w:val="nil"/>
              <w:left w:val="nil"/>
              <w:bottom w:val="single" w:sz="4" w:space="0" w:color="000000"/>
              <w:right w:val="single" w:sz="4" w:space="0" w:color="000000"/>
            </w:tcBorders>
            <w:shd w:val="clear" w:color="000000" w:fill="FFFFFF"/>
            <w:vAlign w:val="center"/>
            <w:hideMark/>
          </w:tcPr>
          <w:p w14:paraId="0BA920CD"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liczba osób,</w:t>
            </w:r>
            <w:r w:rsidRPr="00CB0897">
              <w:rPr>
                <w:rFonts w:asciiTheme="minorHAnsi" w:hAnsiTheme="minorHAnsi" w:cstheme="minorHAnsi"/>
                <w:color w:val="000000"/>
                <w:sz w:val="18"/>
                <w:szCs w:val="18"/>
              </w:rPr>
              <w:br/>
              <w:t xml:space="preserve">które </w:t>
            </w:r>
            <w:proofErr w:type="spellStart"/>
            <w:r w:rsidRPr="00CB0897">
              <w:rPr>
                <w:rFonts w:asciiTheme="minorHAnsi" w:hAnsiTheme="minorHAnsi" w:cstheme="minorHAnsi"/>
                <w:color w:val="000000"/>
                <w:sz w:val="18"/>
                <w:szCs w:val="18"/>
              </w:rPr>
              <w:t>rozpocz</w:t>
            </w:r>
            <w:proofErr w:type="spellEnd"/>
            <w:r w:rsidRPr="00CB0897">
              <w:rPr>
                <w:rFonts w:asciiTheme="minorHAnsi" w:hAnsiTheme="minorHAnsi" w:cstheme="minorHAnsi"/>
                <w:color w:val="000000"/>
                <w:sz w:val="18"/>
                <w:szCs w:val="18"/>
              </w:rPr>
              <w:t>.</w:t>
            </w:r>
            <w:r w:rsidRPr="00CB0897">
              <w:rPr>
                <w:rFonts w:asciiTheme="minorHAnsi" w:hAnsiTheme="minorHAnsi" w:cstheme="minorHAnsi"/>
                <w:color w:val="000000"/>
                <w:sz w:val="18"/>
                <w:szCs w:val="18"/>
              </w:rPr>
              <w:br/>
              <w:t>szkolenie</w:t>
            </w:r>
            <w:r w:rsidRPr="00CB0897">
              <w:rPr>
                <w:rFonts w:asciiTheme="minorHAnsi" w:hAnsiTheme="minorHAnsi" w:cstheme="minorHAnsi"/>
                <w:color w:val="000000"/>
                <w:sz w:val="18"/>
                <w:szCs w:val="18"/>
              </w:rPr>
              <w:br/>
              <w:t>z zakresu umiejętności</w:t>
            </w:r>
            <w:r w:rsidRPr="00CB0897">
              <w:rPr>
                <w:rFonts w:asciiTheme="minorHAnsi" w:hAnsiTheme="minorHAnsi" w:cstheme="minorHAnsi"/>
                <w:color w:val="000000"/>
                <w:sz w:val="18"/>
                <w:szCs w:val="18"/>
              </w:rPr>
              <w:br/>
              <w:t>poszukiwania</w:t>
            </w:r>
            <w:r w:rsidRPr="00CB0897">
              <w:rPr>
                <w:rFonts w:asciiTheme="minorHAnsi" w:hAnsiTheme="minorHAnsi" w:cstheme="minorHAnsi"/>
                <w:color w:val="000000"/>
                <w:sz w:val="18"/>
                <w:szCs w:val="18"/>
              </w:rPr>
              <w:br/>
              <w:t>pracy</w:t>
            </w:r>
          </w:p>
        </w:tc>
      </w:tr>
      <w:tr w:rsidR="00CB0897" w:rsidRPr="00CB0897" w14:paraId="28BAF63E" w14:textId="77777777" w:rsidTr="006D0CC7">
        <w:trPr>
          <w:trHeight w:val="199"/>
        </w:trPr>
        <w:tc>
          <w:tcPr>
            <w:tcW w:w="914" w:type="pct"/>
            <w:gridSpan w:val="3"/>
            <w:tcBorders>
              <w:top w:val="nil"/>
              <w:left w:val="single" w:sz="4" w:space="0" w:color="000000"/>
              <w:bottom w:val="nil"/>
              <w:right w:val="single" w:sz="4" w:space="0" w:color="000000"/>
            </w:tcBorders>
            <w:shd w:val="clear" w:color="000000" w:fill="FFFFFF"/>
            <w:vAlign w:val="center"/>
            <w:hideMark/>
          </w:tcPr>
          <w:p w14:paraId="50A4F68D"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4086" w:type="pct"/>
            <w:gridSpan w:val="18"/>
            <w:tcBorders>
              <w:top w:val="nil"/>
              <w:left w:val="nil"/>
              <w:bottom w:val="single" w:sz="4" w:space="0" w:color="000000"/>
              <w:right w:val="single" w:sz="4" w:space="0" w:color="000000"/>
            </w:tcBorders>
            <w:shd w:val="clear" w:color="000000" w:fill="FFFFFF"/>
            <w:vAlign w:val="center"/>
            <w:hideMark/>
          </w:tcPr>
          <w:p w14:paraId="639365F3"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w okresie sprawozdawczym</w:t>
            </w:r>
          </w:p>
        </w:tc>
      </w:tr>
      <w:tr w:rsidR="006D0CC7" w:rsidRPr="00CB0897" w14:paraId="0AE020AA" w14:textId="77777777" w:rsidTr="006D0CC7">
        <w:trPr>
          <w:trHeight w:val="199"/>
        </w:trPr>
        <w:tc>
          <w:tcPr>
            <w:tcW w:w="914" w:type="pct"/>
            <w:gridSpan w:val="3"/>
            <w:tcBorders>
              <w:top w:val="nil"/>
              <w:left w:val="single" w:sz="4" w:space="0" w:color="000000"/>
              <w:bottom w:val="single" w:sz="4" w:space="0" w:color="000000"/>
              <w:right w:val="single" w:sz="4" w:space="0" w:color="000000"/>
            </w:tcBorders>
            <w:shd w:val="clear" w:color="000000" w:fill="FFFFFF"/>
            <w:vAlign w:val="center"/>
            <w:hideMark/>
          </w:tcPr>
          <w:p w14:paraId="27856FA2"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315" w:type="pct"/>
            <w:gridSpan w:val="2"/>
            <w:tcBorders>
              <w:top w:val="nil"/>
              <w:left w:val="nil"/>
              <w:bottom w:val="single" w:sz="4" w:space="0" w:color="000000"/>
              <w:right w:val="single" w:sz="4" w:space="0" w:color="000000"/>
            </w:tcBorders>
            <w:shd w:val="clear" w:color="000000" w:fill="FFFFFF"/>
            <w:vAlign w:val="center"/>
            <w:hideMark/>
          </w:tcPr>
          <w:p w14:paraId="45185BCA"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razem</w:t>
            </w:r>
          </w:p>
        </w:tc>
        <w:tc>
          <w:tcPr>
            <w:tcW w:w="235" w:type="pct"/>
            <w:tcBorders>
              <w:top w:val="nil"/>
              <w:left w:val="nil"/>
              <w:bottom w:val="single" w:sz="4" w:space="0" w:color="000000"/>
              <w:right w:val="single" w:sz="4" w:space="0" w:color="000000"/>
            </w:tcBorders>
            <w:shd w:val="clear" w:color="000000" w:fill="FFFFFF"/>
            <w:vAlign w:val="center"/>
            <w:hideMark/>
          </w:tcPr>
          <w:p w14:paraId="5286283A"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kobiety</w:t>
            </w:r>
          </w:p>
        </w:tc>
        <w:tc>
          <w:tcPr>
            <w:tcW w:w="276" w:type="pct"/>
            <w:tcBorders>
              <w:top w:val="nil"/>
              <w:left w:val="nil"/>
              <w:bottom w:val="single" w:sz="4" w:space="0" w:color="000000"/>
              <w:right w:val="single" w:sz="4" w:space="0" w:color="000000"/>
            </w:tcBorders>
            <w:shd w:val="clear" w:color="000000" w:fill="FFFFFF"/>
            <w:vAlign w:val="center"/>
            <w:hideMark/>
          </w:tcPr>
          <w:p w14:paraId="7FC21CB9"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201" w:type="pct"/>
            <w:tcBorders>
              <w:top w:val="nil"/>
              <w:left w:val="nil"/>
              <w:bottom w:val="single" w:sz="4" w:space="0" w:color="000000"/>
              <w:right w:val="single" w:sz="4" w:space="0" w:color="000000"/>
            </w:tcBorders>
            <w:shd w:val="clear" w:color="000000" w:fill="FFFFFF"/>
            <w:vAlign w:val="center"/>
            <w:hideMark/>
          </w:tcPr>
          <w:p w14:paraId="54D4D560"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213" w:type="pct"/>
            <w:tcBorders>
              <w:top w:val="nil"/>
              <w:left w:val="nil"/>
              <w:bottom w:val="single" w:sz="4" w:space="0" w:color="000000"/>
              <w:right w:val="single" w:sz="4" w:space="0" w:color="000000"/>
            </w:tcBorders>
            <w:shd w:val="clear" w:color="000000" w:fill="FFFFFF"/>
            <w:vAlign w:val="center"/>
            <w:hideMark/>
          </w:tcPr>
          <w:p w14:paraId="040A9A92"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razem</w:t>
            </w:r>
          </w:p>
        </w:tc>
        <w:tc>
          <w:tcPr>
            <w:tcW w:w="233" w:type="pct"/>
            <w:tcBorders>
              <w:top w:val="nil"/>
              <w:left w:val="nil"/>
              <w:bottom w:val="single" w:sz="4" w:space="0" w:color="000000"/>
              <w:right w:val="single" w:sz="4" w:space="0" w:color="000000"/>
            </w:tcBorders>
            <w:shd w:val="clear" w:color="000000" w:fill="FFFFFF"/>
            <w:vAlign w:val="center"/>
            <w:hideMark/>
          </w:tcPr>
          <w:p w14:paraId="25D88C96"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kobiety</w:t>
            </w:r>
          </w:p>
        </w:tc>
        <w:tc>
          <w:tcPr>
            <w:tcW w:w="213" w:type="pct"/>
            <w:tcBorders>
              <w:top w:val="nil"/>
              <w:left w:val="nil"/>
              <w:bottom w:val="single" w:sz="4" w:space="0" w:color="000000"/>
              <w:right w:val="single" w:sz="4" w:space="0" w:color="000000"/>
            </w:tcBorders>
            <w:shd w:val="clear" w:color="000000" w:fill="FFFFFF"/>
            <w:vAlign w:val="center"/>
            <w:hideMark/>
          </w:tcPr>
          <w:p w14:paraId="7F961D25"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razem</w:t>
            </w:r>
          </w:p>
        </w:tc>
        <w:tc>
          <w:tcPr>
            <w:tcW w:w="233" w:type="pct"/>
            <w:tcBorders>
              <w:top w:val="nil"/>
              <w:left w:val="nil"/>
              <w:bottom w:val="single" w:sz="4" w:space="0" w:color="000000"/>
              <w:right w:val="single" w:sz="4" w:space="0" w:color="000000"/>
            </w:tcBorders>
            <w:shd w:val="clear" w:color="000000" w:fill="FFFFFF"/>
            <w:vAlign w:val="center"/>
            <w:hideMark/>
          </w:tcPr>
          <w:p w14:paraId="3CE91FA9"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kobiety</w:t>
            </w:r>
          </w:p>
        </w:tc>
        <w:tc>
          <w:tcPr>
            <w:tcW w:w="262" w:type="pct"/>
            <w:tcBorders>
              <w:top w:val="nil"/>
              <w:left w:val="nil"/>
              <w:bottom w:val="single" w:sz="4" w:space="0" w:color="000000"/>
              <w:right w:val="single" w:sz="4" w:space="0" w:color="000000"/>
            </w:tcBorders>
            <w:shd w:val="clear" w:color="000000" w:fill="FFFFFF"/>
            <w:vAlign w:val="center"/>
            <w:hideMark/>
          </w:tcPr>
          <w:p w14:paraId="56705CC0"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297" w:type="pct"/>
            <w:tcBorders>
              <w:top w:val="nil"/>
              <w:left w:val="nil"/>
              <w:bottom w:val="single" w:sz="4" w:space="0" w:color="000000"/>
              <w:right w:val="single" w:sz="4" w:space="0" w:color="000000"/>
            </w:tcBorders>
            <w:shd w:val="clear" w:color="000000" w:fill="FFFFFF"/>
            <w:vAlign w:val="center"/>
            <w:hideMark/>
          </w:tcPr>
          <w:p w14:paraId="2FA32118"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razem</w:t>
            </w:r>
          </w:p>
        </w:tc>
        <w:tc>
          <w:tcPr>
            <w:tcW w:w="338" w:type="pct"/>
            <w:tcBorders>
              <w:top w:val="nil"/>
              <w:left w:val="nil"/>
              <w:bottom w:val="single" w:sz="4" w:space="0" w:color="000000"/>
              <w:right w:val="single" w:sz="4" w:space="0" w:color="000000"/>
            </w:tcBorders>
            <w:shd w:val="clear" w:color="000000" w:fill="FFFFFF"/>
            <w:vAlign w:val="center"/>
            <w:hideMark/>
          </w:tcPr>
          <w:p w14:paraId="20396C6A"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kobiety</w:t>
            </w:r>
          </w:p>
        </w:tc>
        <w:tc>
          <w:tcPr>
            <w:tcW w:w="212" w:type="pct"/>
            <w:tcBorders>
              <w:top w:val="nil"/>
              <w:left w:val="nil"/>
              <w:bottom w:val="single" w:sz="4" w:space="0" w:color="000000"/>
              <w:right w:val="single" w:sz="4" w:space="0" w:color="000000"/>
            </w:tcBorders>
            <w:shd w:val="clear" w:color="000000" w:fill="FFFFFF"/>
            <w:vAlign w:val="center"/>
            <w:hideMark/>
          </w:tcPr>
          <w:p w14:paraId="5600D80D"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211" w:type="pct"/>
            <w:tcBorders>
              <w:top w:val="nil"/>
              <w:left w:val="nil"/>
              <w:bottom w:val="single" w:sz="4" w:space="0" w:color="000000"/>
              <w:right w:val="single" w:sz="4" w:space="0" w:color="000000"/>
            </w:tcBorders>
            <w:shd w:val="clear" w:color="000000" w:fill="FFFFFF"/>
            <w:vAlign w:val="center"/>
            <w:hideMark/>
          </w:tcPr>
          <w:p w14:paraId="796D57BD"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razem</w:t>
            </w:r>
          </w:p>
        </w:tc>
        <w:tc>
          <w:tcPr>
            <w:tcW w:w="211" w:type="pct"/>
            <w:tcBorders>
              <w:top w:val="nil"/>
              <w:left w:val="nil"/>
              <w:bottom w:val="single" w:sz="4" w:space="0" w:color="000000"/>
              <w:right w:val="single" w:sz="4" w:space="0" w:color="000000"/>
            </w:tcBorders>
            <w:shd w:val="clear" w:color="000000" w:fill="FFFFFF"/>
            <w:vAlign w:val="center"/>
            <w:hideMark/>
          </w:tcPr>
          <w:p w14:paraId="72CBF8E0"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kobiety</w:t>
            </w:r>
          </w:p>
        </w:tc>
        <w:tc>
          <w:tcPr>
            <w:tcW w:w="211" w:type="pct"/>
            <w:tcBorders>
              <w:top w:val="nil"/>
              <w:left w:val="nil"/>
              <w:bottom w:val="single" w:sz="4" w:space="0" w:color="000000"/>
              <w:right w:val="single" w:sz="4" w:space="0" w:color="000000"/>
            </w:tcBorders>
            <w:shd w:val="clear" w:color="000000" w:fill="FFFFFF"/>
            <w:vAlign w:val="center"/>
            <w:hideMark/>
          </w:tcPr>
          <w:p w14:paraId="16179619"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211" w:type="pct"/>
            <w:tcBorders>
              <w:top w:val="nil"/>
              <w:left w:val="nil"/>
              <w:bottom w:val="single" w:sz="4" w:space="0" w:color="000000"/>
              <w:right w:val="single" w:sz="4" w:space="0" w:color="000000"/>
            </w:tcBorders>
            <w:shd w:val="clear" w:color="000000" w:fill="FFFFFF"/>
            <w:vAlign w:val="center"/>
            <w:hideMark/>
          </w:tcPr>
          <w:p w14:paraId="21E60624"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razem</w:t>
            </w:r>
          </w:p>
        </w:tc>
        <w:tc>
          <w:tcPr>
            <w:tcW w:w="211" w:type="pct"/>
            <w:tcBorders>
              <w:top w:val="nil"/>
              <w:left w:val="nil"/>
              <w:bottom w:val="single" w:sz="4" w:space="0" w:color="000000"/>
              <w:right w:val="single" w:sz="4" w:space="0" w:color="000000"/>
            </w:tcBorders>
            <w:shd w:val="clear" w:color="000000" w:fill="FFFFFF"/>
            <w:vAlign w:val="center"/>
            <w:hideMark/>
          </w:tcPr>
          <w:p w14:paraId="10864A61"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kobiety</w:t>
            </w:r>
          </w:p>
        </w:tc>
      </w:tr>
      <w:tr w:rsidR="006D0CC7" w:rsidRPr="00CB0897" w14:paraId="5E3668CF" w14:textId="77777777" w:rsidTr="006D0CC7">
        <w:trPr>
          <w:trHeight w:val="199"/>
        </w:trPr>
        <w:tc>
          <w:tcPr>
            <w:tcW w:w="914" w:type="pct"/>
            <w:gridSpan w:val="3"/>
            <w:tcBorders>
              <w:top w:val="nil"/>
              <w:left w:val="single" w:sz="4" w:space="0" w:color="000000"/>
              <w:bottom w:val="single" w:sz="4" w:space="0" w:color="000000"/>
              <w:right w:val="single" w:sz="4" w:space="0" w:color="000000"/>
            </w:tcBorders>
            <w:shd w:val="clear" w:color="000000" w:fill="FFFFFF"/>
            <w:vAlign w:val="center"/>
            <w:hideMark/>
          </w:tcPr>
          <w:p w14:paraId="5351E0CA"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0</w:t>
            </w:r>
          </w:p>
        </w:tc>
        <w:tc>
          <w:tcPr>
            <w:tcW w:w="315" w:type="pct"/>
            <w:gridSpan w:val="2"/>
            <w:tcBorders>
              <w:top w:val="nil"/>
              <w:left w:val="nil"/>
              <w:bottom w:val="single" w:sz="4" w:space="0" w:color="000000"/>
              <w:right w:val="single" w:sz="4" w:space="0" w:color="000000"/>
            </w:tcBorders>
            <w:shd w:val="clear" w:color="000000" w:fill="FFFFFF"/>
            <w:vAlign w:val="center"/>
            <w:hideMark/>
          </w:tcPr>
          <w:p w14:paraId="072986B8"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w:t>
            </w:r>
          </w:p>
        </w:tc>
        <w:tc>
          <w:tcPr>
            <w:tcW w:w="235" w:type="pct"/>
            <w:tcBorders>
              <w:top w:val="nil"/>
              <w:left w:val="nil"/>
              <w:bottom w:val="single" w:sz="4" w:space="0" w:color="000000"/>
              <w:right w:val="single" w:sz="4" w:space="0" w:color="000000"/>
            </w:tcBorders>
            <w:shd w:val="clear" w:color="000000" w:fill="FFFFFF"/>
            <w:vAlign w:val="center"/>
            <w:hideMark/>
          </w:tcPr>
          <w:p w14:paraId="5F21F272"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2</w:t>
            </w:r>
          </w:p>
        </w:tc>
        <w:tc>
          <w:tcPr>
            <w:tcW w:w="276" w:type="pct"/>
            <w:tcBorders>
              <w:top w:val="nil"/>
              <w:left w:val="nil"/>
              <w:bottom w:val="single" w:sz="4" w:space="0" w:color="000000"/>
              <w:right w:val="single" w:sz="4" w:space="0" w:color="000000"/>
            </w:tcBorders>
            <w:shd w:val="clear" w:color="000000" w:fill="FFFFFF"/>
            <w:vAlign w:val="center"/>
            <w:hideMark/>
          </w:tcPr>
          <w:p w14:paraId="345EE2B2"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3</w:t>
            </w:r>
          </w:p>
        </w:tc>
        <w:tc>
          <w:tcPr>
            <w:tcW w:w="201" w:type="pct"/>
            <w:tcBorders>
              <w:top w:val="nil"/>
              <w:left w:val="nil"/>
              <w:bottom w:val="single" w:sz="4" w:space="0" w:color="000000"/>
              <w:right w:val="single" w:sz="4" w:space="0" w:color="000000"/>
            </w:tcBorders>
            <w:shd w:val="clear" w:color="000000" w:fill="FFFFFF"/>
            <w:vAlign w:val="center"/>
            <w:hideMark/>
          </w:tcPr>
          <w:p w14:paraId="372B93FE"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4</w:t>
            </w:r>
          </w:p>
        </w:tc>
        <w:tc>
          <w:tcPr>
            <w:tcW w:w="213" w:type="pct"/>
            <w:tcBorders>
              <w:top w:val="nil"/>
              <w:left w:val="nil"/>
              <w:bottom w:val="single" w:sz="4" w:space="0" w:color="000000"/>
              <w:right w:val="single" w:sz="4" w:space="0" w:color="000000"/>
            </w:tcBorders>
            <w:shd w:val="clear" w:color="000000" w:fill="FFFFFF"/>
            <w:vAlign w:val="center"/>
            <w:hideMark/>
          </w:tcPr>
          <w:p w14:paraId="1DD93C23"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5</w:t>
            </w:r>
          </w:p>
        </w:tc>
        <w:tc>
          <w:tcPr>
            <w:tcW w:w="233" w:type="pct"/>
            <w:tcBorders>
              <w:top w:val="nil"/>
              <w:left w:val="nil"/>
              <w:bottom w:val="single" w:sz="4" w:space="0" w:color="000000"/>
              <w:right w:val="single" w:sz="4" w:space="0" w:color="000000"/>
            </w:tcBorders>
            <w:shd w:val="clear" w:color="000000" w:fill="FFFFFF"/>
            <w:vAlign w:val="center"/>
            <w:hideMark/>
          </w:tcPr>
          <w:p w14:paraId="31E4BB6B"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6</w:t>
            </w:r>
          </w:p>
        </w:tc>
        <w:tc>
          <w:tcPr>
            <w:tcW w:w="213" w:type="pct"/>
            <w:tcBorders>
              <w:top w:val="nil"/>
              <w:left w:val="nil"/>
              <w:bottom w:val="single" w:sz="4" w:space="0" w:color="000000"/>
              <w:right w:val="single" w:sz="4" w:space="0" w:color="000000"/>
            </w:tcBorders>
            <w:shd w:val="clear" w:color="000000" w:fill="FFFFFF"/>
            <w:vAlign w:val="center"/>
            <w:hideMark/>
          </w:tcPr>
          <w:p w14:paraId="2EF6D442"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7</w:t>
            </w:r>
          </w:p>
        </w:tc>
        <w:tc>
          <w:tcPr>
            <w:tcW w:w="233" w:type="pct"/>
            <w:tcBorders>
              <w:top w:val="nil"/>
              <w:left w:val="nil"/>
              <w:bottom w:val="single" w:sz="4" w:space="0" w:color="000000"/>
              <w:right w:val="single" w:sz="4" w:space="0" w:color="000000"/>
            </w:tcBorders>
            <w:shd w:val="clear" w:color="000000" w:fill="FFFFFF"/>
            <w:vAlign w:val="center"/>
            <w:hideMark/>
          </w:tcPr>
          <w:p w14:paraId="4E39C064"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8</w:t>
            </w:r>
          </w:p>
        </w:tc>
        <w:tc>
          <w:tcPr>
            <w:tcW w:w="262" w:type="pct"/>
            <w:tcBorders>
              <w:top w:val="nil"/>
              <w:left w:val="nil"/>
              <w:bottom w:val="single" w:sz="4" w:space="0" w:color="000000"/>
              <w:right w:val="single" w:sz="4" w:space="0" w:color="000000"/>
            </w:tcBorders>
            <w:shd w:val="clear" w:color="000000" w:fill="FFFFFF"/>
            <w:vAlign w:val="center"/>
            <w:hideMark/>
          </w:tcPr>
          <w:p w14:paraId="1896A30F"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9</w:t>
            </w:r>
          </w:p>
        </w:tc>
        <w:tc>
          <w:tcPr>
            <w:tcW w:w="297" w:type="pct"/>
            <w:tcBorders>
              <w:top w:val="nil"/>
              <w:left w:val="nil"/>
              <w:bottom w:val="single" w:sz="4" w:space="0" w:color="000000"/>
              <w:right w:val="single" w:sz="4" w:space="0" w:color="000000"/>
            </w:tcBorders>
            <w:shd w:val="clear" w:color="000000" w:fill="FFFFFF"/>
            <w:vAlign w:val="center"/>
            <w:hideMark/>
          </w:tcPr>
          <w:p w14:paraId="65FA2B0C"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10</w:t>
            </w:r>
          </w:p>
        </w:tc>
        <w:tc>
          <w:tcPr>
            <w:tcW w:w="338" w:type="pct"/>
            <w:tcBorders>
              <w:top w:val="nil"/>
              <w:left w:val="nil"/>
              <w:bottom w:val="single" w:sz="4" w:space="0" w:color="000000"/>
              <w:right w:val="single" w:sz="4" w:space="0" w:color="000000"/>
            </w:tcBorders>
            <w:shd w:val="clear" w:color="000000" w:fill="FFFFFF"/>
            <w:vAlign w:val="center"/>
            <w:hideMark/>
          </w:tcPr>
          <w:p w14:paraId="495258D4"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11</w:t>
            </w:r>
          </w:p>
        </w:tc>
        <w:tc>
          <w:tcPr>
            <w:tcW w:w="212" w:type="pct"/>
            <w:tcBorders>
              <w:top w:val="nil"/>
              <w:left w:val="nil"/>
              <w:bottom w:val="single" w:sz="4" w:space="0" w:color="000000"/>
              <w:right w:val="single" w:sz="4" w:space="0" w:color="000000"/>
            </w:tcBorders>
            <w:shd w:val="clear" w:color="000000" w:fill="FFFFFF"/>
            <w:vAlign w:val="center"/>
            <w:hideMark/>
          </w:tcPr>
          <w:p w14:paraId="7726A550"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12</w:t>
            </w:r>
          </w:p>
        </w:tc>
        <w:tc>
          <w:tcPr>
            <w:tcW w:w="211" w:type="pct"/>
            <w:tcBorders>
              <w:top w:val="nil"/>
              <w:left w:val="nil"/>
              <w:bottom w:val="single" w:sz="4" w:space="0" w:color="000000"/>
              <w:right w:val="single" w:sz="4" w:space="0" w:color="000000"/>
            </w:tcBorders>
            <w:shd w:val="clear" w:color="000000" w:fill="FFFFFF"/>
            <w:vAlign w:val="center"/>
            <w:hideMark/>
          </w:tcPr>
          <w:p w14:paraId="20A0E846"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13</w:t>
            </w:r>
          </w:p>
        </w:tc>
        <w:tc>
          <w:tcPr>
            <w:tcW w:w="211" w:type="pct"/>
            <w:tcBorders>
              <w:top w:val="nil"/>
              <w:left w:val="nil"/>
              <w:bottom w:val="single" w:sz="4" w:space="0" w:color="000000"/>
              <w:right w:val="single" w:sz="4" w:space="0" w:color="000000"/>
            </w:tcBorders>
            <w:shd w:val="clear" w:color="000000" w:fill="FFFFFF"/>
            <w:vAlign w:val="center"/>
            <w:hideMark/>
          </w:tcPr>
          <w:p w14:paraId="57FB82CB"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14</w:t>
            </w:r>
          </w:p>
        </w:tc>
        <w:tc>
          <w:tcPr>
            <w:tcW w:w="211" w:type="pct"/>
            <w:tcBorders>
              <w:top w:val="nil"/>
              <w:left w:val="nil"/>
              <w:bottom w:val="single" w:sz="4" w:space="0" w:color="000000"/>
              <w:right w:val="single" w:sz="4" w:space="0" w:color="000000"/>
            </w:tcBorders>
            <w:shd w:val="clear" w:color="000000" w:fill="FFFFFF"/>
            <w:vAlign w:val="center"/>
            <w:hideMark/>
          </w:tcPr>
          <w:p w14:paraId="66D59CE1"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15</w:t>
            </w:r>
          </w:p>
        </w:tc>
        <w:tc>
          <w:tcPr>
            <w:tcW w:w="211" w:type="pct"/>
            <w:tcBorders>
              <w:top w:val="nil"/>
              <w:left w:val="nil"/>
              <w:bottom w:val="single" w:sz="4" w:space="0" w:color="000000"/>
              <w:right w:val="single" w:sz="4" w:space="0" w:color="000000"/>
            </w:tcBorders>
            <w:shd w:val="clear" w:color="000000" w:fill="FFFFFF"/>
            <w:vAlign w:val="center"/>
            <w:hideMark/>
          </w:tcPr>
          <w:p w14:paraId="2BF05C99"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16</w:t>
            </w:r>
          </w:p>
        </w:tc>
        <w:tc>
          <w:tcPr>
            <w:tcW w:w="211" w:type="pct"/>
            <w:tcBorders>
              <w:top w:val="nil"/>
              <w:left w:val="nil"/>
              <w:bottom w:val="single" w:sz="4" w:space="0" w:color="000000"/>
              <w:right w:val="single" w:sz="4" w:space="0" w:color="000000"/>
            </w:tcBorders>
            <w:shd w:val="clear" w:color="000000" w:fill="FFFFFF"/>
            <w:vAlign w:val="center"/>
            <w:hideMark/>
          </w:tcPr>
          <w:p w14:paraId="3F1D32E6"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17</w:t>
            </w:r>
          </w:p>
        </w:tc>
      </w:tr>
      <w:tr w:rsidR="006D0CC7" w:rsidRPr="00CB0897" w14:paraId="175D7C11" w14:textId="77777777" w:rsidTr="006D0CC7">
        <w:trPr>
          <w:trHeight w:val="199"/>
        </w:trPr>
        <w:tc>
          <w:tcPr>
            <w:tcW w:w="845" w:type="pct"/>
            <w:gridSpan w:val="2"/>
            <w:tcBorders>
              <w:top w:val="nil"/>
              <w:left w:val="single" w:sz="4" w:space="0" w:color="000000"/>
              <w:bottom w:val="single" w:sz="4" w:space="0" w:color="000000"/>
              <w:right w:val="single" w:sz="4" w:space="0" w:color="000000"/>
            </w:tcBorders>
            <w:shd w:val="clear" w:color="000000" w:fill="FFFFFF"/>
            <w:vAlign w:val="center"/>
            <w:hideMark/>
          </w:tcPr>
          <w:p w14:paraId="685FC36F" w14:textId="77777777" w:rsidR="00CB0897" w:rsidRPr="00CB0897" w:rsidRDefault="00CB0897" w:rsidP="00CB0897">
            <w:pPr>
              <w:spacing w:line="240" w:lineRule="auto"/>
              <w:rPr>
                <w:rFonts w:asciiTheme="minorHAnsi" w:hAnsiTheme="minorHAnsi" w:cstheme="minorHAnsi"/>
                <w:color w:val="000000"/>
                <w:sz w:val="18"/>
                <w:szCs w:val="18"/>
              </w:rPr>
            </w:pPr>
            <w:r w:rsidRPr="00CB0897">
              <w:rPr>
                <w:rFonts w:asciiTheme="minorHAnsi" w:hAnsiTheme="minorHAnsi" w:cstheme="minorHAnsi"/>
                <w:color w:val="000000"/>
                <w:sz w:val="18"/>
                <w:szCs w:val="18"/>
              </w:rPr>
              <w:t>Ogółem (w.02 do 04)</w:t>
            </w:r>
          </w:p>
        </w:tc>
        <w:tc>
          <w:tcPr>
            <w:tcW w:w="117" w:type="pct"/>
            <w:gridSpan w:val="2"/>
            <w:tcBorders>
              <w:top w:val="nil"/>
              <w:left w:val="nil"/>
              <w:bottom w:val="single" w:sz="4" w:space="0" w:color="000000"/>
              <w:right w:val="single" w:sz="4" w:space="0" w:color="000000"/>
            </w:tcBorders>
            <w:shd w:val="clear" w:color="000000" w:fill="FFFFFF"/>
            <w:vAlign w:val="center"/>
            <w:hideMark/>
          </w:tcPr>
          <w:p w14:paraId="3CD96B4A"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01</w:t>
            </w:r>
          </w:p>
        </w:tc>
        <w:tc>
          <w:tcPr>
            <w:tcW w:w="267" w:type="pct"/>
            <w:tcBorders>
              <w:top w:val="nil"/>
              <w:left w:val="nil"/>
              <w:bottom w:val="single" w:sz="4" w:space="0" w:color="000000"/>
              <w:right w:val="single" w:sz="4" w:space="0" w:color="000000"/>
            </w:tcBorders>
            <w:shd w:val="clear" w:color="000000" w:fill="FFFFFF"/>
            <w:vAlign w:val="center"/>
            <w:hideMark/>
          </w:tcPr>
          <w:p w14:paraId="7BF5DA49"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318</w:t>
            </w:r>
          </w:p>
        </w:tc>
        <w:tc>
          <w:tcPr>
            <w:tcW w:w="235" w:type="pct"/>
            <w:tcBorders>
              <w:top w:val="nil"/>
              <w:left w:val="nil"/>
              <w:bottom w:val="single" w:sz="4" w:space="0" w:color="000000"/>
              <w:right w:val="single" w:sz="4" w:space="0" w:color="000000"/>
            </w:tcBorders>
            <w:shd w:val="clear" w:color="000000" w:fill="FFFFFF"/>
            <w:vAlign w:val="center"/>
            <w:hideMark/>
          </w:tcPr>
          <w:p w14:paraId="21C40BA5"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166</w:t>
            </w:r>
          </w:p>
        </w:tc>
        <w:tc>
          <w:tcPr>
            <w:tcW w:w="276" w:type="pct"/>
            <w:tcBorders>
              <w:top w:val="nil"/>
              <w:left w:val="nil"/>
              <w:bottom w:val="single" w:sz="4" w:space="0" w:color="000000"/>
              <w:right w:val="single" w:sz="4" w:space="0" w:color="000000"/>
            </w:tcBorders>
            <w:shd w:val="clear" w:color="000000" w:fill="FFFFFF"/>
            <w:vAlign w:val="center"/>
            <w:hideMark/>
          </w:tcPr>
          <w:p w14:paraId="78FF8CC8"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354</w:t>
            </w:r>
          </w:p>
        </w:tc>
        <w:tc>
          <w:tcPr>
            <w:tcW w:w="201" w:type="pct"/>
            <w:tcBorders>
              <w:top w:val="nil"/>
              <w:left w:val="nil"/>
              <w:bottom w:val="single" w:sz="4" w:space="0" w:color="000000"/>
              <w:right w:val="single" w:sz="4" w:space="0" w:color="000000"/>
            </w:tcBorders>
            <w:shd w:val="clear" w:color="000000" w:fill="FFFFFF"/>
            <w:vAlign w:val="center"/>
            <w:hideMark/>
          </w:tcPr>
          <w:p w14:paraId="7EC8DEAC"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3" w:type="pct"/>
            <w:tcBorders>
              <w:top w:val="nil"/>
              <w:left w:val="nil"/>
              <w:bottom w:val="single" w:sz="4" w:space="0" w:color="000000"/>
              <w:right w:val="single" w:sz="4" w:space="0" w:color="000000"/>
            </w:tcBorders>
            <w:shd w:val="clear" w:color="000000" w:fill="FFFFFF"/>
            <w:vAlign w:val="center"/>
            <w:hideMark/>
          </w:tcPr>
          <w:p w14:paraId="7B135CCC"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3" w:type="pct"/>
            <w:tcBorders>
              <w:top w:val="nil"/>
              <w:left w:val="nil"/>
              <w:bottom w:val="single" w:sz="4" w:space="0" w:color="000000"/>
              <w:right w:val="single" w:sz="4" w:space="0" w:color="000000"/>
            </w:tcBorders>
            <w:shd w:val="clear" w:color="000000" w:fill="FFFFFF"/>
            <w:vAlign w:val="center"/>
            <w:hideMark/>
          </w:tcPr>
          <w:p w14:paraId="30DC091A"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3" w:type="pct"/>
            <w:tcBorders>
              <w:top w:val="nil"/>
              <w:left w:val="nil"/>
              <w:bottom w:val="single" w:sz="4" w:space="0" w:color="000000"/>
              <w:right w:val="single" w:sz="4" w:space="0" w:color="000000"/>
            </w:tcBorders>
            <w:shd w:val="clear" w:color="000000" w:fill="FFFFFF"/>
            <w:vAlign w:val="center"/>
            <w:hideMark/>
          </w:tcPr>
          <w:p w14:paraId="04560231"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3" w:type="pct"/>
            <w:tcBorders>
              <w:top w:val="nil"/>
              <w:left w:val="nil"/>
              <w:bottom w:val="single" w:sz="4" w:space="0" w:color="000000"/>
              <w:right w:val="single" w:sz="4" w:space="0" w:color="000000"/>
            </w:tcBorders>
            <w:shd w:val="clear" w:color="000000" w:fill="FFFFFF"/>
            <w:vAlign w:val="center"/>
            <w:hideMark/>
          </w:tcPr>
          <w:p w14:paraId="729EB9CF"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62" w:type="pct"/>
            <w:tcBorders>
              <w:top w:val="nil"/>
              <w:left w:val="nil"/>
              <w:bottom w:val="single" w:sz="4" w:space="0" w:color="000000"/>
              <w:right w:val="single" w:sz="4" w:space="0" w:color="000000"/>
            </w:tcBorders>
            <w:shd w:val="clear" w:color="000000" w:fill="FFFFFF"/>
            <w:vAlign w:val="center"/>
            <w:hideMark/>
          </w:tcPr>
          <w:p w14:paraId="4E4B3A40"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97" w:type="pct"/>
            <w:tcBorders>
              <w:top w:val="nil"/>
              <w:left w:val="nil"/>
              <w:bottom w:val="single" w:sz="4" w:space="0" w:color="000000"/>
              <w:right w:val="single" w:sz="4" w:space="0" w:color="000000"/>
            </w:tcBorders>
            <w:shd w:val="clear" w:color="000000" w:fill="FFFFFF"/>
            <w:vAlign w:val="center"/>
            <w:hideMark/>
          </w:tcPr>
          <w:p w14:paraId="3706936D"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2736</w:t>
            </w:r>
          </w:p>
        </w:tc>
        <w:tc>
          <w:tcPr>
            <w:tcW w:w="338" w:type="pct"/>
            <w:tcBorders>
              <w:top w:val="nil"/>
              <w:left w:val="nil"/>
              <w:bottom w:val="single" w:sz="4" w:space="0" w:color="000000"/>
              <w:right w:val="single" w:sz="4" w:space="0" w:color="000000"/>
            </w:tcBorders>
            <w:shd w:val="clear" w:color="000000" w:fill="FFFFFF"/>
            <w:vAlign w:val="center"/>
            <w:hideMark/>
          </w:tcPr>
          <w:p w14:paraId="12527ED6"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1589</w:t>
            </w:r>
          </w:p>
        </w:tc>
        <w:tc>
          <w:tcPr>
            <w:tcW w:w="212" w:type="pct"/>
            <w:tcBorders>
              <w:top w:val="nil"/>
              <w:left w:val="nil"/>
              <w:bottom w:val="single" w:sz="4" w:space="0" w:color="000000"/>
              <w:right w:val="single" w:sz="4" w:space="0" w:color="000000"/>
            </w:tcBorders>
            <w:shd w:val="clear" w:color="000000" w:fill="FFFFFF"/>
            <w:vAlign w:val="center"/>
            <w:hideMark/>
          </w:tcPr>
          <w:p w14:paraId="01D8A11A"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6EA90F40"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66BAFBEB"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2E5F45E8"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18099F77"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443744F6"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r>
      <w:tr w:rsidR="006D0CC7" w:rsidRPr="00CB0897" w14:paraId="74384E1F" w14:textId="77777777" w:rsidTr="006D0CC7">
        <w:trPr>
          <w:trHeight w:val="199"/>
        </w:trPr>
        <w:tc>
          <w:tcPr>
            <w:tcW w:w="524" w:type="pct"/>
            <w:tcBorders>
              <w:top w:val="nil"/>
              <w:left w:val="single" w:sz="4" w:space="0" w:color="000000"/>
              <w:bottom w:val="nil"/>
              <w:right w:val="single" w:sz="4" w:space="0" w:color="000000"/>
            </w:tcBorders>
            <w:shd w:val="clear" w:color="000000" w:fill="FFFFFF"/>
            <w:vAlign w:val="center"/>
            <w:hideMark/>
          </w:tcPr>
          <w:p w14:paraId="786D64D3"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320" w:type="pct"/>
            <w:tcBorders>
              <w:top w:val="nil"/>
              <w:left w:val="nil"/>
              <w:bottom w:val="single" w:sz="4" w:space="0" w:color="000000"/>
              <w:right w:val="single" w:sz="4" w:space="0" w:color="000000"/>
            </w:tcBorders>
            <w:shd w:val="clear" w:color="000000" w:fill="FFFFFF"/>
            <w:vAlign w:val="center"/>
            <w:hideMark/>
          </w:tcPr>
          <w:p w14:paraId="17C1EBE4" w14:textId="77777777" w:rsidR="00CB0897" w:rsidRPr="00CB0897" w:rsidRDefault="00CB0897" w:rsidP="00CB0897">
            <w:pPr>
              <w:spacing w:line="240" w:lineRule="auto"/>
              <w:rPr>
                <w:rFonts w:asciiTheme="minorHAnsi" w:hAnsiTheme="minorHAnsi" w:cstheme="minorHAnsi"/>
                <w:color w:val="000000"/>
                <w:sz w:val="18"/>
                <w:szCs w:val="18"/>
              </w:rPr>
            </w:pPr>
            <w:r w:rsidRPr="00CB0897">
              <w:rPr>
                <w:rFonts w:asciiTheme="minorHAnsi" w:hAnsiTheme="minorHAnsi" w:cstheme="minorHAnsi"/>
                <w:color w:val="000000"/>
                <w:sz w:val="18"/>
                <w:szCs w:val="18"/>
              </w:rPr>
              <w:t>bezrobotni</w:t>
            </w:r>
          </w:p>
        </w:tc>
        <w:tc>
          <w:tcPr>
            <w:tcW w:w="117" w:type="pct"/>
            <w:gridSpan w:val="2"/>
            <w:tcBorders>
              <w:top w:val="nil"/>
              <w:left w:val="nil"/>
              <w:bottom w:val="single" w:sz="4" w:space="0" w:color="000000"/>
              <w:right w:val="single" w:sz="4" w:space="0" w:color="000000"/>
            </w:tcBorders>
            <w:shd w:val="clear" w:color="000000" w:fill="FFFFFF"/>
            <w:vAlign w:val="center"/>
            <w:hideMark/>
          </w:tcPr>
          <w:p w14:paraId="05833969"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02</w:t>
            </w:r>
          </w:p>
        </w:tc>
        <w:tc>
          <w:tcPr>
            <w:tcW w:w="267" w:type="pct"/>
            <w:tcBorders>
              <w:top w:val="nil"/>
              <w:left w:val="nil"/>
              <w:bottom w:val="single" w:sz="4" w:space="0" w:color="000000"/>
              <w:right w:val="single" w:sz="4" w:space="0" w:color="000000"/>
            </w:tcBorders>
            <w:shd w:val="clear" w:color="000000" w:fill="FFFFFF"/>
            <w:vAlign w:val="center"/>
            <w:hideMark/>
          </w:tcPr>
          <w:p w14:paraId="163E31BC"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318</w:t>
            </w:r>
          </w:p>
        </w:tc>
        <w:tc>
          <w:tcPr>
            <w:tcW w:w="235" w:type="pct"/>
            <w:tcBorders>
              <w:top w:val="nil"/>
              <w:left w:val="nil"/>
              <w:bottom w:val="single" w:sz="4" w:space="0" w:color="000000"/>
              <w:right w:val="single" w:sz="4" w:space="0" w:color="000000"/>
            </w:tcBorders>
            <w:shd w:val="clear" w:color="000000" w:fill="FFFFFF"/>
            <w:vAlign w:val="center"/>
            <w:hideMark/>
          </w:tcPr>
          <w:p w14:paraId="6B06C2CD"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166</w:t>
            </w:r>
          </w:p>
        </w:tc>
        <w:tc>
          <w:tcPr>
            <w:tcW w:w="276" w:type="pct"/>
            <w:tcBorders>
              <w:top w:val="nil"/>
              <w:left w:val="nil"/>
              <w:bottom w:val="single" w:sz="4" w:space="0" w:color="000000"/>
              <w:right w:val="single" w:sz="4" w:space="0" w:color="000000"/>
            </w:tcBorders>
            <w:shd w:val="clear" w:color="000000" w:fill="FFFFFF"/>
            <w:vAlign w:val="center"/>
            <w:hideMark/>
          </w:tcPr>
          <w:p w14:paraId="7D6C1394"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354</w:t>
            </w:r>
          </w:p>
        </w:tc>
        <w:tc>
          <w:tcPr>
            <w:tcW w:w="201" w:type="pct"/>
            <w:tcBorders>
              <w:top w:val="nil"/>
              <w:left w:val="nil"/>
              <w:bottom w:val="single" w:sz="4" w:space="0" w:color="000000"/>
              <w:right w:val="single" w:sz="4" w:space="0" w:color="000000"/>
            </w:tcBorders>
            <w:shd w:val="clear" w:color="000000" w:fill="FFFFFF"/>
            <w:vAlign w:val="center"/>
            <w:hideMark/>
          </w:tcPr>
          <w:p w14:paraId="3637FE31"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3" w:type="pct"/>
            <w:tcBorders>
              <w:top w:val="nil"/>
              <w:left w:val="nil"/>
              <w:bottom w:val="single" w:sz="4" w:space="0" w:color="000000"/>
              <w:right w:val="single" w:sz="4" w:space="0" w:color="000000"/>
            </w:tcBorders>
            <w:shd w:val="clear" w:color="000000" w:fill="FFFFFF"/>
            <w:vAlign w:val="center"/>
            <w:hideMark/>
          </w:tcPr>
          <w:p w14:paraId="1D1F6728"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3" w:type="pct"/>
            <w:tcBorders>
              <w:top w:val="nil"/>
              <w:left w:val="nil"/>
              <w:bottom w:val="single" w:sz="4" w:space="0" w:color="000000"/>
              <w:right w:val="single" w:sz="4" w:space="0" w:color="000000"/>
            </w:tcBorders>
            <w:shd w:val="clear" w:color="000000" w:fill="FFFFFF"/>
            <w:vAlign w:val="center"/>
            <w:hideMark/>
          </w:tcPr>
          <w:p w14:paraId="58C53CB3"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3" w:type="pct"/>
            <w:tcBorders>
              <w:top w:val="nil"/>
              <w:left w:val="nil"/>
              <w:bottom w:val="single" w:sz="4" w:space="0" w:color="000000"/>
              <w:right w:val="single" w:sz="4" w:space="0" w:color="000000"/>
            </w:tcBorders>
            <w:shd w:val="clear" w:color="000000" w:fill="FFFFFF"/>
            <w:vAlign w:val="center"/>
            <w:hideMark/>
          </w:tcPr>
          <w:p w14:paraId="21B690B2"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3" w:type="pct"/>
            <w:tcBorders>
              <w:top w:val="nil"/>
              <w:left w:val="nil"/>
              <w:bottom w:val="single" w:sz="4" w:space="0" w:color="000000"/>
              <w:right w:val="single" w:sz="4" w:space="0" w:color="000000"/>
            </w:tcBorders>
            <w:shd w:val="clear" w:color="000000" w:fill="FFFFFF"/>
            <w:vAlign w:val="center"/>
            <w:hideMark/>
          </w:tcPr>
          <w:p w14:paraId="73D9C531"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62" w:type="pct"/>
            <w:tcBorders>
              <w:top w:val="nil"/>
              <w:left w:val="nil"/>
              <w:bottom w:val="single" w:sz="4" w:space="0" w:color="000000"/>
              <w:right w:val="single" w:sz="4" w:space="0" w:color="000000"/>
            </w:tcBorders>
            <w:shd w:val="clear" w:color="000000" w:fill="FFFFFF"/>
            <w:vAlign w:val="center"/>
            <w:hideMark/>
          </w:tcPr>
          <w:p w14:paraId="046EE26A"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97" w:type="pct"/>
            <w:tcBorders>
              <w:top w:val="nil"/>
              <w:left w:val="nil"/>
              <w:bottom w:val="single" w:sz="4" w:space="0" w:color="000000"/>
              <w:right w:val="single" w:sz="4" w:space="0" w:color="000000"/>
            </w:tcBorders>
            <w:shd w:val="clear" w:color="000000" w:fill="FFFFFF"/>
            <w:vAlign w:val="center"/>
            <w:hideMark/>
          </w:tcPr>
          <w:p w14:paraId="2CF0A87E"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338" w:type="pct"/>
            <w:tcBorders>
              <w:top w:val="nil"/>
              <w:left w:val="nil"/>
              <w:bottom w:val="single" w:sz="4" w:space="0" w:color="000000"/>
              <w:right w:val="single" w:sz="4" w:space="0" w:color="000000"/>
            </w:tcBorders>
            <w:shd w:val="clear" w:color="000000" w:fill="FFFFFF"/>
            <w:vAlign w:val="center"/>
            <w:hideMark/>
          </w:tcPr>
          <w:p w14:paraId="277CB527"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2" w:type="pct"/>
            <w:tcBorders>
              <w:top w:val="nil"/>
              <w:left w:val="nil"/>
              <w:bottom w:val="single" w:sz="4" w:space="0" w:color="000000"/>
              <w:right w:val="single" w:sz="4" w:space="0" w:color="000000"/>
            </w:tcBorders>
            <w:shd w:val="clear" w:color="000000" w:fill="FFFFFF"/>
            <w:vAlign w:val="center"/>
            <w:hideMark/>
          </w:tcPr>
          <w:p w14:paraId="763E68AA"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1" w:type="pct"/>
            <w:tcBorders>
              <w:top w:val="nil"/>
              <w:left w:val="nil"/>
              <w:bottom w:val="single" w:sz="4" w:space="0" w:color="000000"/>
              <w:right w:val="single" w:sz="4" w:space="0" w:color="000000"/>
            </w:tcBorders>
            <w:shd w:val="clear" w:color="000000" w:fill="FFFFFF"/>
            <w:vAlign w:val="center"/>
            <w:hideMark/>
          </w:tcPr>
          <w:p w14:paraId="5342373F"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2E4E3E89"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0AC1CEA9"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1" w:type="pct"/>
            <w:tcBorders>
              <w:top w:val="nil"/>
              <w:left w:val="nil"/>
              <w:bottom w:val="single" w:sz="4" w:space="0" w:color="000000"/>
              <w:right w:val="single" w:sz="4" w:space="0" w:color="000000"/>
            </w:tcBorders>
            <w:shd w:val="clear" w:color="000000" w:fill="FFFFFF"/>
            <w:vAlign w:val="center"/>
            <w:hideMark/>
          </w:tcPr>
          <w:p w14:paraId="4821E869"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57DDD4C4"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r>
      <w:tr w:rsidR="006D0CC7" w:rsidRPr="00CB0897" w14:paraId="6D7917FE" w14:textId="77777777" w:rsidTr="006D0CC7">
        <w:trPr>
          <w:trHeight w:val="402"/>
        </w:trPr>
        <w:tc>
          <w:tcPr>
            <w:tcW w:w="524" w:type="pct"/>
            <w:tcBorders>
              <w:top w:val="nil"/>
              <w:left w:val="single" w:sz="4" w:space="0" w:color="000000"/>
              <w:bottom w:val="nil"/>
              <w:right w:val="single" w:sz="4" w:space="0" w:color="000000"/>
            </w:tcBorders>
            <w:shd w:val="clear" w:color="000000" w:fill="FFFFFF"/>
            <w:vAlign w:val="center"/>
            <w:hideMark/>
          </w:tcPr>
          <w:p w14:paraId="2F1A032F"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z</w:t>
            </w:r>
            <w:r w:rsidRPr="00CB0897">
              <w:rPr>
                <w:rFonts w:asciiTheme="minorHAnsi" w:hAnsiTheme="minorHAnsi" w:cstheme="minorHAnsi"/>
                <w:color w:val="000000"/>
                <w:sz w:val="18"/>
                <w:szCs w:val="18"/>
              </w:rPr>
              <w:br/>
              <w:t>tego</w:t>
            </w:r>
          </w:p>
        </w:tc>
        <w:tc>
          <w:tcPr>
            <w:tcW w:w="320" w:type="pct"/>
            <w:tcBorders>
              <w:top w:val="nil"/>
              <w:left w:val="nil"/>
              <w:bottom w:val="single" w:sz="4" w:space="0" w:color="000000"/>
              <w:right w:val="single" w:sz="4" w:space="0" w:color="000000"/>
            </w:tcBorders>
            <w:shd w:val="clear" w:color="000000" w:fill="FFFFFF"/>
            <w:vAlign w:val="center"/>
            <w:hideMark/>
          </w:tcPr>
          <w:p w14:paraId="13F8E8BC" w14:textId="77777777" w:rsidR="00CB0897" w:rsidRPr="00CB0897" w:rsidRDefault="00CB0897" w:rsidP="00CB0897">
            <w:pPr>
              <w:spacing w:line="240" w:lineRule="auto"/>
              <w:rPr>
                <w:rFonts w:asciiTheme="minorHAnsi" w:hAnsiTheme="minorHAnsi" w:cstheme="minorHAnsi"/>
                <w:color w:val="000000"/>
                <w:sz w:val="18"/>
                <w:szCs w:val="18"/>
              </w:rPr>
            </w:pPr>
            <w:r w:rsidRPr="00CB0897">
              <w:rPr>
                <w:rFonts w:asciiTheme="minorHAnsi" w:hAnsiTheme="minorHAnsi" w:cstheme="minorHAnsi"/>
                <w:color w:val="000000"/>
                <w:sz w:val="18"/>
                <w:szCs w:val="18"/>
              </w:rPr>
              <w:t>poszukujący</w:t>
            </w:r>
            <w:r w:rsidRPr="00CB0897">
              <w:rPr>
                <w:rFonts w:asciiTheme="minorHAnsi" w:hAnsiTheme="minorHAnsi" w:cstheme="minorHAnsi"/>
                <w:color w:val="000000"/>
                <w:sz w:val="18"/>
                <w:szCs w:val="18"/>
              </w:rPr>
              <w:br/>
              <w:t>pracy</w:t>
            </w:r>
          </w:p>
        </w:tc>
        <w:tc>
          <w:tcPr>
            <w:tcW w:w="117" w:type="pct"/>
            <w:gridSpan w:val="2"/>
            <w:tcBorders>
              <w:top w:val="nil"/>
              <w:left w:val="nil"/>
              <w:bottom w:val="single" w:sz="4" w:space="0" w:color="000000"/>
              <w:right w:val="single" w:sz="4" w:space="0" w:color="000000"/>
            </w:tcBorders>
            <w:shd w:val="clear" w:color="000000" w:fill="FFFFFF"/>
            <w:vAlign w:val="center"/>
            <w:hideMark/>
          </w:tcPr>
          <w:p w14:paraId="4F0532C9"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03</w:t>
            </w:r>
          </w:p>
        </w:tc>
        <w:tc>
          <w:tcPr>
            <w:tcW w:w="267" w:type="pct"/>
            <w:tcBorders>
              <w:top w:val="nil"/>
              <w:left w:val="nil"/>
              <w:bottom w:val="single" w:sz="4" w:space="0" w:color="000000"/>
              <w:right w:val="single" w:sz="4" w:space="0" w:color="000000"/>
            </w:tcBorders>
            <w:shd w:val="clear" w:color="000000" w:fill="FFFFFF"/>
            <w:vAlign w:val="center"/>
            <w:hideMark/>
          </w:tcPr>
          <w:p w14:paraId="157A3598"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5" w:type="pct"/>
            <w:tcBorders>
              <w:top w:val="nil"/>
              <w:left w:val="nil"/>
              <w:bottom w:val="single" w:sz="4" w:space="0" w:color="000000"/>
              <w:right w:val="single" w:sz="4" w:space="0" w:color="000000"/>
            </w:tcBorders>
            <w:shd w:val="clear" w:color="000000" w:fill="FFFFFF"/>
            <w:vAlign w:val="center"/>
            <w:hideMark/>
          </w:tcPr>
          <w:p w14:paraId="0C66C344"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76" w:type="pct"/>
            <w:tcBorders>
              <w:top w:val="nil"/>
              <w:left w:val="nil"/>
              <w:bottom w:val="single" w:sz="4" w:space="0" w:color="000000"/>
              <w:right w:val="single" w:sz="4" w:space="0" w:color="000000"/>
            </w:tcBorders>
            <w:shd w:val="clear" w:color="000000" w:fill="FFFFFF"/>
            <w:vAlign w:val="center"/>
            <w:hideMark/>
          </w:tcPr>
          <w:p w14:paraId="5D5DC046"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01" w:type="pct"/>
            <w:tcBorders>
              <w:top w:val="nil"/>
              <w:left w:val="nil"/>
              <w:bottom w:val="single" w:sz="4" w:space="0" w:color="000000"/>
              <w:right w:val="single" w:sz="4" w:space="0" w:color="000000"/>
            </w:tcBorders>
            <w:shd w:val="clear" w:color="000000" w:fill="FFFFFF"/>
            <w:vAlign w:val="center"/>
            <w:hideMark/>
          </w:tcPr>
          <w:p w14:paraId="70A61C96"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3" w:type="pct"/>
            <w:tcBorders>
              <w:top w:val="nil"/>
              <w:left w:val="nil"/>
              <w:bottom w:val="single" w:sz="4" w:space="0" w:color="000000"/>
              <w:right w:val="single" w:sz="4" w:space="0" w:color="000000"/>
            </w:tcBorders>
            <w:shd w:val="clear" w:color="000000" w:fill="FFFFFF"/>
            <w:vAlign w:val="center"/>
            <w:hideMark/>
          </w:tcPr>
          <w:p w14:paraId="2FA39A8F"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3" w:type="pct"/>
            <w:tcBorders>
              <w:top w:val="nil"/>
              <w:left w:val="nil"/>
              <w:bottom w:val="single" w:sz="4" w:space="0" w:color="000000"/>
              <w:right w:val="single" w:sz="4" w:space="0" w:color="000000"/>
            </w:tcBorders>
            <w:shd w:val="clear" w:color="000000" w:fill="FFFFFF"/>
            <w:vAlign w:val="center"/>
            <w:hideMark/>
          </w:tcPr>
          <w:p w14:paraId="326D215D"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3" w:type="pct"/>
            <w:tcBorders>
              <w:top w:val="nil"/>
              <w:left w:val="nil"/>
              <w:bottom w:val="single" w:sz="4" w:space="0" w:color="000000"/>
              <w:right w:val="single" w:sz="4" w:space="0" w:color="000000"/>
            </w:tcBorders>
            <w:shd w:val="clear" w:color="000000" w:fill="FFFFFF"/>
            <w:vAlign w:val="center"/>
            <w:hideMark/>
          </w:tcPr>
          <w:p w14:paraId="1FA5B638"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3" w:type="pct"/>
            <w:tcBorders>
              <w:top w:val="nil"/>
              <w:left w:val="nil"/>
              <w:bottom w:val="single" w:sz="4" w:space="0" w:color="000000"/>
              <w:right w:val="single" w:sz="4" w:space="0" w:color="000000"/>
            </w:tcBorders>
            <w:shd w:val="clear" w:color="000000" w:fill="FFFFFF"/>
            <w:vAlign w:val="center"/>
            <w:hideMark/>
          </w:tcPr>
          <w:p w14:paraId="334C361F"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62" w:type="pct"/>
            <w:tcBorders>
              <w:top w:val="nil"/>
              <w:left w:val="nil"/>
              <w:bottom w:val="single" w:sz="4" w:space="0" w:color="000000"/>
              <w:right w:val="single" w:sz="4" w:space="0" w:color="000000"/>
            </w:tcBorders>
            <w:shd w:val="clear" w:color="000000" w:fill="FFFFFF"/>
            <w:vAlign w:val="center"/>
            <w:hideMark/>
          </w:tcPr>
          <w:p w14:paraId="0DC50A72"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97" w:type="pct"/>
            <w:tcBorders>
              <w:top w:val="nil"/>
              <w:left w:val="nil"/>
              <w:bottom w:val="single" w:sz="4" w:space="0" w:color="000000"/>
              <w:right w:val="single" w:sz="4" w:space="0" w:color="000000"/>
            </w:tcBorders>
            <w:shd w:val="clear" w:color="000000" w:fill="FFFFFF"/>
            <w:vAlign w:val="center"/>
            <w:hideMark/>
          </w:tcPr>
          <w:p w14:paraId="5B2E8051"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338" w:type="pct"/>
            <w:tcBorders>
              <w:top w:val="nil"/>
              <w:left w:val="nil"/>
              <w:bottom w:val="single" w:sz="4" w:space="0" w:color="000000"/>
              <w:right w:val="single" w:sz="4" w:space="0" w:color="000000"/>
            </w:tcBorders>
            <w:shd w:val="clear" w:color="000000" w:fill="FFFFFF"/>
            <w:vAlign w:val="center"/>
            <w:hideMark/>
          </w:tcPr>
          <w:p w14:paraId="21FD9984"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2" w:type="pct"/>
            <w:tcBorders>
              <w:top w:val="nil"/>
              <w:left w:val="nil"/>
              <w:bottom w:val="single" w:sz="4" w:space="0" w:color="000000"/>
              <w:right w:val="single" w:sz="4" w:space="0" w:color="000000"/>
            </w:tcBorders>
            <w:shd w:val="clear" w:color="000000" w:fill="FFFFFF"/>
            <w:vAlign w:val="center"/>
            <w:hideMark/>
          </w:tcPr>
          <w:p w14:paraId="18F71A9F"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1" w:type="pct"/>
            <w:tcBorders>
              <w:top w:val="nil"/>
              <w:left w:val="nil"/>
              <w:bottom w:val="single" w:sz="4" w:space="0" w:color="000000"/>
              <w:right w:val="single" w:sz="4" w:space="0" w:color="000000"/>
            </w:tcBorders>
            <w:shd w:val="clear" w:color="000000" w:fill="FFFFFF"/>
            <w:vAlign w:val="center"/>
            <w:hideMark/>
          </w:tcPr>
          <w:p w14:paraId="5AC50C0B"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546BEA5F"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4B0B1953"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1" w:type="pct"/>
            <w:tcBorders>
              <w:top w:val="nil"/>
              <w:left w:val="nil"/>
              <w:bottom w:val="single" w:sz="4" w:space="0" w:color="000000"/>
              <w:right w:val="single" w:sz="4" w:space="0" w:color="000000"/>
            </w:tcBorders>
            <w:shd w:val="clear" w:color="000000" w:fill="FFFFFF"/>
            <w:vAlign w:val="center"/>
            <w:hideMark/>
          </w:tcPr>
          <w:p w14:paraId="03D764B1"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793E7E1D"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r>
      <w:tr w:rsidR="006D0CC7" w:rsidRPr="00CB0897" w14:paraId="1672BA5E" w14:textId="77777777" w:rsidTr="006D0CC7">
        <w:trPr>
          <w:trHeight w:val="371"/>
        </w:trPr>
        <w:tc>
          <w:tcPr>
            <w:tcW w:w="524" w:type="pct"/>
            <w:tcBorders>
              <w:top w:val="nil"/>
              <w:left w:val="single" w:sz="4" w:space="0" w:color="000000"/>
              <w:bottom w:val="single" w:sz="4" w:space="0" w:color="000000"/>
              <w:right w:val="single" w:sz="4" w:space="0" w:color="000000"/>
            </w:tcBorders>
            <w:shd w:val="clear" w:color="000000" w:fill="FFFFFF"/>
            <w:vAlign w:val="center"/>
            <w:hideMark/>
          </w:tcPr>
          <w:p w14:paraId="599A560C"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 </w:t>
            </w:r>
          </w:p>
        </w:tc>
        <w:tc>
          <w:tcPr>
            <w:tcW w:w="320" w:type="pct"/>
            <w:tcBorders>
              <w:top w:val="nil"/>
              <w:left w:val="nil"/>
              <w:bottom w:val="single" w:sz="4" w:space="0" w:color="000000"/>
              <w:right w:val="single" w:sz="4" w:space="0" w:color="000000"/>
            </w:tcBorders>
            <w:shd w:val="clear" w:color="000000" w:fill="FFFFFF"/>
            <w:vAlign w:val="center"/>
            <w:hideMark/>
          </w:tcPr>
          <w:p w14:paraId="10E3DE0F" w14:textId="77777777" w:rsidR="00CB0897" w:rsidRPr="00CB0897" w:rsidRDefault="00CB0897" w:rsidP="00CB0897">
            <w:pPr>
              <w:spacing w:line="240" w:lineRule="auto"/>
              <w:rPr>
                <w:rFonts w:asciiTheme="minorHAnsi" w:hAnsiTheme="minorHAnsi" w:cstheme="minorHAnsi"/>
                <w:color w:val="000000"/>
                <w:sz w:val="18"/>
                <w:szCs w:val="18"/>
              </w:rPr>
            </w:pPr>
            <w:r w:rsidRPr="00CB0897">
              <w:rPr>
                <w:rFonts w:asciiTheme="minorHAnsi" w:hAnsiTheme="minorHAnsi" w:cstheme="minorHAnsi"/>
                <w:color w:val="000000"/>
                <w:sz w:val="18"/>
                <w:szCs w:val="18"/>
              </w:rPr>
              <w:t>inni</w:t>
            </w:r>
          </w:p>
        </w:tc>
        <w:tc>
          <w:tcPr>
            <w:tcW w:w="117" w:type="pct"/>
            <w:gridSpan w:val="2"/>
            <w:tcBorders>
              <w:top w:val="nil"/>
              <w:left w:val="nil"/>
              <w:bottom w:val="single" w:sz="4" w:space="0" w:color="000000"/>
              <w:right w:val="single" w:sz="4" w:space="0" w:color="000000"/>
            </w:tcBorders>
            <w:shd w:val="clear" w:color="000000" w:fill="FFFFFF"/>
            <w:vAlign w:val="center"/>
            <w:hideMark/>
          </w:tcPr>
          <w:p w14:paraId="10CA94CF" w14:textId="77777777" w:rsidR="00CB0897" w:rsidRPr="00CB0897" w:rsidRDefault="00CB0897" w:rsidP="00CB0897">
            <w:pPr>
              <w:spacing w:line="240" w:lineRule="auto"/>
              <w:jc w:val="center"/>
              <w:rPr>
                <w:rFonts w:asciiTheme="minorHAnsi" w:hAnsiTheme="minorHAnsi" w:cstheme="minorHAnsi"/>
                <w:color w:val="000000"/>
                <w:sz w:val="18"/>
                <w:szCs w:val="18"/>
              </w:rPr>
            </w:pPr>
            <w:r w:rsidRPr="00CB0897">
              <w:rPr>
                <w:rFonts w:asciiTheme="minorHAnsi" w:hAnsiTheme="minorHAnsi" w:cstheme="minorHAnsi"/>
                <w:color w:val="000000"/>
                <w:sz w:val="18"/>
                <w:szCs w:val="18"/>
              </w:rPr>
              <w:t>04</w:t>
            </w:r>
          </w:p>
        </w:tc>
        <w:tc>
          <w:tcPr>
            <w:tcW w:w="267" w:type="pct"/>
            <w:tcBorders>
              <w:top w:val="nil"/>
              <w:left w:val="nil"/>
              <w:bottom w:val="single" w:sz="4" w:space="0" w:color="000000"/>
              <w:right w:val="single" w:sz="4" w:space="0" w:color="000000"/>
            </w:tcBorders>
            <w:shd w:val="clear" w:color="000000" w:fill="FFFFFF"/>
            <w:vAlign w:val="center"/>
            <w:hideMark/>
          </w:tcPr>
          <w:p w14:paraId="46BB74E2"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5" w:type="pct"/>
            <w:tcBorders>
              <w:top w:val="nil"/>
              <w:left w:val="nil"/>
              <w:bottom w:val="single" w:sz="4" w:space="0" w:color="000000"/>
              <w:right w:val="single" w:sz="4" w:space="0" w:color="000000"/>
            </w:tcBorders>
            <w:shd w:val="clear" w:color="000000" w:fill="FFFFFF"/>
            <w:vAlign w:val="center"/>
            <w:hideMark/>
          </w:tcPr>
          <w:p w14:paraId="207FD7F9"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76" w:type="pct"/>
            <w:tcBorders>
              <w:top w:val="nil"/>
              <w:left w:val="nil"/>
              <w:bottom w:val="single" w:sz="4" w:space="0" w:color="000000"/>
              <w:right w:val="single" w:sz="4" w:space="0" w:color="000000"/>
            </w:tcBorders>
            <w:shd w:val="clear" w:color="000000" w:fill="FFFFFF"/>
            <w:vAlign w:val="center"/>
            <w:hideMark/>
          </w:tcPr>
          <w:p w14:paraId="638D2513"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01" w:type="pct"/>
            <w:tcBorders>
              <w:top w:val="nil"/>
              <w:left w:val="nil"/>
              <w:bottom w:val="single" w:sz="4" w:space="0" w:color="000000"/>
              <w:right w:val="single" w:sz="4" w:space="0" w:color="000000"/>
            </w:tcBorders>
            <w:shd w:val="clear" w:color="000000" w:fill="FFFFFF"/>
            <w:vAlign w:val="center"/>
            <w:hideMark/>
          </w:tcPr>
          <w:p w14:paraId="38D43DE4"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3" w:type="pct"/>
            <w:tcBorders>
              <w:top w:val="nil"/>
              <w:left w:val="nil"/>
              <w:bottom w:val="single" w:sz="4" w:space="0" w:color="000000"/>
              <w:right w:val="single" w:sz="4" w:space="0" w:color="000000"/>
            </w:tcBorders>
            <w:shd w:val="clear" w:color="000000" w:fill="FFFFFF"/>
            <w:vAlign w:val="center"/>
            <w:hideMark/>
          </w:tcPr>
          <w:p w14:paraId="41573490"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3" w:type="pct"/>
            <w:tcBorders>
              <w:top w:val="nil"/>
              <w:left w:val="nil"/>
              <w:bottom w:val="single" w:sz="4" w:space="0" w:color="000000"/>
              <w:right w:val="single" w:sz="4" w:space="0" w:color="000000"/>
            </w:tcBorders>
            <w:shd w:val="clear" w:color="000000" w:fill="FFFFFF"/>
            <w:vAlign w:val="center"/>
            <w:hideMark/>
          </w:tcPr>
          <w:p w14:paraId="49883EE5"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3" w:type="pct"/>
            <w:tcBorders>
              <w:top w:val="nil"/>
              <w:left w:val="nil"/>
              <w:bottom w:val="single" w:sz="4" w:space="0" w:color="000000"/>
              <w:right w:val="single" w:sz="4" w:space="0" w:color="000000"/>
            </w:tcBorders>
            <w:shd w:val="clear" w:color="000000" w:fill="FFFFFF"/>
            <w:vAlign w:val="center"/>
            <w:hideMark/>
          </w:tcPr>
          <w:p w14:paraId="0AE1B515"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33" w:type="pct"/>
            <w:tcBorders>
              <w:top w:val="nil"/>
              <w:left w:val="nil"/>
              <w:bottom w:val="single" w:sz="4" w:space="0" w:color="000000"/>
              <w:right w:val="single" w:sz="4" w:space="0" w:color="000000"/>
            </w:tcBorders>
            <w:shd w:val="clear" w:color="000000" w:fill="FFFFFF"/>
            <w:vAlign w:val="center"/>
            <w:hideMark/>
          </w:tcPr>
          <w:p w14:paraId="0FEC8A99"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62" w:type="pct"/>
            <w:tcBorders>
              <w:top w:val="nil"/>
              <w:left w:val="nil"/>
              <w:bottom w:val="single" w:sz="4" w:space="0" w:color="000000"/>
              <w:right w:val="single" w:sz="4" w:space="0" w:color="000000"/>
            </w:tcBorders>
            <w:shd w:val="clear" w:color="000000" w:fill="FFFFFF"/>
            <w:vAlign w:val="center"/>
            <w:hideMark/>
          </w:tcPr>
          <w:p w14:paraId="008DCA41"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97" w:type="pct"/>
            <w:tcBorders>
              <w:top w:val="nil"/>
              <w:left w:val="nil"/>
              <w:bottom w:val="single" w:sz="4" w:space="0" w:color="000000"/>
              <w:right w:val="single" w:sz="4" w:space="0" w:color="000000"/>
            </w:tcBorders>
            <w:shd w:val="clear" w:color="000000" w:fill="FFFFFF"/>
            <w:vAlign w:val="center"/>
            <w:hideMark/>
          </w:tcPr>
          <w:p w14:paraId="5A94DBB4"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338" w:type="pct"/>
            <w:tcBorders>
              <w:top w:val="nil"/>
              <w:left w:val="nil"/>
              <w:bottom w:val="single" w:sz="4" w:space="0" w:color="000000"/>
              <w:right w:val="single" w:sz="4" w:space="0" w:color="000000"/>
            </w:tcBorders>
            <w:shd w:val="clear" w:color="000000" w:fill="FFFFFF"/>
            <w:vAlign w:val="center"/>
            <w:hideMark/>
          </w:tcPr>
          <w:p w14:paraId="1BBD7C29"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2" w:type="pct"/>
            <w:tcBorders>
              <w:top w:val="nil"/>
              <w:left w:val="nil"/>
              <w:bottom w:val="single" w:sz="4" w:space="0" w:color="000000"/>
              <w:right w:val="single" w:sz="4" w:space="0" w:color="000000"/>
            </w:tcBorders>
            <w:shd w:val="clear" w:color="000000" w:fill="FFFFFF"/>
            <w:vAlign w:val="center"/>
            <w:hideMark/>
          </w:tcPr>
          <w:p w14:paraId="4F50E1D2"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1" w:type="pct"/>
            <w:tcBorders>
              <w:top w:val="nil"/>
              <w:left w:val="nil"/>
              <w:bottom w:val="single" w:sz="4" w:space="0" w:color="000000"/>
              <w:right w:val="single" w:sz="4" w:space="0" w:color="000000"/>
            </w:tcBorders>
            <w:shd w:val="clear" w:color="000000" w:fill="FFFFFF"/>
            <w:vAlign w:val="center"/>
            <w:hideMark/>
          </w:tcPr>
          <w:p w14:paraId="6CF42694"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6D78EE2E"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0</w:t>
            </w:r>
          </w:p>
        </w:tc>
        <w:tc>
          <w:tcPr>
            <w:tcW w:w="211" w:type="pct"/>
            <w:tcBorders>
              <w:top w:val="nil"/>
              <w:left w:val="nil"/>
              <w:bottom w:val="single" w:sz="4" w:space="0" w:color="000000"/>
              <w:right w:val="single" w:sz="4" w:space="0" w:color="000000"/>
            </w:tcBorders>
            <w:shd w:val="clear" w:color="000000" w:fill="FFFFFF"/>
            <w:vAlign w:val="center"/>
            <w:hideMark/>
          </w:tcPr>
          <w:p w14:paraId="535642A3"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1" w:type="pct"/>
            <w:tcBorders>
              <w:top w:val="nil"/>
              <w:left w:val="nil"/>
              <w:bottom w:val="single" w:sz="4" w:space="0" w:color="000000"/>
              <w:right w:val="single" w:sz="4" w:space="0" w:color="000000"/>
            </w:tcBorders>
            <w:shd w:val="clear" w:color="000000" w:fill="FFFFFF"/>
            <w:vAlign w:val="center"/>
            <w:hideMark/>
          </w:tcPr>
          <w:p w14:paraId="2F473EA8"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c>
          <w:tcPr>
            <w:tcW w:w="211" w:type="pct"/>
            <w:tcBorders>
              <w:top w:val="nil"/>
              <w:left w:val="nil"/>
              <w:bottom w:val="single" w:sz="4" w:space="0" w:color="000000"/>
              <w:right w:val="single" w:sz="4" w:space="0" w:color="000000"/>
            </w:tcBorders>
            <w:shd w:val="clear" w:color="000000" w:fill="FFFFFF"/>
            <w:vAlign w:val="center"/>
            <w:hideMark/>
          </w:tcPr>
          <w:p w14:paraId="5B3B8BE5" w14:textId="77777777" w:rsidR="00CB0897" w:rsidRPr="00CB0897" w:rsidRDefault="00CB0897" w:rsidP="00CB0897">
            <w:pPr>
              <w:spacing w:line="240" w:lineRule="auto"/>
              <w:jc w:val="center"/>
              <w:rPr>
                <w:rFonts w:asciiTheme="minorHAnsi" w:hAnsiTheme="minorHAnsi" w:cstheme="minorHAnsi"/>
                <w:color w:val="000000"/>
                <w:sz w:val="20"/>
              </w:rPr>
            </w:pPr>
            <w:r w:rsidRPr="00CB0897">
              <w:rPr>
                <w:rFonts w:asciiTheme="minorHAnsi" w:hAnsiTheme="minorHAnsi" w:cstheme="minorHAnsi"/>
                <w:color w:val="000000"/>
                <w:sz w:val="20"/>
              </w:rPr>
              <w:t>X</w:t>
            </w:r>
          </w:p>
        </w:tc>
      </w:tr>
    </w:tbl>
    <w:p w14:paraId="7BE4DB02" w14:textId="15B2CCB9" w:rsidR="00470E32" w:rsidRDefault="00470E32" w:rsidP="00470E32">
      <w:pPr>
        <w:spacing w:line="276" w:lineRule="auto"/>
        <w:ind w:firstLine="709"/>
        <w:jc w:val="both"/>
        <w:rPr>
          <w:rFonts w:asciiTheme="minorHAnsi" w:hAnsiTheme="minorHAnsi" w:cstheme="minorHAnsi"/>
          <w:szCs w:val="24"/>
        </w:rPr>
      </w:pPr>
    </w:p>
    <w:p w14:paraId="07648564" w14:textId="77777777" w:rsidR="00470E32" w:rsidRPr="000D0D18" w:rsidRDefault="00470E32" w:rsidP="00470E32">
      <w:pPr>
        <w:spacing w:line="276" w:lineRule="auto"/>
        <w:ind w:firstLine="709"/>
        <w:jc w:val="both"/>
        <w:rPr>
          <w:rFonts w:asciiTheme="minorHAnsi" w:hAnsiTheme="minorHAnsi" w:cstheme="minorHAnsi"/>
          <w:szCs w:val="24"/>
        </w:rPr>
      </w:pPr>
    </w:p>
    <w:p w14:paraId="1DDDABB1" w14:textId="131C766F" w:rsidR="0078375C" w:rsidRPr="000D0D18" w:rsidRDefault="002E537F" w:rsidP="00470E32">
      <w:pPr>
        <w:spacing w:line="276" w:lineRule="auto"/>
        <w:ind w:firstLine="708"/>
        <w:jc w:val="both"/>
        <w:rPr>
          <w:rFonts w:asciiTheme="minorHAnsi" w:hAnsiTheme="minorHAnsi" w:cstheme="minorHAnsi"/>
          <w:szCs w:val="24"/>
        </w:rPr>
      </w:pPr>
      <w:r w:rsidRPr="000D0D18">
        <w:rPr>
          <w:rFonts w:asciiTheme="minorHAnsi" w:hAnsiTheme="minorHAnsi" w:cstheme="minorHAnsi"/>
          <w:szCs w:val="24"/>
        </w:rPr>
        <w:t>W roku 20</w:t>
      </w:r>
      <w:r w:rsidR="003D1888" w:rsidRPr="000D0D18">
        <w:rPr>
          <w:rFonts w:asciiTheme="minorHAnsi" w:hAnsiTheme="minorHAnsi" w:cstheme="minorHAnsi"/>
          <w:szCs w:val="24"/>
        </w:rPr>
        <w:t>22</w:t>
      </w:r>
      <w:r w:rsidR="0078375C" w:rsidRPr="000D0D18">
        <w:rPr>
          <w:rFonts w:asciiTheme="minorHAnsi" w:hAnsiTheme="minorHAnsi" w:cstheme="minorHAnsi"/>
          <w:szCs w:val="24"/>
        </w:rPr>
        <w:t xml:space="preserve"> Powiatowy Urząd Pracy w Słupcy dysponował </w:t>
      </w:r>
      <w:r w:rsidR="00401A65" w:rsidRPr="000D0D18">
        <w:rPr>
          <w:rFonts w:asciiTheme="minorHAnsi" w:hAnsiTheme="minorHAnsi" w:cstheme="minorHAnsi"/>
          <w:b/>
          <w:szCs w:val="24"/>
        </w:rPr>
        <w:t>1147</w:t>
      </w:r>
      <w:r w:rsidR="0078375C" w:rsidRPr="000D0D18">
        <w:rPr>
          <w:rFonts w:asciiTheme="minorHAnsi" w:hAnsiTheme="minorHAnsi" w:cstheme="minorHAnsi"/>
          <w:b/>
          <w:szCs w:val="24"/>
        </w:rPr>
        <w:t xml:space="preserve"> </w:t>
      </w:r>
      <w:r w:rsidR="00BC4FE8" w:rsidRPr="000D0D18">
        <w:rPr>
          <w:rFonts w:asciiTheme="minorHAnsi" w:hAnsiTheme="minorHAnsi" w:cstheme="minorHAnsi"/>
          <w:b/>
          <w:szCs w:val="24"/>
        </w:rPr>
        <w:t>wolnymi miejscami pracy</w:t>
      </w:r>
      <w:r w:rsidR="0078375C" w:rsidRPr="000D0D18">
        <w:rPr>
          <w:rFonts w:asciiTheme="minorHAnsi" w:hAnsiTheme="minorHAnsi" w:cstheme="minorHAnsi"/>
          <w:b/>
          <w:szCs w:val="24"/>
        </w:rPr>
        <w:t xml:space="preserve">. </w:t>
      </w:r>
      <w:r w:rsidR="0078375C" w:rsidRPr="000D0D18">
        <w:rPr>
          <w:rFonts w:asciiTheme="minorHAnsi" w:hAnsiTheme="minorHAnsi" w:cstheme="minorHAnsi"/>
          <w:szCs w:val="24"/>
        </w:rPr>
        <w:t xml:space="preserve">Spośród zarejestrowanych ofert </w:t>
      </w:r>
      <w:r w:rsidR="00401A65" w:rsidRPr="000E27FE">
        <w:rPr>
          <w:rFonts w:asciiTheme="minorHAnsi" w:hAnsiTheme="minorHAnsi" w:cstheme="minorHAnsi"/>
          <w:b/>
          <w:bCs/>
          <w:szCs w:val="24"/>
        </w:rPr>
        <w:t>48,47</w:t>
      </w:r>
      <w:r w:rsidR="0078375C" w:rsidRPr="000E27FE">
        <w:rPr>
          <w:rFonts w:asciiTheme="minorHAnsi" w:hAnsiTheme="minorHAnsi" w:cstheme="minorHAnsi"/>
          <w:b/>
          <w:bCs/>
          <w:szCs w:val="24"/>
        </w:rPr>
        <w:t>% (</w:t>
      </w:r>
      <w:r w:rsidR="00401A65" w:rsidRPr="000E27FE">
        <w:rPr>
          <w:rFonts w:asciiTheme="minorHAnsi" w:hAnsiTheme="minorHAnsi" w:cstheme="minorHAnsi"/>
          <w:b/>
          <w:bCs/>
          <w:szCs w:val="24"/>
        </w:rPr>
        <w:t>556</w:t>
      </w:r>
      <w:r w:rsidR="0078375C" w:rsidRPr="000E27FE">
        <w:rPr>
          <w:rFonts w:asciiTheme="minorHAnsi" w:hAnsiTheme="minorHAnsi" w:cstheme="minorHAnsi"/>
          <w:b/>
          <w:bCs/>
          <w:szCs w:val="24"/>
        </w:rPr>
        <w:t xml:space="preserve"> ofert</w:t>
      </w:r>
      <w:r w:rsidR="0078375C" w:rsidRPr="000D0D18">
        <w:rPr>
          <w:rFonts w:asciiTheme="minorHAnsi" w:hAnsiTheme="minorHAnsi" w:cstheme="minorHAnsi"/>
          <w:szCs w:val="24"/>
        </w:rPr>
        <w:t xml:space="preserve">) stanowiły </w:t>
      </w:r>
      <w:r w:rsidR="0078375C" w:rsidRPr="000E27FE">
        <w:rPr>
          <w:rFonts w:asciiTheme="minorHAnsi" w:hAnsiTheme="minorHAnsi" w:cstheme="minorHAnsi"/>
          <w:b/>
          <w:bCs/>
          <w:szCs w:val="24"/>
        </w:rPr>
        <w:t>oferty pracy subsydiowanej</w:t>
      </w:r>
      <w:r w:rsidR="00BA36F6" w:rsidRPr="000D0D18">
        <w:rPr>
          <w:rFonts w:asciiTheme="minorHAnsi" w:hAnsiTheme="minorHAnsi" w:cstheme="minorHAnsi"/>
          <w:szCs w:val="24"/>
        </w:rPr>
        <w:t>. Porównując licz</w:t>
      </w:r>
      <w:r w:rsidR="00BC4FE8" w:rsidRPr="000D0D18">
        <w:rPr>
          <w:rFonts w:asciiTheme="minorHAnsi" w:hAnsiTheme="minorHAnsi" w:cstheme="minorHAnsi"/>
          <w:szCs w:val="24"/>
        </w:rPr>
        <w:t>bę ofert pracy dostępnych w 20</w:t>
      </w:r>
      <w:r w:rsidR="00401A65" w:rsidRPr="000D0D18">
        <w:rPr>
          <w:rFonts w:asciiTheme="minorHAnsi" w:hAnsiTheme="minorHAnsi" w:cstheme="minorHAnsi"/>
          <w:szCs w:val="24"/>
        </w:rPr>
        <w:t>22</w:t>
      </w:r>
      <w:r w:rsidR="00BA36F6" w:rsidRPr="000D0D18">
        <w:rPr>
          <w:rFonts w:asciiTheme="minorHAnsi" w:hAnsiTheme="minorHAnsi" w:cstheme="minorHAnsi"/>
          <w:szCs w:val="24"/>
        </w:rPr>
        <w:t xml:space="preserve"> roku z danymi dotyc</w:t>
      </w:r>
      <w:r w:rsidR="00BC4FE8" w:rsidRPr="000D0D18">
        <w:rPr>
          <w:rFonts w:asciiTheme="minorHAnsi" w:hAnsiTheme="minorHAnsi" w:cstheme="minorHAnsi"/>
          <w:szCs w:val="24"/>
        </w:rPr>
        <w:t>zącymi liczby ofert pracy z 20</w:t>
      </w:r>
      <w:r w:rsidR="00401A65" w:rsidRPr="000D0D18">
        <w:rPr>
          <w:rFonts w:asciiTheme="minorHAnsi" w:hAnsiTheme="minorHAnsi" w:cstheme="minorHAnsi"/>
          <w:szCs w:val="24"/>
        </w:rPr>
        <w:t>21</w:t>
      </w:r>
      <w:r w:rsidR="00BA36F6" w:rsidRPr="000D0D18">
        <w:rPr>
          <w:rFonts w:asciiTheme="minorHAnsi" w:hAnsiTheme="minorHAnsi" w:cstheme="minorHAnsi"/>
          <w:szCs w:val="24"/>
        </w:rPr>
        <w:t xml:space="preserve"> roku należy stwierdzić, że nastąpił ich </w:t>
      </w:r>
      <w:r w:rsidR="00401A65" w:rsidRPr="000D0D18">
        <w:rPr>
          <w:rFonts w:asciiTheme="minorHAnsi" w:hAnsiTheme="minorHAnsi" w:cstheme="minorHAnsi"/>
          <w:b/>
          <w:szCs w:val="24"/>
        </w:rPr>
        <w:t>5</w:t>
      </w:r>
      <w:r w:rsidR="00BA36F6" w:rsidRPr="000D0D18">
        <w:rPr>
          <w:rFonts w:asciiTheme="minorHAnsi" w:hAnsiTheme="minorHAnsi" w:cstheme="minorHAnsi"/>
          <w:b/>
          <w:szCs w:val="24"/>
        </w:rPr>
        <w:t>%</w:t>
      </w:r>
      <w:r w:rsidR="00BA36F6" w:rsidRPr="000D0D18">
        <w:rPr>
          <w:rFonts w:asciiTheme="minorHAnsi" w:hAnsiTheme="minorHAnsi" w:cstheme="minorHAnsi"/>
          <w:szCs w:val="24"/>
        </w:rPr>
        <w:t xml:space="preserve"> </w:t>
      </w:r>
      <w:r w:rsidR="00401A65" w:rsidRPr="000D0D18">
        <w:rPr>
          <w:rFonts w:asciiTheme="minorHAnsi" w:hAnsiTheme="minorHAnsi" w:cstheme="minorHAnsi"/>
          <w:b/>
          <w:szCs w:val="24"/>
        </w:rPr>
        <w:t>wzrost</w:t>
      </w:r>
      <w:r w:rsidR="00BA36F6" w:rsidRPr="000D0D18">
        <w:rPr>
          <w:rFonts w:asciiTheme="minorHAnsi" w:hAnsiTheme="minorHAnsi" w:cstheme="minorHAnsi"/>
          <w:szCs w:val="24"/>
        </w:rPr>
        <w:t xml:space="preserve">. Tendencja </w:t>
      </w:r>
      <w:r w:rsidR="00401A65" w:rsidRPr="000D0D18">
        <w:rPr>
          <w:rFonts w:asciiTheme="minorHAnsi" w:hAnsiTheme="minorHAnsi" w:cstheme="minorHAnsi"/>
          <w:szCs w:val="24"/>
        </w:rPr>
        <w:t>wzrostowa</w:t>
      </w:r>
      <w:r w:rsidR="00BA36F6" w:rsidRPr="000D0D18">
        <w:rPr>
          <w:rFonts w:asciiTheme="minorHAnsi" w:hAnsiTheme="minorHAnsi" w:cstheme="minorHAnsi"/>
          <w:szCs w:val="24"/>
        </w:rPr>
        <w:t xml:space="preserve"> dotyczyła przede wszystkim </w:t>
      </w:r>
      <w:r w:rsidR="00401A65" w:rsidRPr="000D0D18">
        <w:rPr>
          <w:rFonts w:asciiTheme="minorHAnsi" w:hAnsiTheme="minorHAnsi" w:cstheme="minorHAnsi"/>
          <w:szCs w:val="24"/>
        </w:rPr>
        <w:t>miejsc</w:t>
      </w:r>
      <w:r w:rsidR="00BA36F6" w:rsidRPr="000D0D18">
        <w:rPr>
          <w:rFonts w:asciiTheme="minorHAnsi" w:hAnsiTheme="minorHAnsi" w:cstheme="minorHAnsi"/>
          <w:szCs w:val="24"/>
        </w:rPr>
        <w:t xml:space="preserve"> </w:t>
      </w:r>
      <w:r w:rsidR="00BA36F6" w:rsidRPr="000D0D18">
        <w:rPr>
          <w:rFonts w:asciiTheme="minorHAnsi" w:hAnsiTheme="minorHAnsi" w:cstheme="minorHAnsi"/>
          <w:bCs/>
          <w:szCs w:val="24"/>
        </w:rPr>
        <w:t>pracy</w:t>
      </w:r>
      <w:r w:rsidR="00BA36F6" w:rsidRPr="000D0D18">
        <w:rPr>
          <w:rFonts w:asciiTheme="minorHAnsi" w:hAnsiTheme="minorHAnsi" w:cstheme="minorHAnsi"/>
          <w:b/>
          <w:szCs w:val="24"/>
        </w:rPr>
        <w:t xml:space="preserve"> niesubsydiowanej</w:t>
      </w:r>
      <w:r w:rsidRPr="000D0D18">
        <w:rPr>
          <w:rFonts w:asciiTheme="minorHAnsi" w:hAnsiTheme="minorHAnsi" w:cstheme="minorHAnsi"/>
          <w:szCs w:val="24"/>
        </w:rPr>
        <w:t>. W roku 20</w:t>
      </w:r>
      <w:r w:rsidR="00401A65" w:rsidRPr="000D0D18">
        <w:rPr>
          <w:rFonts w:asciiTheme="minorHAnsi" w:hAnsiTheme="minorHAnsi" w:cstheme="minorHAnsi"/>
          <w:szCs w:val="24"/>
        </w:rPr>
        <w:t>22</w:t>
      </w:r>
      <w:r w:rsidR="00BA36F6" w:rsidRPr="000D0D18">
        <w:rPr>
          <w:rFonts w:asciiTheme="minorHAnsi" w:hAnsiTheme="minorHAnsi" w:cstheme="minorHAnsi"/>
          <w:szCs w:val="24"/>
        </w:rPr>
        <w:t xml:space="preserve"> zarejestrowano </w:t>
      </w:r>
      <w:r w:rsidR="00401A65" w:rsidRPr="000D0D18">
        <w:rPr>
          <w:rFonts w:asciiTheme="minorHAnsi" w:hAnsiTheme="minorHAnsi" w:cstheme="minorHAnsi"/>
          <w:b/>
          <w:szCs w:val="24"/>
        </w:rPr>
        <w:t>591</w:t>
      </w:r>
      <w:r w:rsidR="00BA36F6" w:rsidRPr="000D0D18">
        <w:rPr>
          <w:rFonts w:asciiTheme="minorHAnsi" w:hAnsiTheme="minorHAnsi" w:cstheme="minorHAnsi"/>
          <w:b/>
          <w:szCs w:val="24"/>
        </w:rPr>
        <w:t xml:space="preserve"> </w:t>
      </w:r>
      <w:r w:rsidR="00047F6F" w:rsidRPr="000D0D18">
        <w:rPr>
          <w:rFonts w:asciiTheme="minorHAnsi" w:hAnsiTheme="minorHAnsi" w:cstheme="minorHAnsi"/>
          <w:szCs w:val="24"/>
        </w:rPr>
        <w:t>miejsc pracy</w:t>
      </w:r>
      <w:r w:rsidR="00BA36F6" w:rsidRPr="000D0D18">
        <w:rPr>
          <w:rFonts w:asciiTheme="minorHAnsi" w:hAnsiTheme="minorHAnsi" w:cstheme="minorHAnsi"/>
          <w:szCs w:val="24"/>
        </w:rPr>
        <w:t xml:space="preserve"> ni</w:t>
      </w:r>
      <w:r w:rsidR="00BC4FE8" w:rsidRPr="000D0D18">
        <w:rPr>
          <w:rFonts w:asciiTheme="minorHAnsi" w:hAnsiTheme="minorHAnsi" w:cstheme="minorHAnsi"/>
          <w:szCs w:val="24"/>
        </w:rPr>
        <w:t>esubsydiowan</w:t>
      </w:r>
      <w:r w:rsidR="009D3245">
        <w:rPr>
          <w:rFonts w:asciiTheme="minorHAnsi" w:hAnsiTheme="minorHAnsi" w:cstheme="minorHAnsi"/>
          <w:szCs w:val="24"/>
        </w:rPr>
        <w:t>ej</w:t>
      </w:r>
      <w:r w:rsidR="00BC4FE8" w:rsidRPr="000D0D18">
        <w:rPr>
          <w:rFonts w:asciiTheme="minorHAnsi" w:hAnsiTheme="minorHAnsi" w:cstheme="minorHAnsi"/>
          <w:szCs w:val="24"/>
        </w:rPr>
        <w:t xml:space="preserve"> podczas gdy w 20</w:t>
      </w:r>
      <w:r w:rsidR="00401A65" w:rsidRPr="000D0D18">
        <w:rPr>
          <w:rFonts w:asciiTheme="minorHAnsi" w:hAnsiTheme="minorHAnsi" w:cstheme="minorHAnsi"/>
          <w:szCs w:val="24"/>
        </w:rPr>
        <w:t>21</w:t>
      </w:r>
      <w:r w:rsidR="00BA36F6" w:rsidRPr="000D0D18">
        <w:rPr>
          <w:rFonts w:asciiTheme="minorHAnsi" w:hAnsiTheme="minorHAnsi" w:cstheme="minorHAnsi"/>
          <w:szCs w:val="24"/>
        </w:rPr>
        <w:t xml:space="preserve"> roku </w:t>
      </w:r>
      <w:r w:rsidR="001F62D1" w:rsidRPr="000D0D18">
        <w:rPr>
          <w:rFonts w:asciiTheme="minorHAnsi" w:hAnsiTheme="minorHAnsi" w:cstheme="minorHAnsi"/>
          <w:b/>
          <w:szCs w:val="24"/>
        </w:rPr>
        <w:t>506</w:t>
      </w:r>
      <w:r w:rsidR="00BA36F6" w:rsidRPr="000D0D18">
        <w:rPr>
          <w:rFonts w:asciiTheme="minorHAnsi" w:hAnsiTheme="minorHAnsi" w:cstheme="minorHAnsi"/>
          <w:b/>
          <w:szCs w:val="24"/>
        </w:rPr>
        <w:t>.</w:t>
      </w:r>
    </w:p>
    <w:p w14:paraId="5FED79DD" w14:textId="146B80F4" w:rsidR="009D3245" w:rsidRDefault="009926F0" w:rsidP="00470E32">
      <w:pPr>
        <w:pStyle w:val="Tekstpodstawowy"/>
        <w:spacing w:line="276" w:lineRule="auto"/>
        <w:rPr>
          <w:rFonts w:ascii="Times New Roman" w:hAnsi="Times New Roman"/>
        </w:rPr>
      </w:pPr>
      <w:r>
        <w:rPr>
          <w:rFonts w:ascii="Times New Roman" w:hAnsi="Times New Roman"/>
        </w:rPr>
        <w:tab/>
      </w:r>
    </w:p>
    <w:p w14:paraId="5E05827B" w14:textId="31CE4662" w:rsidR="009D3245" w:rsidRPr="007B6F15" w:rsidRDefault="009D3245" w:rsidP="009D3245">
      <w:pPr>
        <w:spacing w:line="240" w:lineRule="auto"/>
        <w:rPr>
          <w:rFonts w:ascii="Times New Roman" w:hAnsi="Times New Roman"/>
        </w:rPr>
      </w:pPr>
      <w:r>
        <w:rPr>
          <w:rFonts w:ascii="Times New Roman" w:hAnsi="Times New Roman"/>
        </w:rPr>
        <w:br w:type="page"/>
      </w:r>
    </w:p>
    <w:p w14:paraId="29F6C485" w14:textId="738CED9B" w:rsidR="00D3109B" w:rsidRPr="000D0D18" w:rsidRDefault="001E76FD" w:rsidP="00470E32">
      <w:pPr>
        <w:pStyle w:val="Tekstpodstawowy"/>
        <w:spacing w:line="276" w:lineRule="auto"/>
        <w:jc w:val="left"/>
        <w:rPr>
          <w:rFonts w:asciiTheme="minorHAnsi" w:hAnsiTheme="minorHAnsi" w:cstheme="minorHAnsi"/>
          <w:b/>
        </w:rPr>
      </w:pPr>
      <w:r w:rsidRPr="000D0D18">
        <w:rPr>
          <w:rFonts w:asciiTheme="minorHAnsi" w:hAnsiTheme="minorHAnsi" w:cstheme="minorHAnsi"/>
          <w:b/>
        </w:rPr>
        <w:lastRenderedPageBreak/>
        <w:t>Dane dotyczące liczby ofert prac</w:t>
      </w:r>
      <w:r w:rsidR="00BC4FE8" w:rsidRPr="000D0D18">
        <w:rPr>
          <w:rFonts w:asciiTheme="minorHAnsi" w:hAnsiTheme="minorHAnsi" w:cstheme="minorHAnsi"/>
          <w:b/>
        </w:rPr>
        <w:t>y zgłaszanych w latach 20</w:t>
      </w:r>
      <w:r w:rsidR="000D0D18">
        <w:rPr>
          <w:rFonts w:asciiTheme="minorHAnsi" w:hAnsiTheme="minorHAnsi" w:cstheme="minorHAnsi"/>
          <w:b/>
        </w:rPr>
        <w:t>20</w:t>
      </w:r>
      <w:r w:rsidR="00BC4FE8" w:rsidRPr="000D0D18">
        <w:rPr>
          <w:rFonts w:asciiTheme="minorHAnsi" w:hAnsiTheme="minorHAnsi" w:cstheme="minorHAnsi"/>
          <w:b/>
        </w:rPr>
        <w:t>-20</w:t>
      </w:r>
      <w:r w:rsidR="000D0D18">
        <w:rPr>
          <w:rFonts w:asciiTheme="minorHAnsi" w:hAnsiTheme="minorHAnsi" w:cstheme="minorHAnsi"/>
          <w:b/>
        </w:rPr>
        <w:t>22</w:t>
      </w:r>
      <w:r w:rsidR="00D3109B" w:rsidRPr="000D0D18">
        <w:rPr>
          <w:rFonts w:asciiTheme="minorHAnsi" w:hAnsiTheme="minorHAnsi" w:cstheme="minorHAnsi"/>
          <w:b/>
        </w:rPr>
        <w:t>r.</w:t>
      </w:r>
    </w:p>
    <w:p w14:paraId="5C639877" w14:textId="365DF8F0" w:rsidR="00470E32" w:rsidRPr="00470E32" w:rsidRDefault="000E27FE" w:rsidP="00470E32">
      <w:pPr>
        <w:pStyle w:val="Tekstpodstawowy"/>
        <w:spacing w:line="276" w:lineRule="auto"/>
        <w:rPr>
          <w:rFonts w:asciiTheme="minorHAnsi" w:hAnsiTheme="minorHAnsi" w:cstheme="minorHAnsi"/>
        </w:rPr>
      </w:pPr>
      <w:r>
        <w:rPr>
          <w:noProof/>
        </w:rPr>
        <w:drawing>
          <wp:inline distT="0" distB="0" distL="0" distR="0" wp14:anchorId="342E9675" wp14:editId="1B46028B">
            <wp:extent cx="5760085" cy="3140015"/>
            <wp:effectExtent l="0" t="0" r="12065" b="3810"/>
            <wp:docPr id="3" name="Wykres 3">
              <a:extLst xmlns:a="http://schemas.openxmlformats.org/drawingml/2006/main">
                <a:ext uri="{FF2B5EF4-FFF2-40B4-BE49-F238E27FC236}">
                  <a16:creationId xmlns:a16="http://schemas.microsoft.com/office/drawing/2014/main" id="{4574702C-E439-1649-ADE8-255A6A38B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E76FD" w:rsidRPr="000D0D18">
        <w:rPr>
          <w:rFonts w:asciiTheme="minorHAnsi" w:hAnsiTheme="minorHAnsi" w:cstheme="minorHAnsi"/>
        </w:rPr>
        <w:tab/>
        <w:t xml:space="preserve">Dokonując analizy liczby ofert pracy zgłoszonych do Powiatowego Urzędu Pracy </w:t>
      </w:r>
      <w:r w:rsidR="00957499" w:rsidRPr="000D0D18">
        <w:rPr>
          <w:rFonts w:asciiTheme="minorHAnsi" w:hAnsiTheme="minorHAnsi" w:cstheme="minorHAnsi"/>
        </w:rPr>
        <w:br/>
      </w:r>
      <w:r w:rsidR="001E76FD" w:rsidRPr="000D0D18">
        <w:rPr>
          <w:rFonts w:asciiTheme="minorHAnsi" w:hAnsiTheme="minorHAnsi" w:cstheme="minorHAnsi"/>
        </w:rPr>
        <w:t xml:space="preserve">w Słupcy należy stwierdzić, iż na przestrzeni ostatnich lat </w:t>
      </w:r>
      <w:r w:rsidR="00957499" w:rsidRPr="000D0D18">
        <w:rPr>
          <w:rFonts w:asciiTheme="minorHAnsi" w:hAnsiTheme="minorHAnsi" w:cstheme="minorHAnsi"/>
        </w:rPr>
        <w:t>liczba ofer</w:t>
      </w:r>
      <w:r w:rsidR="00403324" w:rsidRPr="000D0D18">
        <w:rPr>
          <w:rFonts w:asciiTheme="minorHAnsi" w:hAnsiTheme="minorHAnsi" w:cstheme="minorHAnsi"/>
        </w:rPr>
        <w:t>owanych miejsc</w:t>
      </w:r>
      <w:r w:rsidR="00957499" w:rsidRPr="000D0D18">
        <w:rPr>
          <w:rFonts w:asciiTheme="minorHAnsi" w:hAnsiTheme="minorHAnsi" w:cstheme="minorHAnsi"/>
        </w:rPr>
        <w:t xml:space="preserve"> pracy wzrasta i porównując ich stan do roku 20</w:t>
      </w:r>
      <w:r w:rsidR="00403324" w:rsidRPr="000D0D18">
        <w:rPr>
          <w:rFonts w:asciiTheme="minorHAnsi" w:hAnsiTheme="minorHAnsi" w:cstheme="minorHAnsi"/>
        </w:rPr>
        <w:t>20</w:t>
      </w:r>
      <w:r w:rsidR="00957499" w:rsidRPr="000D0D18">
        <w:rPr>
          <w:rFonts w:asciiTheme="minorHAnsi" w:hAnsiTheme="minorHAnsi" w:cstheme="minorHAnsi"/>
        </w:rPr>
        <w:t xml:space="preserve"> zauważymy wzrost o </w:t>
      </w:r>
      <w:r w:rsidR="00403324" w:rsidRPr="000D0D18">
        <w:rPr>
          <w:rFonts w:asciiTheme="minorHAnsi" w:hAnsiTheme="minorHAnsi" w:cstheme="minorHAnsi"/>
        </w:rPr>
        <w:t>352</w:t>
      </w:r>
      <w:r w:rsidR="00957499" w:rsidRPr="000D0D18">
        <w:rPr>
          <w:rFonts w:asciiTheme="minorHAnsi" w:hAnsiTheme="minorHAnsi" w:cstheme="minorHAnsi"/>
        </w:rPr>
        <w:t xml:space="preserve"> oferty.</w:t>
      </w:r>
    </w:p>
    <w:p w14:paraId="53D721DE" w14:textId="798AC990" w:rsidR="00D02199" w:rsidRPr="00413917" w:rsidRDefault="00D02199" w:rsidP="00470E32">
      <w:pPr>
        <w:pStyle w:val="Tekstpodstawowy"/>
        <w:spacing w:line="276" w:lineRule="auto"/>
        <w:jc w:val="left"/>
        <w:rPr>
          <w:rFonts w:asciiTheme="minorHAnsi" w:hAnsiTheme="minorHAnsi" w:cstheme="minorHAnsi"/>
          <w:b/>
        </w:rPr>
      </w:pPr>
      <w:r w:rsidRPr="00413917">
        <w:rPr>
          <w:rFonts w:asciiTheme="minorHAnsi" w:hAnsiTheme="minorHAnsi" w:cstheme="minorHAnsi"/>
          <w:b/>
        </w:rPr>
        <w:t xml:space="preserve">Najwięcej </w:t>
      </w:r>
      <w:r w:rsidR="00250159" w:rsidRPr="00413917">
        <w:rPr>
          <w:rFonts w:asciiTheme="minorHAnsi" w:hAnsiTheme="minorHAnsi" w:cstheme="minorHAnsi"/>
          <w:b/>
        </w:rPr>
        <w:t>miejsc pracy w 20</w:t>
      </w:r>
      <w:r w:rsidR="000D0D18" w:rsidRPr="00413917">
        <w:rPr>
          <w:rFonts w:asciiTheme="minorHAnsi" w:hAnsiTheme="minorHAnsi" w:cstheme="minorHAnsi"/>
          <w:b/>
        </w:rPr>
        <w:t>22</w:t>
      </w:r>
      <w:r w:rsidR="00250159" w:rsidRPr="00413917">
        <w:rPr>
          <w:rFonts w:asciiTheme="minorHAnsi" w:hAnsiTheme="minorHAnsi" w:cstheme="minorHAnsi"/>
          <w:b/>
        </w:rPr>
        <w:t xml:space="preserve">r. oferowanych </w:t>
      </w:r>
      <w:r w:rsidRPr="00413917">
        <w:rPr>
          <w:rFonts w:asciiTheme="minorHAnsi" w:hAnsiTheme="minorHAnsi" w:cstheme="minorHAnsi"/>
          <w:b/>
        </w:rPr>
        <w:t xml:space="preserve"> było w zawodach:</w:t>
      </w:r>
      <w:r w:rsidR="00C37AC4" w:rsidRPr="00413917">
        <w:rPr>
          <w:rFonts w:asciiTheme="minorHAnsi" w:hAnsiTheme="minorHAnsi" w:cstheme="minorHAnsi"/>
          <w:b/>
        </w:rPr>
        <w:t xml:space="preserve"> </w:t>
      </w:r>
    </w:p>
    <w:tbl>
      <w:tblPr>
        <w:tblW w:w="7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5519"/>
        <w:gridCol w:w="2409"/>
      </w:tblGrid>
      <w:tr w:rsidR="000E27FE" w:rsidRPr="000E27FE" w14:paraId="7F4E3B4B" w14:textId="77777777" w:rsidTr="00540140">
        <w:trPr>
          <w:trHeight w:hRule="exact" w:val="340"/>
        </w:trPr>
        <w:tc>
          <w:tcPr>
            <w:tcW w:w="5519" w:type="dxa"/>
            <w:shd w:val="clear" w:color="auto" w:fill="A6A6A6" w:themeFill="background1" w:themeFillShade="A6"/>
            <w:vAlign w:val="center"/>
          </w:tcPr>
          <w:p w14:paraId="5F47457A" w14:textId="3A99D8E2" w:rsidR="000E27FE" w:rsidRPr="000E27FE" w:rsidRDefault="000E27FE" w:rsidP="00470E32">
            <w:pPr>
              <w:spacing w:line="276" w:lineRule="auto"/>
              <w:jc w:val="center"/>
              <w:rPr>
                <w:rFonts w:asciiTheme="minorHAnsi" w:hAnsiTheme="minorHAnsi" w:cstheme="minorHAnsi"/>
                <w:b/>
                <w:bCs/>
                <w:color w:val="000000"/>
                <w:szCs w:val="24"/>
              </w:rPr>
            </w:pPr>
            <w:r w:rsidRPr="000E27FE">
              <w:rPr>
                <w:rFonts w:asciiTheme="minorHAnsi" w:hAnsiTheme="minorHAnsi" w:cstheme="minorHAnsi"/>
                <w:b/>
                <w:bCs/>
                <w:color w:val="000000"/>
                <w:szCs w:val="24"/>
              </w:rPr>
              <w:t>Nazwa zawodu</w:t>
            </w:r>
          </w:p>
        </w:tc>
        <w:tc>
          <w:tcPr>
            <w:tcW w:w="2409" w:type="dxa"/>
            <w:shd w:val="clear" w:color="auto" w:fill="A6A6A6" w:themeFill="background1" w:themeFillShade="A6"/>
            <w:vAlign w:val="center"/>
          </w:tcPr>
          <w:p w14:paraId="4C414704" w14:textId="79AD6389" w:rsidR="000E27FE" w:rsidRPr="000E27FE" w:rsidRDefault="000E27FE" w:rsidP="00470E32">
            <w:pPr>
              <w:spacing w:line="276" w:lineRule="auto"/>
              <w:jc w:val="center"/>
              <w:rPr>
                <w:rFonts w:asciiTheme="minorHAnsi" w:hAnsiTheme="minorHAnsi" w:cstheme="minorHAnsi"/>
                <w:b/>
                <w:bCs/>
                <w:color w:val="000000"/>
                <w:szCs w:val="24"/>
              </w:rPr>
            </w:pPr>
            <w:r w:rsidRPr="000E27FE">
              <w:rPr>
                <w:rFonts w:asciiTheme="minorHAnsi" w:hAnsiTheme="minorHAnsi" w:cstheme="minorHAnsi"/>
                <w:b/>
                <w:bCs/>
                <w:color w:val="000000"/>
                <w:szCs w:val="24"/>
              </w:rPr>
              <w:t>Liczba miejsc pracy</w:t>
            </w:r>
          </w:p>
        </w:tc>
      </w:tr>
      <w:tr w:rsidR="000E27FE" w:rsidRPr="000E27FE" w14:paraId="1DA2719C" w14:textId="77777777" w:rsidTr="00540140">
        <w:trPr>
          <w:trHeight w:hRule="exact" w:val="340"/>
        </w:trPr>
        <w:tc>
          <w:tcPr>
            <w:tcW w:w="5519" w:type="dxa"/>
            <w:shd w:val="clear" w:color="000000" w:fill="FFFFFF"/>
            <w:vAlign w:val="center"/>
          </w:tcPr>
          <w:p w14:paraId="72E46425" w14:textId="00329C3F"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Sortowacz</w:t>
            </w:r>
          </w:p>
        </w:tc>
        <w:tc>
          <w:tcPr>
            <w:tcW w:w="2409" w:type="dxa"/>
            <w:shd w:val="clear" w:color="000000" w:fill="FFFFFF"/>
            <w:vAlign w:val="center"/>
          </w:tcPr>
          <w:p w14:paraId="3EE2CB6A" w14:textId="30A0CAAB"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101</w:t>
            </w:r>
          </w:p>
        </w:tc>
      </w:tr>
      <w:tr w:rsidR="000E27FE" w:rsidRPr="000E27FE" w14:paraId="4B4942C5" w14:textId="77777777" w:rsidTr="00540140">
        <w:trPr>
          <w:trHeight w:hRule="exact" w:val="340"/>
        </w:trPr>
        <w:tc>
          <w:tcPr>
            <w:tcW w:w="5519" w:type="dxa"/>
            <w:shd w:val="clear" w:color="000000" w:fill="FFFFFF"/>
            <w:vAlign w:val="center"/>
            <w:hideMark/>
          </w:tcPr>
          <w:p w14:paraId="77459A17"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Pakowacz ręczny</w:t>
            </w:r>
          </w:p>
        </w:tc>
        <w:tc>
          <w:tcPr>
            <w:tcW w:w="2409" w:type="dxa"/>
            <w:shd w:val="clear" w:color="000000" w:fill="FFFFFF"/>
            <w:vAlign w:val="center"/>
            <w:hideMark/>
          </w:tcPr>
          <w:p w14:paraId="44354949"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69</w:t>
            </w:r>
          </w:p>
        </w:tc>
      </w:tr>
      <w:tr w:rsidR="000E27FE" w:rsidRPr="000E27FE" w14:paraId="235B0656" w14:textId="77777777" w:rsidTr="00540140">
        <w:trPr>
          <w:trHeight w:hRule="exact" w:val="340"/>
        </w:trPr>
        <w:tc>
          <w:tcPr>
            <w:tcW w:w="5519" w:type="dxa"/>
            <w:shd w:val="clear" w:color="000000" w:fill="FFFFFF"/>
            <w:vAlign w:val="center"/>
            <w:hideMark/>
          </w:tcPr>
          <w:p w14:paraId="549363D2"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Sprzedawca*</w:t>
            </w:r>
          </w:p>
        </w:tc>
        <w:tc>
          <w:tcPr>
            <w:tcW w:w="2409" w:type="dxa"/>
            <w:shd w:val="clear" w:color="000000" w:fill="FFFFFF"/>
            <w:vAlign w:val="center"/>
            <w:hideMark/>
          </w:tcPr>
          <w:p w14:paraId="35694A7A"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59</w:t>
            </w:r>
          </w:p>
        </w:tc>
      </w:tr>
      <w:tr w:rsidR="000E27FE" w:rsidRPr="000E27FE" w14:paraId="5BA46E6E" w14:textId="77777777" w:rsidTr="00540140">
        <w:trPr>
          <w:trHeight w:hRule="exact" w:val="340"/>
        </w:trPr>
        <w:tc>
          <w:tcPr>
            <w:tcW w:w="5519" w:type="dxa"/>
            <w:shd w:val="clear" w:color="000000" w:fill="FFFFFF"/>
            <w:vAlign w:val="center"/>
            <w:hideMark/>
          </w:tcPr>
          <w:p w14:paraId="760EC6D0"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Pozostali pracownicy obsługi biurowej</w:t>
            </w:r>
          </w:p>
        </w:tc>
        <w:tc>
          <w:tcPr>
            <w:tcW w:w="2409" w:type="dxa"/>
            <w:shd w:val="clear" w:color="000000" w:fill="FFFFFF"/>
            <w:vAlign w:val="center"/>
            <w:hideMark/>
          </w:tcPr>
          <w:p w14:paraId="2FEE14E5"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48</w:t>
            </w:r>
          </w:p>
        </w:tc>
      </w:tr>
      <w:tr w:rsidR="000E27FE" w:rsidRPr="000E27FE" w14:paraId="60572522" w14:textId="77777777" w:rsidTr="00540140">
        <w:trPr>
          <w:trHeight w:hRule="exact" w:val="340"/>
        </w:trPr>
        <w:tc>
          <w:tcPr>
            <w:tcW w:w="5519" w:type="dxa"/>
            <w:shd w:val="clear" w:color="000000" w:fill="FFFFFF"/>
            <w:vAlign w:val="center"/>
            <w:hideMark/>
          </w:tcPr>
          <w:p w14:paraId="4E2D589D"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Robotnik gospodarczy</w:t>
            </w:r>
          </w:p>
        </w:tc>
        <w:tc>
          <w:tcPr>
            <w:tcW w:w="2409" w:type="dxa"/>
            <w:shd w:val="clear" w:color="000000" w:fill="FFFFFF"/>
            <w:vAlign w:val="center"/>
            <w:hideMark/>
          </w:tcPr>
          <w:p w14:paraId="3CAD5308"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45</w:t>
            </w:r>
          </w:p>
        </w:tc>
      </w:tr>
      <w:tr w:rsidR="000E27FE" w:rsidRPr="000E27FE" w14:paraId="6F9A5ECA" w14:textId="77777777" w:rsidTr="00540140">
        <w:trPr>
          <w:trHeight w:hRule="exact" w:val="340"/>
        </w:trPr>
        <w:tc>
          <w:tcPr>
            <w:tcW w:w="5519" w:type="dxa"/>
            <w:shd w:val="clear" w:color="000000" w:fill="FFFFFF"/>
            <w:vAlign w:val="center"/>
            <w:hideMark/>
          </w:tcPr>
          <w:p w14:paraId="0A387148"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Pomocniczy robotnik budowlany</w:t>
            </w:r>
          </w:p>
        </w:tc>
        <w:tc>
          <w:tcPr>
            <w:tcW w:w="2409" w:type="dxa"/>
            <w:shd w:val="clear" w:color="000000" w:fill="FFFFFF"/>
            <w:vAlign w:val="center"/>
            <w:hideMark/>
          </w:tcPr>
          <w:p w14:paraId="325E8829"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43</w:t>
            </w:r>
          </w:p>
        </w:tc>
      </w:tr>
      <w:tr w:rsidR="000E27FE" w:rsidRPr="000E27FE" w14:paraId="43CEE7C7" w14:textId="77777777" w:rsidTr="00540140">
        <w:trPr>
          <w:trHeight w:hRule="exact" w:val="340"/>
        </w:trPr>
        <w:tc>
          <w:tcPr>
            <w:tcW w:w="5519" w:type="dxa"/>
            <w:shd w:val="clear" w:color="000000" w:fill="FFFFFF"/>
            <w:vAlign w:val="center"/>
            <w:hideMark/>
          </w:tcPr>
          <w:p w14:paraId="103359AE"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Pomoc kuchenna</w:t>
            </w:r>
          </w:p>
        </w:tc>
        <w:tc>
          <w:tcPr>
            <w:tcW w:w="2409" w:type="dxa"/>
            <w:shd w:val="clear" w:color="000000" w:fill="FFFFFF"/>
            <w:vAlign w:val="center"/>
            <w:hideMark/>
          </w:tcPr>
          <w:p w14:paraId="1D042A13"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31</w:t>
            </w:r>
          </w:p>
        </w:tc>
      </w:tr>
      <w:tr w:rsidR="000E27FE" w:rsidRPr="000E27FE" w14:paraId="3E74403C" w14:textId="77777777" w:rsidTr="00540140">
        <w:trPr>
          <w:trHeight w:hRule="exact" w:val="340"/>
        </w:trPr>
        <w:tc>
          <w:tcPr>
            <w:tcW w:w="5519" w:type="dxa"/>
            <w:shd w:val="clear" w:color="000000" w:fill="FFFFFF"/>
            <w:vAlign w:val="center"/>
            <w:hideMark/>
          </w:tcPr>
          <w:p w14:paraId="739EA511"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Spawacz</w:t>
            </w:r>
          </w:p>
        </w:tc>
        <w:tc>
          <w:tcPr>
            <w:tcW w:w="2409" w:type="dxa"/>
            <w:shd w:val="clear" w:color="000000" w:fill="FFFFFF"/>
            <w:vAlign w:val="center"/>
            <w:hideMark/>
          </w:tcPr>
          <w:p w14:paraId="282F6CF8"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24</w:t>
            </w:r>
          </w:p>
        </w:tc>
      </w:tr>
      <w:tr w:rsidR="000E27FE" w:rsidRPr="000E27FE" w14:paraId="53937414" w14:textId="77777777" w:rsidTr="00540140">
        <w:trPr>
          <w:trHeight w:hRule="exact" w:val="340"/>
        </w:trPr>
        <w:tc>
          <w:tcPr>
            <w:tcW w:w="5519" w:type="dxa"/>
            <w:shd w:val="clear" w:color="000000" w:fill="FFFFFF"/>
            <w:vAlign w:val="center"/>
            <w:hideMark/>
          </w:tcPr>
          <w:p w14:paraId="0CD104FB"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Pracownik biurowy</w:t>
            </w:r>
          </w:p>
        </w:tc>
        <w:tc>
          <w:tcPr>
            <w:tcW w:w="2409" w:type="dxa"/>
            <w:shd w:val="clear" w:color="000000" w:fill="FFFFFF"/>
            <w:vAlign w:val="center"/>
            <w:hideMark/>
          </w:tcPr>
          <w:p w14:paraId="49B8DA17"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22</w:t>
            </w:r>
          </w:p>
        </w:tc>
      </w:tr>
      <w:tr w:rsidR="000E27FE" w:rsidRPr="000E27FE" w14:paraId="509D7734" w14:textId="77777777" w:rsidTr="00540140">
        <w:trPr>
          <w:trHeight w:hRule="exact" w:val="340"/>
        </w:trPr>
        <w:tc>
          <w:tcPr>
            <w:tcW w:w="5519" w:type="dxa"/>
            <w:shd w:val="clear" w:color="000000" w:fill="FFFFFF"/>
            <w:vAlign w:val="center"/>
            <w:hideMark/>
          </w:tcPr>
          <w:p w14:paraId="5AD9074B" w14:textId="77777777" w:rsidR="000E27FE" w:rsidRPr="000E27FE" w:rsidRDefault="000E27FE" w:rsidP="00470E32">
            <w:pPr>
              <w:spacing w:line="276" w:lineRule="auto"/>
              <w:rPr>
                <w:rFonts w:asciiTheme="minorHAnsi" w:hAnsiTheme="minorHAnsi" w:cstheme="minorHAnsi"/>
                <w:color w:val="000000"/>
                <w:sz w:val="18"/>
                <w:szCs w:val="18"/>
              </w:rPr>
            </w:pPr>
            <w:proofErr w:type="spellStart"/>
            <w:r w:rsidRPr="000E27FE">
              <w:rPr>
                <w:rFonts w:asciiTheme="minorHAnsi" w:hAnsiTheme="minorHAnsi" w:cstheme="minorHAnsi"/>
                <w:color w:val="000000"/>
                <w:sz w:val="18"/>
                <w:szCs w:val="18"/>
              </w:rPr>
              <w:t>Tatuażysta</w:t>
            </w:r>
            <w:proofErr w:type="spellEnd"/>
          </w:p>
        </w:tc>
        <w:tc>
          <w:tcPr>
            <w:tcW w:w="2409" w:type="dxa"/>
            <w:shd w:val="clear" w:color="000000" w:fill="FFFFFF"/>
            <w:vAlign w:val="center"/>
            <w:hideMark/>
          </w:tcPr>
          <w:p w14:paraId="52F9B4E4"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21</w:t>
            </w:r>
          </w:p>
        </w:tc>
      </w:tr>
      <w:tr w:rsidR="000E27FE" w:rsidRPr="000E27FE" w14:paraId="2BCBA647" w14:textId="77777777" w:rsidTr="00540140">
        <w:trPr>
          <w:trHeight w:hRule="exact" w:val="340"/>
        </w:trPr>
        <w:tc>
          <w:tcPr>
            <w:tcW w:w="5519" w:type="dxa"/>
            <w:shd w:val="clear" w:color="000000" w:fill="FFFFFF"/>
            <w:vAlign w:val="center"/>
            <w:hideMark/>
          </w:tcPr>
          <w:p w14:paraId="43F2E0B4"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Pozostali spawacze i pokrewni</w:t>
            </w:r>
          </w:p>
        </w:tc>
        <w:tc>
          <w:tcPr>
            <w:tcW w:w="2409" w:type="dxa"/>
            <w:shd w:val="clear" w:color="000000" w:fill="FFFFFF"/>
            <w:vAlign w:val="center"/>
            <w:hideMark/>
          </w:tcPr>
          <w:p w14:paraId="57A338EC"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20</w:t>
            </w:r>
          </w:p>
        </w:tc>
      </w:tr>
      <w:tr w:rsidR="000E27FE" w:rsidRPr="000E27FE" w14:paraId="5ACDCEE8" w14:textId="77777777" w:rsidTr="00540140">
        <w:trPr>
          <w:trHeight w:hRule="exact" w:val="340"/>
        </w:trPr>
        <w:tc>
          <w:tcPr>
            <w:tcW w:w="5519" w:type="dxa"/>
            <w:shd w:val="clear" w:color="000000" w:fill="FFFFFF"/>
            <w:vAlign w:val="center"/>
            <w:hideMark/>
          </w:tcPr>
          <w:p w14:paraId="3EB6C4E4"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Pozostali pracownicy wykonujący prace proste gdzie indziej niesklasyfikowani</w:t>
            </w:r>
          </w:p>
        </w:tc>
        <w:tc>
          <w:tcPr>
            <w:tcW w:w="2409" w:type="dxa"/>
            <w:shd w:val="clear" w:color="000000" w:fill="FFFFFF"/>
            <w:vAlign w:val="center"/>
            <w:hideMark/>
          </w:tcPr>
          <w:p w14:paraId="04AC232B"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20</w:t>
            </w:r>
          </w:p>
        </w:tc>
      </w:tr>
      <w:tr w:rsidR="000E27FE" w:rsidRPr="000E27FE" w14:paraId="4049EC67" w14:textId="77777777" w:rsidTr="00540140">
        <w:trPr>
          <w:trHeight w:hRule="exact" w:val="340"/>
        </w:trPr>
        <w:tc>
          <w:tcPr>
            <w:tcW w:w="5519" w:type="dxa"/>
            <w:shd w:val="clear" w:color="000000" w:fill="FFFFFF"/>
            <w:vAlign w:val="center"/>
            <w:hideMark/>
          </w:tcPr>
          <w:p w14:paraId="24879384"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Zaopatrzeniowiec</w:t>
            </w:r>
          </w:p>
        </w:tc>
        <w:tc>
          <w:tcPr>
            <w:tcW w:w="2409" w:type="dxa"/>
            <w:shd w:val="clear" w:color="000000" w:fill="FFFFFF"/>
            <w:vAlign w:val="center"/>
            <w:hideMark/>
          </w:tcPr>
          <w:p w14:paraId="003304C0"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16</w:t>
            </w:r>
          </w:p>
        </w:tc>
      </w:tr>
      <w:tr w:rsidR="000E27FE" w:rsidRPr="000E27FE" w14:paraId="75A2A2D2" w14:textId="77777777" w:rsidTr="00540140">
        <w:trPr>
          <w:trHeight w:hRule="exact" w:val="340"/>
        </w:trPr>
        <w:tc>
          <w:tcPr>
            <w:tcW w:w="5519" w:type="dxa"/>
            <w:shd w:val="clear" w:color="000000" w:fill="FFFFFF"/>
            <w:vAlign w:val="center"/>
            <w:hideMark/>
          </w:tcPr>
          <w:p w14:paraId="6EFEFD2A"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Magazynier</w:t>
            </w:r>
          </w:p>
        </w:tc>
        <w:tc>
          <w:tcPr>
            <w:tcW w:w="2409" w:type="dxa"/>
            <w:shd w:val="clear" w:color="000000" w:fill="FFFFFF"/>
            <w:vAlign w:val="center"/>
            <w:hideMark/>
          </w:tcPr>
          <w:p w14:paraId="47432300"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16</w:t>
            </w:r>
          </w:p>
        </w:tc>
      </w:tr>
      <w:tr w:rsidR="000E27FE" w:rsidRPr="000E27FE" w14:paraId="3047F848" w14:textId="77777777" w:rsidTr="00540140">
        <w:trPr>
          <w:trHeight w:hRule="exact" w:val="340"/>
        </w:trPr>
        <w:tc>
          <w:tcPr>
            <w:tcW w:w="5519" w:type="dxa"/>
            <w:shd w:val="clear" w:color="000000" w:fill="FFFFFF"/>
            <w:vAlign w:val="center"/>
            <w:hideMark/>
          </w:tcPr>
          <w:p w14:paraId="7B4D3ABC"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Pracownik produkcji</w:t>
            </w:r>
          </w:p>
        </w:tc>
        <w:tc>
          <w:tcPr>
            <w:tcW w:w="2409" w:type="dxa"/>
            <w:shd w:val="clear" w:color="000000" w:fill="FFFFFF"/>
            <w:vAlign w:val="center"/>
            <w:hideMark/>
          </w:tcPr>
          <w:p w14:paraId="5CD34697"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16</w:t>
            </w:r>
          </w:p>
        </w:tc>
      </w:tr>
      <w:tr w:rsidR="000E27FE" w:rsidRPr="000E27FE" w14:paraId="46170141" w14:textId="77777777" w:rsidTr="00540140">
        <w:trPr>
          <w:trHeight w:hRule="exact" w:val="340"/>
        </w:trPr>
        <w:tc>
          <w:tcPr>
            <w:tcW w:w="5519" w:type="dxa"/>
            <w:shd w:val="clear" w:color="000000" w:fill="FFFFFF"/>
            <w:vAlign w:val="center"/>
            <w:hideMark/>
          </w:tcPr>
          <w:p w14:paraId="540CAB6F"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Kelner*</w:t>
            </w:r>
          </w:p>
        </w:tc>
        <w:tc>
          <w:tcPr>
            <w:tcW w:w="2409" w:type="dxa"/>
            <w:shd w:val="clear" w:color="000000" w:fill="FFFFFF"/>
            <w:vAlign w:val="center"/>
            <w:hideMark/>
          </w:tcPr>
          <w:p w14:paraId="0519B3E5"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15</w:t>
            </w:r>
          </w:p>
        </w:tc>
      </w:tr>
      <w:tr w:rsidR="000E27FE" w:rsidRPr="000E27FE" w14:paraId="0D3F81E9" w14:textId="77777777" w:rsidTr="00540140">
        <w:trPr>
          <w:trHeight w:hRule="exact" w:val="340"/>
        </w:trPr>
        <w:tc>
          <w:tcPr>
            <w:tcW w:w="5519" w:type="dxa"/>
            <w:shd w:val="clear" w:color="000000" w:fill="FFFFFF"/>
            <w:vAlign w:val="center"/>
            <w:hideMark/>
          </w:tcPr>
          <w:p w14:paraId="7B97E2C4"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Robotnik budowlany</w:t>
            </w:r>
          </w:p>
        </w:tc>
        <w:tc>
          <w:tcPr>
            <w:tcW w:w="2409" w:type="dxa"/>
            <w:shd w:val="clear" w:color="000000" w:fill="FFFFFF"/>
            <w:vAlign w:val="center"/>
            <w:hideMark/>
          </w:tcPr>
          <w:p w14:paraId="0CE37656"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15</w:t>
            </w:r>
          </w:p>
        </w:tc>
      </w:tr>
      <w:tr w:rsidR="000E27FE" w:rsidRPr="000E27FE" w14:paraId="43B966E2" w14:textId="77777777" w:rsidTr="00540140">
        <w:trPr>
          <w:trHeight w:hRule="exact" w:val="340"/>
        </w:trPr>
        <w:tc>
          <w:tcPr>
            <w:tcW w:w="5519" w:type="dxa"/>
            <w:shd w:val="clear" w:color="000000" w:fill="FFFFFF"/>
            <w:vAlign w:val="center"/>
            <w:hideMark/>
          </w:tcPr>
          <w:p w14:paraId="586771C1"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Recepcjonista</w:t>
            </w:r>
          </w:p>
        </w:tc>
        <w:tc>
          <w:tcPr>
            <w:tcW w:w="2409" w:type="dxa"/>
            <w:shd w:val="clear" w:color="000000" w:fill="FFFFFF"/>
            <w:vAlign w:val="center"/>
            <w:hideMark/>
          </w:tcPr>
          <w:p w14:paraId="1383D61A"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14</w:t>
            </w:r>
          </w:p>
        </w:tc>
      </w:tr>
      <w:tr w:rsidR="000E27FE" w:rsidRPr="000E27FE" w14:paraId="67B70966" w14:textId="77777777" w:rsidTr="00540140">
        <w:trPr>
          <w:trHeight w:hRule="exact" w:val="340"/>
        </w:trPr>
        <w:tc>
          <w:tcPr>
            <w:tcW w:w="5519" w:type="dxa"/>
            <w:shd w:val="clear" w:color="000000" w:fill="FFFFFF"/>
            <w:vAlign w:val="center"/>
            <w:hideMark/>
          </w:tcPr>
          <w:p w14:paraId="3AACB1DC"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Księgowy</w:t>
            </w:r>
          </w:p>
        </w:tc>
        <w:tc>
          <w:tcPr>
            <w:tcW w:w="2409" w:type="dxa"/>
            <w:shd w:val="clear" w:color="000000" w:fill="FFFFFF"/>
            <w:vAlign w:val="center"/>
            <w:hideMark/>
          </w:tcPr>
          <w:p w14:paraId="0E3022E3"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13</w:t>
            </w:r>
          </w:p>
        </w:tc>
      </w:tr>
      <w:tr w:rsidR="000E27FE" w:rsidRPr="000E27FE" w14:paraId="006C2645" w14:textId="77777777" w:rsidTr="00540140">
        <w:trPr>
          <w:trHeight w:hRule="exact" w:val="340"/>
        </w:trPr>
        <w:tc>
          <w:tcPr>
            <w:tcW w:w="5519" w:type="dxa"/>
            <w:shd w:val="clear" w:color="000000" w:fill="FFFFFF"/>
            <w:vAlign w:val="center"/>
            <w:hideMark/>
          </w:tcPr>
          <w:p w14:paraId="73F06AF7"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Nauczyciel przedmiotu w szkole ponadpodstawowej</w:t>
            </w:r>
          </w:p>
        </w:tc>
        <w:tc>
          <w:tcPr>
            <w:tcW w:w="2409" w:type="dxa"/>
            <w:shd w:val="clear" w:color="000000" w:fill="FFFFFF"/>
            <w:vAlign w:val="center"/>
            <w:hideMark/>
          </w:tcPr>
          <w:p w14:paraId="6944688F"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10</w:t>
            </w:r>
          </w:p>
        </w:tc>
      </w:tr>
      <w:tr w:rsidR="000E27FE" w:rsidRPr="000E27FE" w14:paraId="1D8B62D8" w14:textId="77777777" w:rsidTr="00540140">
        <w:trPr>
          <w:trHeight w:hRule="exact" w:val="340"/>
        </w:trPr>
        <w:tc>
          <w:tcPr>
            <w:tcW w:w="5519" w:type="dxa"/>
            <w:shd w:val="clear" w:color="000000" w:fill="FFFFFF"/>
            <w:vAlign w:val="center"/>
            <w:hideMark/>
          </w:tcPr>
          <w:p w14:paraId="5004E342"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Pozostali pracownicy sprzedaży i pokrewni gdzie indziej niesklasyfikowani</w:t>
            </w:r>
          </w:p>
        </w:tc>
        <w:tc>
          <w:tcPr>
            <w:tcW w:w="2409" w:type="dxa"/>
            <w:shd w:val="clear" w:color="000000" w:fill="FFFFFF"/>
            <w:vAlign w:val="center"/>
            <w:hideMark/>
          </w:tcPr>
          <w:p w14:paraId="668F2BAC"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10</w:t>
            </w:r>
          </w:p>
        </w:tc>
      </w:tr>
      <w:tr w:rsidR="000E27FE" w:rsidRPr="000E27FE" w14:paraId="6413D055" w14:textId="77777777" w:rsidTr="00540140">
        <w:trPr>
          <w:trHeight w:hRule="exact" w:val="340"/>
        </w:trPr>
        <w:tc>
          <w:tcPr>
            <w:tcW w:w="5519" w:type="dxa"/>
            <w:shd w:val="clear" w:color="000000" w:fill="FFFFFF"/>
            <w:vAlign w:val="center"/>
            <w:hideMark/>
          </w:tcPr>
          <w:p w14:paraId="075BA787"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lastRenderedPageBreak/>
              <w:t>Pracownik ochrony fizycznej</w:t>
            </w:r>
          </w:p>
        </w:tc>
        <w:tc>
          <w:tcPr>
            <w:tcW w:w="2409" w:type="dxa"/>
            <w:shd w:val="clear" w:color="000000" w:fill="FFFFFF"/>
            <w:vAlign w:val="center"/>
            <w:hideMark/>
          </w:tcPr>
          <w:p w14:paraId="62369C37"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10</w:t>
            </w:r>
          </w:p>
        </w:tc>
      </w:tr>
      <w:tr w:rsidR="000E27FE" w:rsidRPr="000E27FE" w14:paraId="206A7091" w14:textId="77777777" w:rsidTr="00540140">
        <w:trPr>
          <w:trHeight w:hRule="exact" w:val="340"/>
        </w:trPr>
        <w:tc>
          <w:tcPr>
            <w:tcW w:w="5519" w:type="dxa"/>
            <w:shd w:val="clear" w:color="000000" w:fill="FFFFFF"/>
            <w:vAlign w:val="center"/>
            <w:hideMark/>
          </w:tcPr>
          <w:p w14:paraId="672C2B5D"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Kierowca samochodu ciężarowego</w:t>
            </w:r>
          </w:p>
        </w:tc>
        <w:tc>
          <w:tcPr>
            <w:tcW w:w="2409" w:type="dxa"/>
            <w:shd w:val="clear" w:color="000000" w:fill="FFFFFF"/>
            <w:vAlign w:val="center"/>
            <w:hideMark/>
          </w:tcPr>
          <w:p w14:paraId="24886A80"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10</w:t>
            </w:r>
          </w:p>
        </w:tc>
      </w:tr>
      <w:tr w:rsidR="000E27FE" w:rsidRPr="000E27FE" w14:paraId="5F7F218C" w14:textId="77777777" w:rsidTr="00540140">
        <w:trPr>
          <w:trHeight w:hRule="exact" w:val="340"/>
        </w:trPr>
        <w:tc>
          <w:tcPr>
            <w:tcW w:w="5519" w:type="dxa"/>
            <w:shd w:val="clear" w:color="000000" w:fill="FFFFFF"/>
            <w:vAlign w:val="center"/>
            <w:hideMark/>
          </w:tcPr>
          <w:p w14:paraId="2E6D29C4"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Sprzątaczka domowa</w:t>
            </w:r>
          </w:p>
        </w:tc>
        <w:tc>
          <w:tcPr>
            <w:tcW w:w="2409" w:type="dxa"/>
            <w:shd w:val="clear" w:color="000000" w:fill="FFFFFF"/>
            <w:vAlign w:val="center"/>
            <w:hideMark/>
          </w:tcPr>
          <w:p w14:paraId="2CE81BCC"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10</w:t>
            </w:r>
          </w:p>
        </w:tc>
      </w:tr>
      <w:tr w:rsidR="000E27FE" w:rsidRPr="000E27FE" w14:paraId="35F2059C" w14:textId="77777777" w:rsidTr="00540140">
        <w:trPr>
          <w:trHeight w:hRule="exact" w:val="340"/>
        </w:trPr>
        <w:tc>
          <w:tcPr>
            <w:tcW w:w="5519" w:type="dxa"/>
            <w:shd w:val="clear" w:color="000000" w:fill="FFFFFF"/>
            <w:vAlign w:val="center"/>
            <w:hideMark/>
          </w:tcPr>
          <w:p w14:paraId="2B36D9CB"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Pracownik utrzymania czystości (sprzątaczka)</w:t>
            </w:r>
          </w:p>
        </w:tc>
        <w:tc>
          <w:tcPr>
            <w:tcW w:w="2409" w:type="dxa"/>
            <w:shd w:val="clear" w:color="000000" w:fill="FFFFFF"/>
            <w:vAlign w:val="center"/>
            <w:hideMark/>
          </w:tcPr>
          <w:p w14:paraId="724E03BB"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10</w:t>
            </w:r>
          </w:p>
        </w:tc>
      </w:tr>
      <w:tr w:rsidR="000E27FE" w:rsidRPr="000E27FE" w14:paraId="15302F82" w14:textId="77777777" w:rsidTr="00540140">
        <w:trPr>
          <w:trHeight w:hRule="exact" w:val="340"/>
        </w:trPr>
        <w:tc>
          <w:tcPr>
            <w:tcW w:w="5519" w:type="dxa"/>
            <w:shd w:val="clear" w:color="000000" w:fill="FFFFFF"/>
            <w:vAlign w:val="center"/>
            <w:hideMark/>
          </w:tcPr>
          <w:p w14:paraId="20CE0212"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Murarz</w:t>
            </w:r>
          </w:p>
        </w:tc>
        <w:tc>
          <w:tcPr>
            <w:tcW w:w="2409" w:type="dxa"/>
            <w:shd w:val="clear" w:color="000000" w:fill="FFFFFF"/>
            <w:vAlign w:val="center"/>
            <w:hideMark/>
          </w:tcPr>
          <w:p w14:paraId="1A32428F"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9</w:t>
            </w:r>
          </w:p>
        </w:tc>
      </w:tr>
      <w:tr w:rsidR="000E27FE" w:rsidRPr="000E27FE" w14:paraId="0045E326" w14:textId="77777777" w:rsidTr="00540140">
        <w:trPr>
          <w:trHeight w:hRule="exact" w:val="340"/>
        </w:trPr>
        <w:tc>
          <w:tcPr>
            <w:tcW w:w="5519" w:type="dxa"/>
            <w:shd w:val="clear" w:color="000000" w:fill="FFFFFF"/>
            <w:vAlign w:val="center"/>
            <w:hideMark/>
          </w:tcPr>
          <w:p w14:paraId="749B539B"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Monter ogrodzeń</w:t>
            </w:r>
          </w:p>
        </w:tc>
        <w:tc>
          <w:tcPr>
            <w:tcW w:w="2409" w:type="dxa"/>
            <w:shd w:val="clear" w:color="000000" w:fill="FFFFFF"/>
            <w:vAlign w:val="center"/>
            <w:hideMark/>
          </w:tcPr>
          <w:p w14:paraId="05E36928"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9</w:t>
            </w:r>
          </w:p>
        </w:tc>
      </w:tr>
      <w:tr w:rsidR="000E27FE" w:rsidRPr="000E27FE" w14:paraId="4C74CDDB" w14:textId="77777777" w:rsidTr="00540140">
        <w:trPr>
          <w:trHeight w:hRule="exact" w:val="340"/>
        </w:trPr>
        <w:tc>
          <w:tcPr>
            <w:tcW w:w="5519" w:type="dxa"/>
            <w:shd w:val="clear" w:color="000000" w:fill="FFFFFF"/>
            <w:vAlign w:val="center"/>
            <w:hideMark/>
          </w:tcPr>
          <w:p w14:paraId="1427E473"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Elektryk*</w:t>
            </w:r>
          </w:p>
        </w:tc>
        <w:tc>
          <w:tcPr>
            <w:tcW w:w="2409" w:type="dxa"/>
            <w:shd w:val="clear" w:color="000000" w:fill="FFFFFF"/>
            <w:vAlign w:val="center"/>
            <w:hideMark/>
          </w:tcPr>
          <w:p w14:paraId="5973D9BB"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9</w:t>
            </w:r>
          </w:p>
        </w:tc>
      </w:tr>
      <w:tr w:rsidR="000E27FE" w:rsidRPr="000E27FE" w14:paraId="147CEDD2" w14:textId="77777777" w:rsidTr="00540140">
        <w:trPr>
          <w:trHeight w:hRule="exact" w:val="340"/>
        </w:trPr>
        <w:tc>
          <w:tcPr>
            <w:tcW w:w="5519" w:type="dxa"/>
            <w:shd w:val="clear" w:color="000000" w:fill="FFFFFF"/>
            <w:vAlign w:val="center"/>
            <w:hideMark/>
          </w:tcPr>
          <w:p w14:paraId="380A1E54"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Asystent do spraw księgowości</w:t>
            </w:r>
          </w:p>
        </w:tc>
        <w:tc>
          <w:tcPr>
            <w:tcW w:w="2409" w:type="dxa"/>
            <w:shd w:val="clear" w:color="000000" w:fill="FFFFFF"/>
            <w:vAlign w:val="center"/>
            <w:hideMark/>
          </w:tcPr>
          <w:p w14:paraId="773A5933"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8</w:t>
            </w:r>
          </w:p>
        </w:tc>
      </w:tr>
      <w:tr w:rsidR="000E27FE" w:rsidRPr="000E27FE" w14:paraId="6C736403" w14:textId="77777777" w:rsidTr="00540140">
        <w:trPr>
          <w:trHeight w:hRule="exact" w:val="340"/>
        </w:trPr>
        <w:tc>
          <w:tcPr>
            <w:tcW w:w="5519" w:type="dxa"/>
            <w:shd w:val="clear" w:color="000000" w:fill="FFFFFF"/>
            <w:vAlign w:val="center"/>
            <w:hideMark/>
          </w:tcPr>
          <w:p w14:paraId="17BC412C"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Pozostali pracownicy obsługi biura gdzie indziej niesklasyfikowani</w:t>
            </w:r>
          </w:p>
        </w:tc>
        <w:tc>
          <w:tcPr>
            <w:tcW w:w="2409" w:type="dxa"/>
            <w:shd w:val="clear" w:color="000000" w:fill="FFFFFF"/>
            <w:vAlign w:val="center"/>
            <w:hideMark/>
          </w:tcPr>
          <w:p w14:paraId="2C1CEB16"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8</w:t>
            </w:r>
          </w:p>
        </w:tc>
      </w:tr>
      <w:tr w:rsidR="000E27FE" w:rsidRPr="000E27FE" w14:paraId="073302F4" w14:textId="77777777" w:rsidTr="00540140">
        <w:trPr>
          <w:trHeight w:hRule="exact" w:val="340"/>
        </w:trPr>
        <w:tc>
          <w:tcPr>
            <w:tcW w:w="5519" w:type="dxa"/>
            <w:shd w:val="clear" w:color="000000" w:fill="FFFFFF"/>
            <w:vAlign w:val="center"/>
            <w:hideMark/>
          </w:tcPr>
          <w:p w14:paraId="21D0A9B3"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Ślusarz*</w:t>
            </w:r>
          </w:p>
        </w:tc>
        <w:tc>
          <w:tcPr>
            <w:tcW w:w="2409" w:type="dxa"/>
            <w:shd w:val="clear" w:color="000000" w:fill="FFFFFF"/>
            <w:vAlign w:val="center"/>
            <w:hideMark/>
          </w:tcPr>
          <w:p w14:paraId="5D0AED00"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8</w:t>
            </w:r>
          </w:p>
        </w:tc>
      </w:tr>
      <w:tr w:rsidR="000E27FE" w:rsidRPr="000E27FE" w14:paraId="48304D65" w14:textId="77777777" w:rsidTr="00540140">
        <w:trPr>
          <w:trHeight w:hRule="exact" w:val="340"/>
        </w:trPr>
        <w:tc>
          <w:tcPr>
            <w:tcW w:w="5519" w:type="dxa"/>
            <w:shd w:val="clear" w:color="000000" w:fill="FFFFFF"/>
            <w:vAlign w:val="center"/>
            <w:hideMark/>
          </w:tcPr>
          <w:p w14:paraId="4B04F7F9"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Pomocniczy robotnik drogowy</w:t>
            </w:r>
          </w:p>
        </w:tc>
        <w:tc>
          <w:tcPr>
            <w:tcW w:w="2409" w:type="dxa"/>
            <w:shd w:val="clear" w:color="000000" w:fill="FFFFFF"/>
            <w:vAlign w:val="center"/>
            <w:hideMark/>
          </w:tcPr>
          <w:p w14:paraId="18A9E12D"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8</w:t>
            </w:r>
          </w:p>
        </w:tc>
      </w:tr>
      <w:tr w:rsidR="000E27FE" w:rsidRPr="000E27FE" w14:paraId="213BD074" w14:textId="77777777" w:rsidTr="00540140">
        <w:trPr>
          <w:trHeight w:hRule="exact" w:val="340"/>
        </w:trPr>
        <w:tc>
          <w:tcPr>
            <w:tcW w:w="5519" w:type="dxa"/>
            <w:shd w:val="clear" w:color="000000" w:fill="FFFFFF"/>
            <w:vAlign w:val="center"/>
            <w:hideMark/>
          </w:tcPr>
          <w:p w14:paraId="0015F190"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Robotnik oczyszczania miasta</w:t>
            </w:r>
          </w:p>
        </w:tc>
        <w:tc>
          <w:tcPr>
            <w:tcW w:w="2409" w:type="dxa"/>
            <w:shd w:val="clear" w:color="000000" w:fill="FFFFFF"/>
            <w:vAlign w:val="center"/>
            <w:hideMark/>
          </w:tcPr>
          <w:p w14:paraId="64E0DAEE"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8</w:t>
            </w:r>
          </w:p>
        </w:tc>
      </w:tr>
      <w:tr w:rsidR="000E27FE" w:rsidRPr="000E27FE" w14:paraId="655391F8" w14:textId="77777777" w:rsidTr="00540140">
        <w:trPr>
          <w:trHeight w:hRule="exact" w:val="340"/>
        </w:trPr>
        <w:tc>
          <w:tcPr>
            <w:tcW w:w="5519" w:type="dxa"/>
            <w:shd w:val="clear" w:color="000000" w:fill="FFFFFF"/>
            <w:vAlign w:val="center"/>
            <w:hideMark/>
          </w:tcPr>
          <w:p w14:paraId="0EB8BA26"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Opiekunka dziecięca*</w:t>
            </w:r>
          </w:p>
        </w:tc>
        <w:tc>
          <w:tcPr>
            <w:tcW w:w="2409" w:type="dxa"/>
            <w:shd w:val="clear" w:color="000000" w:fill="FFFFFF"/>
            <w:vAlign w:val="center"/>
            <w:hideMark/>
          </w:tcPr>
          <w:p w14:paraId="5FCA0CA2"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r w:rsidR="000E27FE" w:rsidRPr="000E27FE" w14:paraId="44C4ECA5" w14:textId="77777777" w:rsidTr="00540140">
        <w:trPr>
          <w:trHeight w:hRule="exact" w:val="340"/>
        </w:trPr>
        <w:tc>
          <w:tcPr>
            <w:tcW w:w="5519" w:type="dxa"/>
            <w:shd w:val="clear" w:color="000000" w:fill="FFFFFF"/>
            <w:vAlign w:val="center"/>
            <w:hideMark/>
          </w:tcPr>
          <w:p w14:paraId="5213BF3E"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Kucharz*</w:t>
            </w:r>
          </w:p>
        </w:tc>
        <w:tc>
          <w:tcPr>
            <w:tcW w:w="2409" w:type="dxa"/>
            <w:shd w:val="clear" w:color="000000" w:fill="FFFFFF"/>
            <w:vAlign w:val="center"/>
            <w:hideMark/>
          </w:tcPr>
          <w:p w14:paraId="5A9C99CB"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r w:rsidR="000E27FE" w:rsidRPr="000E27FE" w14:paraId="45443166" w14:textId="77777777" w:rsidTr="00540140">
        <w:trPr>
          <w:trHeight w:hRule="exact" w:val="340"/>
        </w:trPr>
        <w:tc>
          <w:tcPr>
            <w:tcW w:w="5519" w:type="dxa"/>
            <w:shd w:val="clear" w:color="000000" w:fill="FFFFFF"/>
            <w:vAlign w:val="center"/>
            <w:hideMark/>
          </w:tcPr>
          <w:p w14:paraId="51B73EFF"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Kosmetyczka</w:t>
            </w:r>
          </w:p>
        </w:tc>
        <w:tc>
          <w:tcPr>
            <w:tcW w:w="2409" w:type="dxa"/>
            <w:shd w:val="clear" w:color="000000" w:fill="FFFFFF"/>
            <w:vAlign w:val="center"/>
            <w:hideMark/>
          </w:tcPr>
          <w:p w14:paraId="7DF89A4B"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r w:rsidR="000E27FE" w:rsidRPr="000E27FE" w14:paraId="39639002" w14:textId="77777777" w:rsidTr="00540140">
        <w:trPr>
          <w:trHeight w:hRule="exact" w:val="340"/>
        </w:trPr>
        <w:tc>
          <w:tcPr>
            <w:tcW w:w="5519" w:type="dxa"/>
            <w:shd w:val="clear" w:color="000000" w:fill="FFFFFF"/>
            <w:vAlign w:val="center"/>
            <w:hideMark/>
          </w:tcPr>
          <w:p w14:paraId="6427DD29"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Kasjer handlowy</w:t>
            </w:r>
          </w:p>
        </w:tc>
        <w:tc>
          <w:tcPr>
            <w:tcW w:w="2409" w:type="dxa"/>
            <w:shd w:val="clear" w:color="000000" w:fill="FFFFFF"/>
            <w:vAlign w:val="center"/>
            <w:hideMark/>
          </w:tcPr>
          <w:p w14:paraId="685C5631"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r w:rsidR="000E27FE" w:rsidRPr="000E27FE" w14:paraId="6949E165" w14:textId="77777777" w:rsidTr="00540140">
        <w:trPr>
          <w:trHeight w:hRule="exact" w:val="340"/>
        </w:trPr>
        <w:tc>
          <w:tcPr>
            <w:tcW w:w="5519" w:type="dxa"/>
            <w:shd w:val="clear" w:color="000000" w:fill="FFFFFF"/>
            <w:vAlign w:val="center"/>
            <w:hideMark/>
          </w:tcPr>
          <w:p w14:paraId="3B988062"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Asystent nauczyciela przedszkola</w:t>
            </w:r>
          </w:p>
        </w:tc>
        <w:tc>
          <w:tcPr>
            <w:tcW w:w="2409" w:type="dxa"/>
            <w:shd w:val="clear" w:color="000000" w:fill="FFFFFF"/>
            <w:vAlign w:val="center"/>
            <w:hideMark/>
          </w:tcPr>
          <w:p w14:paraId="6481F967"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r w:rsidR="000E27FE" w:rsidRPr="000E27FE" w14:paraId="747671FC" w14:textId="77777777" w:rsidTr="00540140">
        <w:trPr>
          <w:trHeight w:hRule="exact" w:val="340"/>
        </w:trPr>
        <w:tc>
          <w:tcPr>
            <w:tcW w:w="5519" w:type="dxa"/>
            <w:shd w:val="clear" w:color="000000" w:fill="FFFFFF"/>
            <w:vAlign w:val="center"/>
            <w:hideMark/>
          </w:tcPr>
          <w:p w14:paraId="5258DEFE"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Dekarz*</w:t>
            </w:r>
          </w:p>
        </w:tc>
        <w:tc>
          <w:tcPr>
            <w:tcW w:w="2409" w:type="dxa"/>
            <w:shd w:val="clear" w:color="000000" w:fill="FFFFFF"/>
            <w:vAlign w:val="center"/>
            <w:hideMark/>
          </w:tcPr>
          <w:p w14:paraId="366FA76B"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r w:rsidR="000E27FE" w:rsidRPr="000E27FE" w14:paraId="4BEA4535" w14:textId="77777777" w:rsidTr="00540140">
        <w:trPr>
          <w:trHeight w:hRule="exact" w:val="340"/>
        </w:trPr>
        <w:tc>
          <w:tcPr>
            <w:tcW w:w="5519" w:type="dxa"/>
            <w:shd w:val="clear" w:color="000000" w:fill="FFFFFF"/>
            <w:vAlign w:val="center"/>
            <w:hideMark/>
          </w:tcPr>
          <w:p w14:paraId="7EFFC0A3"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Malarz-tapeciarz</w:t>
            </w:r>
          </w:p>
        </w:tc>
        <w:tc>
          <w:tcPr>
            <w:tcW w:w="2409" w:type="dxa"/>
            <w:shd w:val="clear" w:color="000000" w:fill="FFFFFF"/>
            <w:vAlign w:val="center"/>
            <w:hideMark/>
          </w:tcPr>
          <w:p w14:paraId="348E233A"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r w:rsidR="000E27FE" w:rsidRPr="000E27FE" w14:paraId="25675626" w14:textId="77777777" w:rsidTr="00540140">
        <w:trPr>
          <w:trHeight w:hRule="exact" w:val="340"/>
        </w:trPr>
        <w:tc>
          <w:tcPr>
            <w:tcW w:w="5519" w:type="dxa"/>
            <w:shd w:val="clear" w:color="000000" w:fill="FFFFFF"/>
            <w:vAlign w:val="center"/>
            <w:hideMark/>
          </w:tcPr>
          <w:p w14:paraId="756DD3A0"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Mechanik pojazdów samochodowych*</w:t>
            </w:r>
          </w:p>
        </w:tc>
        <w:tc>
          <w:tcPr>
            <w:tcW w:w="2409" w:type="dxa"/>
            <w:shd w:val="clear" w:color="000000" w:fill="FFFFFF"/>
            <w:vAlign w:val="center"/>
            <w:hideMark/>
          </w:tcPr>
          <w:p w14:paraId="115C8502"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r w:rsidR="000E27FE" w:rsidRPr="000E27FE" w14:paraId="002B1F01" w14:textId="77777777" w:rsidTr="00540140">
        <w:trPr>
          <w:trHeight w:hRule="exact" w:val="340"/>
        </w:trPr>
        <w:tc>
          <w:tcPr>
            <w:tcW w:w="5519" w:type="dxa"/>
            <w:shd w:val="clear" w:color="000000" w:fill="FFFFFF"/>
            <w:vAlign w:val="center"/>
            <w:hideMark/>
          </w:tcPr>
          <w:p w14:paraId="0860C108" w14:textId="77777777" w:rsidR="000E27FE" w:rsidRPr="000E27FE" w:rsidRDefault="000E27FE" w:rsidP="00470E32">
            <w:pPr>
              <w:spacing w:line="276" w:lineRule="auto"/>
              <w:rPr>
                <w:rFonts w:asciiTheme="minorHAnsi" w:hAnsiTheme="minorHAnsi" w:cstheme="minorHAnsi"/>
                <w:color w:val="000000"/>
                <w:sz w:val="18"/>
                <w:szCs w:val="18"/>
              </w:rPr>
            </w:pPr>
            <w:r w:rsidRPr="000E27FE">
              <w:rPr>
                <w:rFonts w:asciiTheme="minorHAnsi" w:hAnsiTheme="minorHAnsi" w:cstheme="minorHAnsi"/>
                <w:color w:val="000000"/>
                <w:sz w:val="18"/>
                <w:szCs w:val="18"/>
              </w:rPr>
              <w:t>Kierowca samochodu osobowego</w:t>
            </w:r>
          </w:p>
        </w:tc>
        <w:tc>
          <w:tcPr>
            <w:tcW w:w="2409" w:type="dxa"/>
            <w:shd w:val="clear" w:color="000000" w:fill="FFFFFF"/>
            <w:vAlign w:val="center"/>
            <w:hideMark/>
          </w:tcPr>
          <w:p w14:paraId="02D9FF7D" w14:textId="77777777" w:rsidR="000E27FE" w:rsidRPr="000E27FE" w:rsidRDefault="000E27FE" w:rsidP="00470E32">
            <w:pPr>
              <w:spacing w:line="276" w:lineRule="auto"/>
              <w:jc w:val="center"/>
              <w:rPr>
                <w:rFonts w:asciiTheme="minorHAnsi" w:hAnsiTheme="minorHAnsi" w:cstheme="minorHAnsi"/>
                <w:color w:val="000000"/>
                <w:sz w:val="18"/>
                <w:szCs w:val="18"/>
              </w:rPr>
            </w:pPr>
            <w:r w:rsidRPr="000E27FE">
              <w:rPr>
                <w:rFonts w:asciiTheme="minorHAnsi" w:hAnsiTheme="minorHAnsi" w:cstheme="minorHAnsi"/>
                <w:color w:val="000000"/>
                <w:sz w:val="18"/>
                <w:szCs w:val="18"/>
              </w:rPr>
              <w:t>7</w:t>
            </w:r>
          </w:p>
        </w:tc>
      </w:tr>
    </w:tbl>
    <w:p w14:paraId="586820A9" w14:textId="41BCE860" w:rsidR="00250159" w:rsidRDefault="00413917" w:rsidP="00470E32">
      <w:pPr>
        <w:pStyle w:val="Tekstpodstawowy"/>
        <w:spacing w:line="276" w:lineRule="auto"/>
        <w:jc w:val="left"/>
        <w:rPr>
          <w:rFonts w:asciiTheme="minorHAnsi" w:hAnsiTheme="minorHAnsi" w:cstheme="minorHAnsi"/>
          <w:sz w:val="20"/>
        </w:rPr>
      </w:pPr>
      <w:r w:rsidRPr="00413917">
        <w:rPr>
          <w:rFonts w:asciiTheme="minorHAnsi" w:hAnsiTheme="minorHAnsi" w:cstheme="minorHAnsi"/>
          <w:sz w:val="20"/>
        </w:rPr>
        <w:t>*oznaczone zostały zawody szkolne ujęte w klasyfikacji zawodów szkolnictwa zawodowego</w:t>
      </w:r>
    </w:p>
    <w:p w14:paraId="7E039EEA" w14:textId="77777777" w:rsidR="00470E32" w:rsidRDefault="00470E32" w:rsidP="00470E32">
      <w:pPr>
        <w:pStyle w:val="Tekstpodstawowy"/>
        <w:spacing w:line="276" w:lineRule="auto"/>
        <w:jc w:val="left"/>
        <w:rPr>
          <w:rFonts w:asciiTheme="minorHAnsi" w:hAnsiTheme="minorHAnsi" w:cstheme="minorHAnsi"/>
          <w:b/>
          <w:bCs/>
          <w:szCs w:val="24"/>
        </w:rPr>
      </w:pPr>
      <w:bookmarkStart w:id="0" w:name="_Hlk129681591"/>
    </w:p>
    <w:p w14:paraId="5DED766A" w14:textId="73DCF082" w:rsidR="00602155" w:rsidRPr="00EE631C" w:rsidRDefault="00602155" w:rsidP="00470E32">
      <w:pPr>
        <w:pStyle w:val="Tekstpodstawowy"/>
        <w:spacing w:line="276" w:lineRule="auto"/>
        <w:jc w:val="left"/>
        <w:rPr>
          <w:rFonts w:asciiTheme="minorHAnsi" w:hAnsiTheme="minorHAnsi" w:cstheme="minorHAnsi"/>
          <w:b/>
          <w:bCs/>
          <w:szCs w:val="24"/>
        </w:rPr>
      </w:pPr>
      <w:r w:rsidRPr="00EE631C">
        <w:rPr>
          <w:rFonts w:asciiTheme="minorHAnsi" w:hAnsiTheme="minorHAnsi" w:cstheme="minorHAnsi"/>
          <w:b/>
          <w:bCs/>
          <w:szCs w:val="24"/>
        </w:rPr>
        <w:t>Aktywizacja w ramach subsydiów udzielanych przez PUP</w:t>
      </w:r>
    </w:p>
    <w:bookmarkEnd w:id="0"/>
    <w:p w14:paraId="072B8F5C" w14:textId="029309D9" w:rsidR="004B1DEB" w:rsidRDefault="00602155" w:rsidP="00470E32">
      <w:pPr>
        <w:pStyle w:val="Tekstpodstawowy"/>
        <w:spacing w:line="276" w:lineRule="auto"/>
        <w:jc w:val="left"/>
        <w:rPr>
          <w:rFonts w:asciiTheme="minorHAnsi" w:hAnsiTheme="minorHAnsi" w:cstheme="minorHAnsi"/>
          <w:sz w:val="20"/>
        </w:rPr>
      </w:pPr>
      <w:r w:rsidRPr="00602155">
        <w:rPr>
          <w:rFonts w:asciiTheme="minorHAnsi" w:hAnsiTheme="minorHAnsi" w:cstheme="minorHAnsi"/>
          <w:sz w:val="20"/>
        </w:rPr>
        <w:t>Osoby wy</w:t>
      </w:r>
      <w:r w:rsidRPr="00602155">
        <w:rPr>
          <w:rFonts w:asciiTheme="minorHAnsi" w:hAnsiTheme="minorHAnsi" w:cstheme="minorHAnsi" w:hint="eastAsia"/>
          <w:sz w:val="20"/>
        </w:rPr>
        <w:t>łą</w:t>
      </w:r>
      <w:r w:rsidRPr="00602155">
        <w:rPr>
          <w:rFonts w:asciiTheme="minorHAnsi" w:hAnsiTheme="minorHAnsi" w:cstheme="minorHAnsi"/>
          <w:sz w:val="20"/>
        </w:rPr>
        <w:t>czone z ewidencji bezrobotnych w latach 2021-2022 z powodu podj</w:t>
      </w:r>
      <w:r w:rsidRPr="00602155">
        <w:rPr>
          <w:rFonts w:asciiTheme="minorHAnsi" w:hAnsiTheme="minorHAnsi" w:cstheme="minorHAnsi" w:hint="eastAsia"/>
          <w:sz w:val="20"/>
        </w:rPr>
        <w:t>ę</w:t>
      </w:r>
      <w:r w:rsidRPr="00602155">
        <w:rPr>
          <w:rFonts w:asciiTheme="minorHAnsi" w:hAnsiTheme="minorHAnsi" w:cstheme="minorHAnsi"/>
          <w:sz w:val="20"/>
        </w:rPr>
        <w:t>cia prac subsydiowanych, sta</w:t>
      </w:r>
      <w:r w:rsidRPr="00602155">
        <w:rPr>
          <w:rFonts w:asciiTheme="minorHAnsi" w:hAnsiTheme="minorHAnsi" w:cstheme="minorHAnsi" w:hint="eastAsia"/>
          <w:sz w:val="20"/>
        </w:rPr>
        <w:t>ż</w:t>
      </w:r>
      <w:r w:rsidRPr="00602155">
        <w:rPr>
          <w:rFonts w:asciiTheme="minorHAnsi" w:hAnsiTheme="minorHAnsi" w:cstheme="minorHAnsi"/>
          <w:sz w:val="20"/>
        </w:rPr>
        <w:t>u, szkolenia, rozpocz</w:t>
      </w:r>
      <w:r w:rsidRPr="00602155">
        <w:rPr>
          <w:rFonts w:asciiTheme="minorHAnsi" w:hAnsiTheme="minorHAnsi" w:cstheme="minorHAnsi" w:hint="eastAsia"/>
          <w:sz w:val="20"/>
        </w:rPr>
        <w:t>ę</w:t>
      </w:r>
      <w:r w:rsidRPr="00602155">
        <w:rPr>
          <w:rFonts w:asciiTheme="minorHAnsi" w:hAnsiTheme="minorHAnsi" w:cstheme="minorHAnsi"/>
          <w:sz w:val="20"/>
        </w:rPr>
        <w:t>cia prac spo</w:t>
      </w:r>
      <w:r w:rsidRPr="00602155">
        <w:rPr>
          <w:rFonts w:asciiTheme="minorHAnsi" w:hAnsiTheme="minorHAnsi" w:cstheme="minorHAnsi" w:hint="eastAsia"/>
          <w:sz w:val="20"/>
        </w:rPr>
        <w:t>ł</w:t>
      </w:r>
      <w:r w:rsidRPr="00602155">
        <w:rPr>
          <w:rFonts w:asciiTheme="minorHAnsi" w:hAnsiTheme="minorHAnsi" w:cstheme="minorHAnsi"/>
          <w:sz w:val="20"/>
        </w:rPr>
        <w:t>ecznie u</w:t>
      </w:r>
      <w:r w:rsidRPr="00602155">
        <w:rPr>
          <w:rFonts w:asciiTheme="minorHAnsi" w:hAnsiTheme="minorHAnsi" w:cstheme="minorHAnsi" w:hint="eastAsia"/>
          <w:sz w:val="20"/>
        </w:rPr>
        <w:t>ż</w:t>
      </w:r>
      <w:r w:rsidRPr="00602155">
        <w:rPr>
          <w:rFonts w:asciiTheme="minorHAnsi" w:hAnsiTheme="minorHAnsi" w:cstheme="minorHAnsi"/>
          <w:sz w:val="20"/>
        </w:rPr>
        <w:t>ytecznych oraz kwoty wydatkowane na w/w cele.</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271"/>
        <w:gridCol w:w="4089"/>
        <w:gridCol w:w="1494"/>
        <w:gridCol w:w="1646"/>
      </w:tblGrid>
      <w:tr w:rsidR="00540140" w:rsidRPr="007F2DDE" w14:paraId="6A15504B" w14:textId="77777777" w:rsidTr="002F0C69">
        <w:trPr>
          <w:trHeight w:val="215"/>
        </w:trPr>
        <w:tc>
          <w:tcPr>
            <w:tcW w:w="5360" w:type="dxa"/>
            <w:gridSpan w:val="2"/>
            <w:shd w:val="clear" w:color="auto" w:fill="A6A6A6" w:themeFill="background1" w:themeFillShade="A6"/>
            <w:vAlign w:val="center"/>
            <w:hideMark/>
          </w:tcPr>
          <w:p w14:paraId="163D2A10" w14:textId="33C7DE76" w:rsidR="004B1DEB" w:rsidRPr="007F2DDE" w:rsidRDefault="00251DFD" w:rsidP="00470E32">
            <w:pPr>
              <w:spacing w:line="276" w:lineRule="auto"/>
              <w:rPr>
                <w:rFonts w:asciiTheme="minorHAnsi" w:hAnsiTheme="minorHAnsi" w:cstheme="minorHAnsi"/>
                <w:b/>
                <w:bCs/>
                <w:color w:val="000000"/>
                <w:sz w:val="20"/>
              </w:rPr>
            </w:pPr>
            <w:r w:rsidRPr="00846848">
              <w:rPr>
                <w:rFonts w:asciiTheme="minorHAnsi" w:hAnsiTheme="minorHAnsi" w:cstheme="minorHAnsi"/>
                <w:b/>
                <w:bCs/>
                <w:color w:val="000000"/>
                <w:sz w:val="20"/>
              </w:rPr>
              <w:t>LATA</w:t>
            </w:r>
          </w:p>
        </w:tc>
        <w:tc>
          <w:tcPr>
            <w:tcW w:w="1494" w:type="dxa"/>
            <w:shd w:val="clear" w:color="auto" w:fill="A6A6A6" w:themeFill="background1" w:themeFillShade="A6"/>
            <w:vAlign w:val="center"/>
          </w:tcPr>
          <w:p w14:paraId="438368C7" w14:textId="23376282" w:rsidR="004B1DEB" w:rsidRPr="007F2DDE" w:rsidRDefault="00251DFD" w:rsidP="00470E32">
            <w:pPr>
              <w:spacing w:line="276" w:lineRule="auto"/>
              <w:jc w:val="center"/>
              <w:rPr>
                <w:rFonts w:asciiTheme="minorHAnsi" w:hAnsiTheme="minorHAnsi" w:cstheme="minorHAnsi"/>
                <w:b/>
                <w:bCs/>
                <w:color w:val="000000"/>
                <w:sz w:val="20"/>
              </w:rPr>
            </w:pPr>
            <w:r w:rsidRPr="00267E1E">
              <w:rPr>
                <w:rFonts w:asciiTheme="minorHAnsi" w:hAnsiTheme="minorHAnsi" w:cstheme="minorHAnsi"/>
                <w:b/>
                <w:bCs/>
                <w:color w:val="000000"/>
                <w:sz w:val="20"/>
              </w:rPr>
              <w:t>2021</w:t>
            </w:r>
          </w:p>
        </w:tc>
        <w:tc>
          <w:tcPr>
            <w:tcW w:w="1646" w:type="dxa"/>
            <w:shd w:val="clear" w:color="auto" w:fill="A6A6A6" w:themeFill="background1" w:themeFillShade="A6"/>
            <w:vAlign w:val="center"/>
            <w:hideMark/>
          </w:tcPr>
          <w:p w14:paraId="23576047" w14:textId="1093859F" w:rsidR="004B1DEB" w:rsidRPr="007F2DDE" w:rsidRDefault="00251DFD" w:rsidP="00470E32">
            <w:pPr>
              <w:spacing w:line="276" w:lineRule="auto"/>
              <w:jc w:val="center"/>
              <w:rPr>
                <w:rFonts w:asciiTheme="minorHAnsi" w:hAnsiTheme="minorHAnsi" w:cstheme="minorHAnsi"/>
                <w:b/>
                <w:bCs/>
                <w:color w:val="000000"/>
                <w:sz w:val="20"/>
              </w:rPr>
            </w:pPr>
            <w:r w:rsidRPr="00846848">
              <w:rPr>
                <w:rFonts w:asciiTheme="minorHAnsi" w:hAnsiTheme="minorHAnsi" w:cstheme="minorHAnsi"/>
                <w:b/>
                <w:bCs/>
                <w:color w:val="000000"/>
                <w:sz w:val="20"/>
              </w:rPr>
              <w:t>2022</w:t>
            </w:r>
          </w:p>
        </w:tc>
      </w:tr>
      <w:tr w:rsidR="00540140" w:rsidRPr="007F2DDE" w14:paraId="2289BE0C" w14:textId="77777777" w:rsidTr="002F0C69">
        <w:trPr>
          <w:trHeight w:val="176"/>
        </w:trPr>
        <w:tc>
          <w:tcPr>
            <w:tcW w:w="5360" w:type="dxa"/>
            <w:gridSpan w:val="2"/>
            <w:tcBorders>
              <w:bottom w:val="nil"/>
            </w:tcBorders>
            <w:shd w:val="clear" w:color="auto" w:fill="D9D9D9" w:themeFill="background1" w:themeFillShade="D9"/>
            <w:vAlign w:val="center"/>
          </w:tcPr>
          <w:p w14:paraId="66168232" w14:textId="0709AB98" w:rsidR="00251DFD" w:rsidRPr="00846848" w:rsidRDefault="00251DFD" w:rsidP="00470E32">
            <w:pPr>
              <w:spacing w:line="276" w:lineRule="auto"/>
              <w:rPr>
                <w:rFonts w:asciiTheme="minorHAnsi" w:hAnsiTheme="minorHAnsi" w:cstheme="minorHAnsi"/>
                <w:b/>
                <w:bCs/>
                <w:color w:val="000000"/>
                <w:sz w:val="20"/>
              </w:rPr>
            </w:pPr>
            <w:r w:rsidRPr="00846848">
              <w:rPr>
                <w:rFonts w:asciiTheme="minorHAnsi" w:hAnsiTheme="minorHAnsi" w:cstheme="minorHAnsi"/>
                <w:b/>
                <w:bCs/>
                <w:color w:val="000000"/>
                <w:sz w:val="20"/>
              </w:rPr>
              <w:t xml:space="preserve">Prace </w:t>
            </w:r>
            <w:r w:rsidRPr="007F2DDE">
              <w:rPr>
                <w:rFonts w:asciiTheme="minorHAnsi" w:hAnsiTheme="minorHAnsi" w:cstheme="minorHAnsi"/>
                <w:b/>
                <w:bCs/>
                <w:color w:val="000000"/>
                <w:sz w:val="20"/>
              </w:rPr>
              <w:t>subsydiowan</w:t>
            </w:r>
            <w:r w:rsidRPr="00846848">
              <w:rPr>
                <w:rFonts w:asciiTheme="minorHAnsi" w:hAnsiTheme="minorHAnsi" w:cstheme="minorHAnsi"/>
                <w:b/>
                <w:bCs/>
                <w:color w:val="000000"/>
                <w:sz w:val="20"/>
              </w:rPr>
              <w:t>e OGÓŁEM</w:t>
            </w:r>
          </w:p>
        </w:tc>
        <w:tc>
          <w:tcPr>
            <w:tcW w:w="1494" w:type="dxa"/>
            <w:shd w:val="clear" w:color="auto" w:fill="D9D9D9" w:themeFill="background1" w:themeFillShade="D9"/>
            <w:vAlign w:val="center"/>
          </w:tcPr>
          <w:p w14:paraId="088DA6FD" w14:textId="065E17F4" w:rsidR="00251DFD" w:rsidRPr="00846848" w:rsidRDefault="00251DFD" w:rsidP="00470E32">
            <w:pPr>
              <w:spacing w:line="276" w:lineRule="auto"/>
              <w:jc w:val="center"/>
              <w:rPr>
                <w:rFonts w:asciiTheme="minorHAnsi" w:hAnsiTheme="minorHAnsi" w:cstheme="minorHAnsi"/>
                <w:b/>
                <w:bCs/>
                <w:color w:val="000000"/>
                <w:sz w:val="20"/>
              </w:rPr>
            </w:pPr>
            <w:r w:rsidRPr="00846848">
              <w:rPr>
                <w:rFonts w:asciiTheme="minorHAnsi" w:hAnsiTheme="minorHAnsi" w:cstheme="minorHAnsi"/>
                <w:b/>
                <w:bCs/>
                <w:color w:val="000000"/>
                <w:sz w:val="20"/>
              </w:rPr>
              <w:t>455</w:t>
            </w:r>
          </w:p>
        </w:tc>
        <w:tc>
          <w:tcPr>
            <w:tcW w:w="1646" w:type="dxa"/>
            <w:shd w:val="clear" w:color="auto" w:fill="D9D9D9" w:themeFill="background1" w:themeFillShade="D9"/>
            <w:vAlign w:val="center"/>
          </w:tcPr>
          <w:p w14:paraId="3D4BDDD3" w14:textId="4EDF542B" w:rsidR="00251DFD" w:rsidRPr="00846848" w:rsidRDefault="00251DFD" w:rsidP="00470E32">
            <w:pPr>
              <w:spacing w:line="276" w:lineRule="auto"/>
              <w:jc w:val="center"/>
              <w:rPr>
                <w:rFonts w:asciiTheme="minorHAnsi" w:hAnsiTheme="minorHAnsi" w:cstheme="minorHAnsi"/>
                <w:b/>
                <w:bCs/>
                <w:color w:val="000000"/>
                <w:sz w:val="20"/>
              </w:rPr>
            </w:pPr>
            <w:r w:rsidRPr="007F2DDE">
              <w:rPr>
                <w:rFonts w:asciiTheme="minorHAnsi" w:hAnsiTheme="minorHAnsi" w:cstheme="minorHAnsi"/>
                <w:b/>
                <w:bCs/>
                <w:color w:val="000000"/>
                <w:sz w:val="20"/>
              </w:rPr>
              <w:t>382</w:t>
            </w:r>
          </w:p>
        </w:tc>
      </w:tr>
      <w:tr w:rsidR="002F0C69" w:rsidRPr="007F2DDE" w14:paraId="37AF9D62" w14:textId="77777777" w:rsidTr="002F0C69">
        <w:trPr>
          <w:trHeight w:val="222"/>
        </w:trPr>
        <w:tc>
          <w:tcPr>
            <w:tcW w:w="1271" w:type="dxa"/>
            <w:vMerge w:val="restart"/>
            <w:tcBorders>
              <w:top w:val="nil"/>
              <w:right w:val="single" w:sz="8" w:space="0" w:color="000000"/>
            </w:tcBorders>
            <w:shd w:val="clear" w:color="auto" w:fill="D9D9D9" w:themeFill="background1" w:themeFillShade="D9"/>
            <w:vAlign w:val="center"/>
          </w:tcPr>
          <w:p w14:paraId="6DDC2E46" w14:textId="298A0754"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center"/>
          </w:tcPr>
          <w:p w14:paraId="4170866A" w14:textId="7D8B5B47"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prac interwencyjnych</w:t>
            </w:r>
          </w:p>
        </w:tc>
        <w:tc>
          <w:tcPr>
            <w:tcW w:w="1494" w:type="dxa"/>
            <w:shd w:val="clear" w:color="000000" w:fill="FFFFFF"/>
            <w:vAlign w:val="center"/>
          </w:tcPr>
          <w:p w14:paraId="32E816A3" w14:textId="2DC38921"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178</w:t>
            </w:r>
          </w:p>
        </w:tc>
        <w:tc>
          <w:tcPr>
            <w:tcW w:w="1646" w:type="dxa"/>
            <w:shd w:val="clear" w:color="000000" w:fill="FFFFFF"/>
            <w:vAlign w:val="center"/>
            <w:hideMark/>
          </w:tcPr>
          <w:p w14:paraId="0CB93193"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181</w:t>
            </w:r>
          </w:p>
        </w:tc>
      </w:tr>
      <w:tr w:rsidR="002F0C69" w:rsidRPr="007F2DDE" w14:paraId="36579ECB" w14:textId="77777777" w:rsidTr="002F0C69">
        <w:trPr>
          <w:trHeight w:val="222"/>
        </w:trPr>
        <w:tc>
          <w:tcPr>
            <w:tcW w:w="1271" w:type="dxa"/>
            <w:vMerge/>
            <w:tcBorders>
              <w:top w:val="nil"/>
              <w:right w:val="single" w:sz="8" w:space="0" w:color="000000"/>
            </w:tcBorders>
            <w:shd w:val="clear" w:color="auto" w:fill="D9D9D9" w:themeFill="background1" w:themeFillShade="D9"/>
            <w:vAlign w:val="center"/>
          </w:tcPr>
          <w:p w14:paraId="293F374B" w14:textId="2F47F5BD"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center"/>
          </w:tcPr>
          <w:p w14:paraId="5F5D177A" w14:textId="66399E17"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robót publicznych</w:t>
            </w:r>
          </w:p>
        </w:tc>
        <w:tc>
          <w:tcPr>
            <w:tcW w:w="1494" w:type="dxa"/>
            <w:shd w:val="clear" w:color="000000" w:fill="FFFFFF"/>
            <w:vAlign w:val="center"/>
          </w:tcPr>
          <w:p w14:paraId="7938FE73" w14:textId="117F6547"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5</w:t>
            </w:r>
          </w:p>
        </w:tc>
        <w:tc>
          <w:tcPr>
            <w:tcW w:w="1646" w:type="dxa"/>
            <w:shd w:val="clear" w:color="000000" w:fill="FFFFFF"/>
            <w:vAlign w:val="center"/>
            <w:hideMark/>
          </w:tcPr>
          <w:p w14:paraId="1A86898D"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7</w:t>
            </w:r>
          </w:p>
        </w:tc>
      </w:tr>
      <w:tr w:rsidR="002F0C69" w:rsidRPr="007F2DDE" w14:paraId="4C37F4DC" w14:textId="77777777" w:rsidTr="002F0C69">
        <w:trPr>
          <w:trHeight w:val="402"/>
        </w:trPr>
        <w:tc>
          <w:tcPr>
            <w:tcW w:w="1271" w:type="dxa"/>
            <w:vMerge/>
            <w:tcBorders>
              <w:top w:val="nil"/>
              <w:right w:val="single" w:sz="8" w:space="0" w:color="000000"/>
            </w:tcBorders>
            <w:shd w:val="clear" w:color="auto" w:fill="D9D9D9" w:themeFill="background1" w:themeFillShade="D9"/>
            <w:vAlign w:val="center"/>
          </w:tcPr>
          <w:p w14:paraId="574903ED" w14:textId="76AB0D6D"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center"/>
          </w:tcPr>
          <w:p w14:paraId="73EE4656" w14:textId="4B72B664"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podjęcia działalności gospodarczej</w:t>
            </w:r>
          </w:p>
        </w:tc>
        <w:tc>
          <w:tcPr>
            <w:tcW w:w="1494" w:type="dxa"/>
            <w:shd w:val="clear" w:color="000000" w:fill="FFFFFF"/>
            <w:vAlign w:val="center"/>
          </w:tcPr>
          <w:p w14:paraId="2728795C" w14:textId="058C56E5"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130</w:t>
            </w:r>
          </w:p>
        </w:tc>
        <w:tc>
          <w:tcPr>
            <w:tcW w:w="1646" w:type="dxa"/>
            <w:shd w:val="clear" w:color="000000" w:fill="FFFFFF"/>
            <w:vAlign w:val="center"/>
            <w:hideMark/>
          </w:tcPr>
          <w:p w14:paraId="56C4853A"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101</w:t>
            </w:r>
          </w:p>
        </w:tc>
      </w:tr>
      <w:tr w:rsidR="002F0C69" w:rsidRPr="007F2DDE" w14:paraId="4182BE97" w14:textId="77777777" w:rsidTr="002F0C69">
        <w:trPr>
          <w:trHeight w:val="619"/>
        </w:trPr>
        <w:tc>
          <w:tcPr>
            <w:tcW w:w="1271" w:type="dxa"/>
            <w:vMerge/>
            <w:tcBorders>
              <w:top w:val="nil"/>
              <w:right w:val="single" w:sz="8" w:space="0" w:color="000000"/>
            </w:tcBorders>
            <w:shd w:val="clear" w:color="auto" w:fill="D9D9D9" w:themeFill="background1" w:themeFillShade="D9"/>
            <w:vAlign w:val="center"/>
          </w:tcPr>
          <w:p w14:paraId="7ECA1AF4" w14:textId="7799BD51"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center"/>
          </w:tcPr>
          <w:p w14:paraId="339F1499" w14:textId="4D268A02"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podjęcia pracy w ramach refundacji kosztów zatrudnienia bezrobotnego</w:t>
            </w:r>
          </w:p>
        </w:tc>
        <w:tc>
          <w:tcPr>
            <w:tcW w:w="1494" w:type="dxa"/>
            <w:shd w:val="clear" w:color="000000" w:fill="FFFFFF"/>
            <w:vAlign w:val="center"/>
          </w:tcPr>
          <w:p w14:paraId="2A79040B" w14:textId="09022DAE"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67</w:t>
            </w:r>
          </w:p>
        </w:tc>
        <w:tc>
          <w:tcPr>
            <w:tcW w:w="1646" w:type="dxa"/>
            <w:shd w:val="clear" w:color="000000" w:fill="FFFFFF"/>
            <w:vAlign w:val="center"/>
            <w:hideMark/>
          </w:tcPr>
          <w:p w14:paraId="7F9CE825"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47</w:t>
            </w:r>
          </w:p>
        </w:tc>
      </w:tr>
      <w:tr w:rsidR="002F0C69" w:rsidRPr="007F2DDE" w14:paraId="6DBC7622" w14:textId="77777777" w:rsidTr="002F0C69">
        <w:trPr>
          <w:trHeight w:val="619"/>
        </w:trPr>
        <w:tc>
          <w:tcPr>
            <w:tcW w:w="1271" w:type="dxa"/>
            <w:vMerge/>
            <w:tcBorders>
              <w:top w:val="nil"/>
              <w:right w:val="single" w:sz="8" w:space="0" w:color="000000"/>
            </w:tcBorders>
            <w:shd w:val="clear" w:color="auto" w:fill="D9D9D9" w:themeFill="background1" w:themeFillShade="D9"/>
          </w:tcPr>
          <w:p w14:paraId="3E76B533" w14:textId="6000C80E"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tcPr>
          <w:p w14:paraId="11D959C8" w14:textId="5A8951EE"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podjęcia pracy poza miejscem zamieszkania w ramach bonu na zasiedlenie</w:t>
            </w:r>
          </w:p>
        </w:tc>
        <w:tc>
          <w:tcPr>
            <w:tcW w:w="1494" w:type="dxa"/>
            <w:shd w:val="clear" w:color="000000" w:fill="FFFFFF"/>
            <w:vAlign w:val="center"/>
          </w:tcPr>
          <w:p w14:paraId="6B122EA8" w14:textId="4FB946AE"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32</w:t>
            </w:r>
          </w:p>
        </w:tc>
        <w:tc>
          <w:tcPr>
            <w:tcW w:w="1646" w:type="dxa"/>
            <w:shd w:val="clear" w:color="000000" w:fill="FFFFFF"/>
            <w:vAlign w:val="center"/>
            <w:hideMark/>
          </w:tcPr>
          <w:p w14:paraId="3394C7A9"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24</w:t>
            </w:r>
          </w:p>
        </w:tc>
      </w:tr>
      <w:tr w:rsidR="002F0C69" w:rsidRPr="007F2DDE" w14:paraId="2289119C" w14:textId="77777777" w:rsidTr="002F0C69">
        <w:trPr>
          <w:trHeight w:val="402"/>
        </w:trPr>
        <w:tc>
          <w:tcPr>
            <w:tcW w:w="1271" w:type="dxa"/>
            <w:vMerge/>
            <w:tcBorders>
              <w:top w:val="nil"/>
              <w:right w:val="single" w:sz="8" w:space="0" w:color="000000"/>
            </w:tcBorders>
            <w:shd w:val="clear" w:color="auto" w:fill="D9D9D9" w:themeFill="background1" w:themeFillShade="D9"/>
            <w:vAlign w:val="center"/>
          </w:tcPr>
          <w:p w14:paraId="740AC113" w14:textId="1907B634"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center"/>
          </w:tcPr>
          <w:p w14:paraId="016D79A3" w14:textId="6119042E"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podjęcia pracy w ramach bonu zatrudnieniowego</w:t>
            </w:r>
          </w:p>
        </w:tc>
        <w:tc>
          <w:tcPr>
            <w:tcW w:w="1494" w:type="dxa"/>
            <w:shd w:val="clear" w:color="000000" w:fill="FFFFFF"/>
            <w:vAlign w:val="center"/>
          </w:tcPr>
          <w:p w14:paraId="5B9DED56" w14:textId="637E5AC7"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19</w:t>
            </w:r>
          </w:p>
        </w:tc>
        <w:tc>
          <w:tcPr>
            <w:tcW w:w="1646" w:type="dxa"/>
            <w:shd w:val="clear" w:color="000000" w:fill="FFFFFF"/>
            <w:vAlign w:val="center"/>
            <w:hideMark/>
          </w:tcPr>
          <w:p w14:paraId="54A6EAC3"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7</w:t>
            </w:r>
          </w:p>
        </w:tc>
      </w:tr>
      <w:tr w:rsidR="002F0C69" w:rsidRPr="007F2DDE" w14:paraId="2C0DDFD5" w14:textId="77777777" w:rsidTr="002F0C69">
        <w:trPr>
          <w:trHeight w:val="402"/>
        </w:trPr>
        <w:tc>
          <w:tcPr>
            <w:tcW w:w="1271" w:type="dxa"/>
            <w:vMerge/>
            <w:tcBorders>
              <w:top w:val="nil"/>
              <w:right w:val="single" w:sz="8" w:space="0" w:color="000000"/>
            </w:tcBorders>
            <w:shd w:val="clear" w:color="auto" w:fill="D9D9D9" w:themeFill="background1" w:themeFillShade="D9"/>
            <w:vAlign w:val="center"/>
          </w:tcPr>
          <w:p w14:paraId="268DB4A0" w14:textId="57E598B2"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center"/>
          </w:tcPr>
          <w:p w14:paraId="17024147" w14:textId="17C2480F"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podjęcia pracy w ramach świadczenia aktywizacyjnego</w:t>
            </w:r>
          </w:p>
        </w:tc>
        <w:tc>
          <w:tcPr>
            <w:tcW w:w="1494" w:type="dxa"/>
            <w:shd w:val="clear" w:color="000000" w:fill="FFFFFF"/>
            <w:vAlign w:val="center"/>
          </w:tcPr>
          <w:p w14:paraId="25572AEE" w14:textId="5088466A"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0</w:t>
            </w:r>
          </w:p>
        </w:tc>
        <w:tc>
          <w:tcPr>
            <w:tcW w:w="1646" w:type="dxa"/>
            <w:shd w:val="clear" w:color="000000" w:fill="FFFFFF"/>
            <w:vAlign w:val="center"/>
            <w:hideMark/>
          </w:tcPr>
          <w:p w14:paraId="1C16A6E8"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0</w:t>
            </w:r>
          </w:p>
        </w:tc>
      </w:tr>
      <w:tr w:rsidR="002F0C69" w:rsidRPr="007F2DDE" w14:paraId="336D154D" w14:textId="77777777" w:rsidTr="002F0C69">
        <w:trPr>
          <w:trHeight w:val="402"/>
        </w:trPr>
        <w:tc>
          <w:tcPr>
            <w:tcW w:w="1271" w:type="dxa"/>
            <w:vMerge/>
            <w:tcBorders>
              <w:top w:val="nil"/>
              <w:right w:val="single" w:sz="8" w:space="0" w:color="000000"/>
            </w:tcBorders>
            <w:shd w:val="clear" w:color="auto" w:fill="D9D9D9" w:themeFill="background1" w:themeFillShade="D9"/>
            <w:vAlign w:val="center"/>
          </w:tcPr>
          <w:p w14:paraId="6E08947D" w14:textId="1E1FBA29"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center"/>
          </w:tcPr>
          <w:p w14:paraId="387F0A13" w14:textId="135317C8"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podjęcia pracy w ramach grantu na telepracę</w:t>
            </w:r>
          </w:p>
        </w:tc>
        <w:tc>
          <w:tcPr>
            <w:tcW w:w="1494" w:type="dxa"/>
            <w:shd w:val="clear" w:color="000000" w:fill="FFFFFF"/>
            <w:vAlign w:val="center"/>
          </w:tcPr>
          <w:p w14:paraId="5A35750C" w14:textId="2D307ED9"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0</w:t>
            </w:r>
          </w:p>
        </w:tc>
        <w:tc>
          <w:tcPr>
            <w:tcW w:w="1646" w:type="dxa"/>
            <w:shd w:val="clear" w:color="000000" w:fill="FFFFFF"/>
            <w:vAlign w:val="center"/>
            <w:hideMark/>
          </w:tcPr>
          <w:p w14:paraId="4FD82E17"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0</w:t>
            </w:r>
          </w:p>
        </w:tc>
      </w:tr>
      <w:tr w:rsidR="002F0C69" w:rsidRPr="007F2DDE" w14:paraId="71B8DCAD" w14:textId="77777777" w:rsidTr="002F0C69">
        <w:trPr>
          <w:trHeight w:val="619"/>
        </w:trPr>
        <w:tc>
          <w:tcPr>
            <w:tcW w:w="1271" w:type="dxa"/>
            <w:vMerge/>
            <w:tcBorders>
              <w:top w:val="nil"/>
              <w:right w:val="single" w:sz="8" w:space="0" w:color="000000"/>
            </w:tcBorders>
            <w:shd w:val="clear" w:color="auto" w:fill="D9D9D9" w:themeFill="background1" w:themeFillShade="D9"/>
            <w:vAlign w:val="bottom"/>
          </w:tcPr>
          <w:p w14:paraId="21ABBE9D" w14:textId="42357409"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bottom"/>
          </w:tcPr>
          <w:p w14:paraId="743D465B" w14:textId="75C40D33"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podjęcia pracy w ramach refundacji składek</w:t>
            </w:r>
            <w:r w:rsidRPr="007F2DDE">
              <w:rPr>
                <w:rFonts w:asciiTheme="minorHAnsi" w:hAnsiTheme="minorHAnsi" w:cstheme="minorHAnsi"/>
                <w:color w:val="000000"/>
                <w:sz w:val="20"/>
              </w:rPr>
              <w:br/>
              <w:t>na ubezpieczenia społeczne</w:t>
            </w:r>
          </w:p>
        </w:tc>
        <w:tc>
          <w:tcPr>
            <w:tcW w:w="1494" w:type="dxa"/>
            <w:shd w:val="clear" w:color="000000" w:fill="FFFFFF"/>
            <w:vAlign w:val="center"/>
          </w:tcPr>
          <w:p w14:paraId="54BC5A96" w14:textId="19A54463"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0</w:t>
            </w:r>
          </w:p>
        </w:tc>
        <w:tc>
          <w:tcPr>
            <w:tcW w:w="1646" w:type="dxa"/>
            <w:shd w:val="clear" w:color="000000" w:fill="FFFFFF"/>
            <w:vAlign w:val="center"/>
            <w:hideMark/>
          </w:tcPr>
          <w:p w14:paraId="58EC0641"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0</w:t>
            </w:r>
          </w:p>
        </w:tc>
      </w:tr>
      <w:tr w:rsidR="002F0C69" w:rsidRPr="007F2DDE" w14:paraId="66029215" w14:textId="77777777" w:rsidTr="002F0C69">
        <w:trPr>
          <w:trHeight w:val="877"/>
        </w:trPr>
        <w:tc>
          <w:tcPr>
            <w:tcW w:w="1271" w:type="dxa"/>
            <w:vMerge/>
            <w:tcBorders>
              <w:top w:val="nil"/>
              <w:right w:val="single" w:sz="8" w:space="0" w:color="000000"/>
            </w:tcBorders>
            <w:shd w:val="clear" w:color="auto" w:fill="D9D9D9" w:themeFill="background1" w:themeFillShade="D9"/>
          </w:tcPr>
          <w:p w14:paraId="1EE3FACB" w14:textId="17B15F81"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tcPr>
          <w:p w14:paraId="0001523D" w14:textId="7D3B4A8B"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podjęcia pracy w ramach dofinansowania wynagrodzenia za zatrudnienie skierowanego bezrobotnego powyżej 50 roku życia</w:t>
            </w:r>
          </w:p>
        </w:tc>
        <w:tc>
          <w:tcPr>
            <w:tcW w:w="1494" w:type="dxa"/>
            <w:shd w:val="clear" w:color="000000" w:fill="FFFFFF"/>
            <w:vAlign w:val="center"/>
          </w:tcPr>
          <w:p w14:paraId="2B18F665" w14:textId="0016A695"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12</w:t>
            </w:r>
          </w:p>
        </w:tc>
        <w:tc>
          <w:tcPr>
            <w:tcW w:w="1646" w:type="dxa"/>
            <w:shd w:val="clear" w:color="000000" w:fill="FFFFFF"/>
            <w:vAlign w:val="center"/>
            <w:hideMark/>
          </w:tcPr>
          <w:p w14:paraId="77B14074"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9</w:t>
            </w:r>
          </w:p>
        </w:tc>
      </w:tr>
      <w:tr w:rsidR="002F0C69" w:rsidRPr="007F2DDE" w14:paraId="2220929F" w14:textId="77777777" w:rsidTr="002F0C69">
        <w:trPr>
          <w:trHeight w:val="222"/>
        </w:trPr>
        <w:tc>
          <w:tcPr>
            <w:tcW w:w="1271" w:type="dxa"/>
            <w:vMerge/>
            <w:tcBorders>
              <w:top w:val="nil"/>
              <w:right w:val="single" w:sz="8" w:space="0" w:color="000000"/>
            </w:tcBorders>
            <w:shd w:val="clear" w:color="auto" w:fill="D9D9D9" w:themeFill="background1" w:themeFillShade="D9"/>
            <w:vAlign w:val="center"/>
          </w:tcPr>
          <w:p w14:paraId="170E51E1" w14:textId="0AA9905D" w:rsidR="002F0C69" w:rsidRPr="007F2DDE" w:rsidRDefault="002F0C69" w:rsidP="00470E32">
            <w:pPr>
              <w:spacing w:line="276" w:lineRule="auto"/>
              <w:rPr>
                <w:rFonts w:asciiTheme="minorHAnsi" w:hAnsiTheme="minorHAnsi" w:cstheme="minorHAnsi"/>
                <w:color w:val="000000"/>
                <w:sz w:val="20"/>
              </w:rPr>
            </w:pPr>
          </w:p>
        </w:tc>
        <w:tc>
          <w:tcPr>
            <w:tcW w:w="4089" w:type="dxa"/>
            <w:tcBorders>
              <w:left w:val="single" w:sz="8" w:space="0" w:color="000000"/>
            </w:tcBorders>
            <w:shd w:val="clear" w:color="000000" w:fill="FFFFFF"/>
            <w:vAlign w:val="center"/>
          </w:tcPr>
          <w:p w14:paraId="3E2C913B" w14:textId="69195611"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Inne</w:t>
            </w:r>
            <w:r>
              <w:rPr>
                <w:rFonts w:asciiTheme="minorHAnsi" w:hAnsiTheme="minorHAnsi" w:cstheme="minorHAnsi"/>
                <w:color w:val="000000"/>
                <w:sz w:val="20"/>
              </w:rPr>
              <w:t xml:space="preserve"> (PEFRON)</w:t>
            </w:r>
          </w:p>
        </w:tc>
        <w:tc>
          <w:tcPr>
            <w:tcW w:w="1494" w:type="dxa"/>
            <w:shd w:val="clear" w:color="000000" w:fill="FFFFFF"/>
            <w:vAlign w:val="center"/>
          </w:tcPr>
          <w:p w14:paraId="1B67D884" w14:textId="56380534"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12</w:t>
            </w:r>
          </w:p>
        </w:tc>
        <w:tc>
          <w:tcPr>
            <w:tcW w:w="1646" w:type="dxa"/>
            <w:shd w:val="clear" w:color="000000" w:fill="FFFFFF"/>
            <w:vAlign w:val="center"/>
            <w:hideMark/>
          </w:tcPr>
          <w:p w14:paraId="79EA0722"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6</w:t>
            </w:r>
          </w:p>
        </w:tc>
      </w:tr>
      <w:tr w:rsidR="002F0C69" w:rsidRPr="007F2DDE" w14:paraId="428D6E21" w14:textId="77777777" w:rsidTr="002F0C69">
        <w:trPr>
          <w:trHeight w:val="122"/>
        </w:trPr>
        <w:tc>
          <w:tcPr>
            <w:tcW w:w="8500" w:type="dxa"/>
            <w:gridSpan w:val="4"/>
            <w:tcBorders>
              <w:bottom w:val="single" w:sz="8" w:space="0" w:color="000000"/>
            </w:tcBorders>
            <w:shd w:val="clear" w:color="auto" w:fill="D9D9D9" w:themeFill="background1" w:themeFillShade="D9"/>
            <w:vAlign w:val="center"/>
          </w:tcPr>
          <w:p w14:paraId="50D62670" w14:textId="426D9D73" w:rsidR="002F0C69" w:rsidRPr="002F0C69" w:rsidRDefault="002F0C69" w:rsidP="00470E32">
            <w:pPr>
              <w:spacing w:line="276" w:lineRule="auto"/>
              <w:jc w:val="center"/>
              <w:rPr>
                <w:rFonts w:asciiTheme="minorHAnsi" w:hAnsiTheme="minorHAnsi" w:cstheme="minorHAnsi"/>
                <w:b/>
                <w:bCs/>
                <w:color w:val="000000"/>
                <w:sz w:val="20"/>
              </w:rPr>
            </w:pPr>
            <w:r w:rsidRPr="002F0C69">
              <w:rPr>
                <w:rFonts w:asciiTheme="minorHAnsi" w:hAnsiTheme="minorHAnsi" w:cstheme="minorHAnsi"/>
                <w:b/>
                <w:bCs/>
                <w:color w:val="000000"/>
                <w:sz w:val="20"/>
              </w:rPr>
              <w:t>Pozostała aktywizacja</w:t>
            </w:r>
          </w:p>
        </w:tc>
      </w:tr>
      <w:tr w:rsidR="002F0C69" w:rsidRPr="007F2DDE" w14:paraId="0D9D7D53" w14:textId="77777777" w:rsidTr="002F0C69">
        <w:trPr>
          <w:trHeight w:val="109"/>
        </w:trPr>
        <w:tc>
          <w:tcPr>
            <w:tcW w:w="5360" w:type="dxa"/>
            <w:gridSpan w:val="2"/>
            <w:tcBorders>
              <w:top w:val="single" w:sz="8" w:space="0" w:color="000000"/>
            </w:tcBorders>
            <w:shd w:val="clear" w:color="000000" w:fill="FFFFFF"/>
            <w:vAlign w:val="center"/>
          </w:tcPr>
          <w:p w14:paraId="0ED8C566" w14:textId="3425DA81"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rozpoczęcia szkolenia</w:t>
            </w:r>
          </w:p>
        </w:tc>
        <w:tc>
          <w:tcPr>
            <w:tcW w:w="1494" w:type="dxa"/>
            <w:tcBorders>
              <w:top w:val="single" w:sz="8" w:space="0" w:color="000000"/>
            </w:tcBorders>
            <w:shd w:val="clear" w:color="000000" w:fill="FFFFFF"/>
            <w:vAlign w:val="center"/>
          </w:tcPr>
          <w:p w14:paraId="2D19A044" w14:textId="2B3C5E28" w:rsidR="002F0C69" w:rsidRPr="00846848"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153</w:t>
            </w:r>
          </w:p>
        </w:tc>
        <w:tc>
          <w:tcPr>
            <w:tcW w:w="1646" w:type="dxa"/>
            <w:tcBorders>
              <w:top w:val="single" w:sz="8" w:space="0" w:color="000000"/>
            </w:tcBorders>
            <w:shd w:val="clear" w:color="000000" w:fill="FFFFFF"/>
            <w:vAlign w:val="center"/>
          </w:tcPr>
          <w:p w14:paraId="4B260BBF" w14:textId="45F4EF76"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222</w:t>
            </w:r>
          </w:p>
        </w:tc>
      </w:tr>
      <w:tr w:rsidR="002F0C69" w:rsidRPr="007F2DDE" w14:paraId="0EE9E8FB" w14:textId="77777777" w:rsidTr="002F0C69">
        <w:trPr>
          <w:trHeight w:val="222"/>
        </w:trPr>
        <w:tc>
          <w:tcPr>
            <w:tcW w:w="5360" w:type="dxa"/>
            <w:gridSpan w:val="2"/>
            <w:shd w:val="clear" w:color="000000" w:fill="FFFFFF"/>
            <w:vAlign w:val="center"/>
            <w:hideMark/>
          </w:tcPr>
          <w:p w14:paraId="51E1555E" w14:textId="372A3A3C"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w tym w ramach bonu szkoleniowego</w:t>
            </w:r>
          </w:p>
        </w:tc>
        <w:tc>
          <w:tcPr>
            <w:tcW w:w="1494" w:type="dxa"/>
            <w:shd w:val="clear" w:color="000000" w:fill="FFFFFF"/>
            <w:vAlign w:val="center"/>
          </w:tcPr>
          <w:p w14:paraId="4C94DFBF" w14:textId="7C76EF91"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0</w:t>
            </w:r>
          </w:p>
        </w:tc>
        <w:tc>
          <w:tcPr>
            <w:tcW w:w="1646" w:type="dxa"/>
            <w:shd w:val="clear" w:color="000000" w:fill="FFFFFF"/>
            <w:vAlign w:val="center"/>
            <w:hideMark/>
          </w:tcPr>
          <w:p w14:paraId="0658921C"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0</w:t>
            </w:r>
          </w:p>
        </w:tc>
      </w:tr>
      <w:tr w:rsidR="002F0C69" w:rsidRPr="007F2DDE" w14:paraId="553656E1" w14:textId="77777777" w:rsidTr="002F0C69">
        <w:trPr>
          <w:trHeight w:val="222"/>
        </w:trPr>
        <w:tc>
          <w:tcPr>
            <w:tcW w:w="5360" w:type="dxa"/>
            <w:gridSpan w:val="2"/>
            <w:shd w:val="clear" w:color="000000" w:fill="FFFFFF"/>
            <w:vAlign w:val="center"/>
            <w:hideMark/>
          </w:tcPr>
          <w:p w14:paraId="75CE73F0" w14:textId="7439D566"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rozpoczęcia stażu</w:t>
            </w:r>
          </w:p>
        </w:tc>
        <w:tc>
          <w:tcPr>
            <w:tcW w:w="1494" w:type="dxa"/>
            <w:shd w:val="clear" w:color="000000" w:fill="FFFFFF"/>
            <w:vAlign w:val="center"/>
          </w:tcPr>
          <w:p w14:paraId="0C42B7CD" w14:textId="7F4714C7"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218</w:t>
            </w:r>
          </w:p>
        </w:tc>
        <w:tc>
          <w:tcPr>
            <w:tcW w:w="1646" w:type="dxa"/>
            <w:shd w:val="clear" w:color="000000" w:fill="FFFFFF"/>
            <w:vAlign w:val="center"/>
            <w:hideMark/>
          </w:tcPr>
          <w:p w14:paraId="7691DF74"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243</w:t>
            </w:r>
          </w:p>
        </w:tc>
      </w:tr>
      <w:tr w:rsidR="002F0C69" w:rsidRPr="007F2DDE" w14:paraId="651DA544" w14:textId="77777777" w:rsidTr="002F0C69">
        <w:trPr>
          <w:trHeight w:val="222"/>
        </w:trPr>
        <w:tc>
          <w:tcPr>
            <w:tcW w:w="5360" w:type="dxa"/>
            <w:gridSpan w:val="2"/>
            <w:shd w:val="clear" w:color="000000" w:fill="FFFFFF"/>
            <w:vAlign w:val="center"/>
            <w:hideMark/>
          </w:tcPr>
          <w:p w14:paraId="17F401D0" w14:textId="059D3A93"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w tym w ramach bonu stażowego</w:t>
            </w:r>
          </w:p>
        </w:tc>
        <w:tc>
          <w:tcPr>
            <w:tcW w:w="1494" w:type="dxa"/>
            <w:shd w:val="clear" w:color="000000" w:fill="FFFFFF"/>
            <w:vAlign w:val="center"/>
          </w:tcPr>
          <w:p w14:paraId="06F652F8" w14:textId="64F51C7D"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0</w:t>
            </w:r>
          </w:p>
        </w:tc>
        <w:tc>
          <w:tcPr>
            <w:tcW w:w="1646" w:type="dxa"/>
            <w:shd w:val="clear" w:color="000000" w:fill="FFFFFF"/>
            <w:vAlign w:val="center"/>
            <w:hideMark/>
          </w:tcPr>
          <w:p w14:paraId="32D9B5BB"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0</w:t>
            </w:r>
          </w:p>
        </w:tc>
      </w:tr>
      <w:tr w:rsidR="002F0C69" w:rsidRPr="007F2DDE" w14:paraId="4066E2B2" w14:textId="77777777" w:rsidTr="002F0C69">
        <w:trPr>
          <w:trHeight w:val="402"/>
        </w:trPr>
        <w:tc>
          <w:tcPr>
            <w:tcW w:w="5360" w:type="dxa"/>
            <w:gridSpan w:val="2"/>
            <w:shd w:val="clear" w:color="000000" w:fill="FFFFFF"/>
            <w:vAlign w:val="center"/>
            <w:hideMark/>
          </w:tcPr>
          <w:p w14:paraId="4404C7C6" w14:textId="5DFDA451"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rozpoczęcia przygotowania zawodowego dorosłych</w:t>
            </w:r>
          </w:p>
        </w:tc>
        <w:tc>
          <w:tcPr>
            <w:tcW w:w="1494" w:type="dxa"/>
            <w:shd w:val="clear" w:color="000000" w:fill="FFFFFF"/>
            <w:vAlign w:val="center"/>
          </w:tcPr>
          <w:p w14:paraId="0670DBA3" w14:textId="5AE81B11"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0</w:t>
            </w:r>
          </w:p>
        </w:tc>
        <w:tc>
          <w:tcPr>
            <w:tcW w:w="1646" w:type="dxa"/>
            <w:shd w:val="clear" w:color="000000" w:fill="FFFFFF"/>
            <w:vAlign w:val="center"/>
            <w:hideMark/>
          </w:tcPr>
          <w:p w14:paraId="32A6B47D"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0</w:t>
            </w:r>
          </w:p>
        </w:tc>
      </w:tr>
      <w:tr w:rsidR="002F0C69" w:rsidRPr="007F2DDE" w14:paraId="2501EA4A" w14:textId="77777777" w:rsidTr="002F0C69">
        <w:trPr>
          <w:trHeight w:val="222"/>
        </w:trPr>
        <w:tc>
          <w:tcPr>
            <w:tcW w:w="5360" w:type="dxa"/>
            <w:gridSpan w:val="2"/>
            <w:shd w:val="clear" w:color="000000" w:fill="FFFFFF"/>
            <w:vAlign w:val="center"/>
            <w:hideMark/>
          </w:tcPr>
          <w:p w14:paraId="7AA7FF08" w14:textId="16C40368"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rozpoczęcia prac społecznie użytecznych</w:t>
            </w:r>
          </w:p>
        </w:tc>
        <w:tc>
          <w:tcPr>
            <w:tcW w:w="1494" w:type="dxa"/>
            <w:shd w:val="clear" w:color="000000" w:fill="FFFFFF"/>
            <w:vAlign w:val="center"/>
          </w:tcPr>
          <w:p w14:paraId="19EFCCD2" w14:textId="156342E1"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9</w:t>
            </w:r>
          </w:p>
        </w:tc>
        <w:tc>
          <w:tcPr>
            <w:tcW w:w="1646" w:type="dxa"/>
            <w:shd w:val="clear" w:color="000000" w:fill="FFFFFF"/>
            <w:vAlign w:val="center"/>
            <w:hideMark/>
          </w:tcPr>
          <w:p w14:paraId="1F9151F5"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7</w:t>
            </w:r>
          </w:p>
        </w:tc>
      </w:tr>
      <w:tr w:rsidR="002F0C69" w:rsidRPr="007F2DDE" w14:paraId="272C5F65" w14:textId="77777777" w:rsidTr="002F0C69">
        <w:trPr>
          <w:trHeight w:val="247"/>
        </w:trPr>
        <w:tc>
          <w:tcPr>
            <w:tcW w:w="5360" w:type="dxa"/>
            <w:gridSpan w:val="2"/>
            <w:shd w:val="clear" w:color="000000" w:fill="FFFFFF"/>
            <w:vAlign w:val="center"/>
            <w:hideMark/>
          </w:tcPr>
          <w:p w14:paraId="0B2B5E02" w14:textId="7CFCB6DE" w:rsidR="002F0C69" w:rsidRPr="007F2DDE" w:rsidRDefault="002F0C69" w:rsidP="00470E32">
            <w:pPr>
              <w:spacing w:line="276" w:lineRule="auto"/>
              <w:rPr>
                <w:rFonts w:asciiTheme="minorHAnsi" w:hAnsiTheme="minorHAnsi" w:cstheme="minorHAnsi"/>
                <w:color w:val="000000"/>
                <w:sz w:val="20"/>
              </w:rPr>
            </w:pPr>
            <w:r w:rsidRPr="007F2DDE">
              <w:rPr>
                <w:rFonts w:asciiTheme="minorHAnsi" w:hAnsiTheme="minorHAnsi" w:cstheme="minorHAnsi"/>
                <w:color w:val="000000"/>
                <w:sz w:val="20"/>
              </w:rPr>
              <w:t>w tym w ramach PAI</w:t>
            </w:r>
          </w:p>
        </w:tc>
        <w:tc>
          <w:tcPr>
            <w:tcW w:w="1494" w:type="dxa"/>
            <w:shd w:val="clear" w:color="000000" w:fill="FFFFFF"/>
            <w:vAlign w:val="center"/>
          </w:tcPr>
          <w:p w14:paraId="19C22BE6" w14:textId="1C097434" w:rsidR="002F0C69" w:rsidRPr="007F2DDE" w:rsidRDefault="002F0C69" w:rsidP="00470E32">
            <w:pPr>
              <w:spacing w:line="276" w:lineRule="auto"/>
              <w:jc w:val="center"/>
              <w:rPr>
                <w:rFonts w:asciiTheme="minorHAnsi" w:hAnsiTheme="minorHAnsi" w:cstheme="minorHAnsi"/>
                <w:color w:val="000000"/>
                <w:sz w:val="20"/>
              </w:rPr>
            </w:pPr>
            <w:r w:rsidRPr="00846848">
              <w:rPr>
                <w:rFonts w:asciiTheme="minorHAnsi" w:hAnsiTheme="minorHAnsi" w:cstheme="minorHAnsi"/>
                <w:color w:val="000000"/>
                <w:sz w:val="20"/>
              </w:rPr>
              <w:t>0</w:t>
            </w:r>
          </w:p>
        </w:tc>
        <w:tc>
          <w:tcPr>
            <w:tcW w:w="1646" w:type="dxa"/>
            <w:shd w:val="clear" w:color="000000" w:fill="FFFFFF"/>
            <w:vAlign w:val="center"/>
            <w:hideMark/>
          </w:tcPr>
          <w:p w14:paraId="491AE0BC" w14:textId="77777777" w:rsidR="002F0C69" w:rsidRPr="007F2DDE" w:rsidRDefault="002F0C69" w:rsidP="00470E32">
            <w:pPr>
              <w:spacing w:line="276" w:lineRule="auto"/>
              <w:jc w:val="center"/>
              <w:rPr>
                <w:rFonts w:asciiTheme="minorHAnsi" w:hAnsiTheme="minorHAnsi" w:cstheme="minorHAnsi"/>
                <w:color w:val="000000"/>
                <w:sz w:val="20"/>
              </w:rPr>
            </w:pPr>
            <w:r w:rsidRPr="007F2DDE">
              <w:rPr>
                <w:rFonts w:asciiTheme="minorHAnsi" w:hAnsiTheme="minorHAnsi" w:cstheme="minorHAnsi"/>
                <w:color w:val="000000"/>
                <w:sz w:val="20"/>
              </w:rPr>
              <w:t>0</w:t>
            </w:r>
          </w:p>
        </w:tc>
      </w:tr>
      <w:tr w:rsidR="002F0C69" w:rsidRPr="007F2DDE" w14:paraId="79A0C8C8" w14:textId="77777777" w:rsidTr="002F0C69">
        <w:trPr>
          <w:trHeight w:val="448"/>
        </w:trPr>
        <w:tc>
          <w:tcPr>
            <w:tcW w:w="5360" w:type="dxa"/>
            <w:gridSpan w:val="2"/>
            <w:shd w:val="clear" w:color="auto" w:fill="A6A6A6" w:themeFill="background1" w:themeFillShade="A6"/>
            <w:vAlign w:val="center"/>
          </w:tcPr>
          <w:p w14:paraId="72A54837" w14:textId="785D4A3D" w:rsidR="002F0C69" w:rsidRPr="00846848" w:rsidRDefault="002F0C69" w:rsidP="00470E32">
            <w:pPr>
              <w:spacing w:line="276" w:lineRule="auto"/>
              <w:rPr>
                <w:rFonts w:asciiTheme="minorHAnsi" w:hAnsiTheme="minorHAnsi" w:cstheme="minorHAnsi"/>
                <w:b/>
                <w:bCs/>
                <w:color w:val="000000"/>
                <w:sz w:val="20"/>
              </w:rPr>
            </w:pPr>
            <w:r w:rsidRPr="00846848">
              <w:rPr>
                <w:rFonts w:asciiTheme="minorHAnsi" w:hAnsiTheme="minorHAnsi" w:cstheme="minorHAnsi"/>
                <w:b/>
                <w:bCs/>
                <w:color w:val="FF0000"/>
                <w:sz w:val="20"/>
              </w:rPr>
              <w:t>Łączna kwota wydatkowana na powyższe zadania</w:t>
            </w:r>
          </w:p>
        </w:tc>
        <w:tc>
          <w:tcPr>
            <w:tcW w:w="1494" w:type="dxa"/>
            <w:shd w:val="clear" w:color="auto" w:fill="A6A6A6" w:themeFill="background1" w:themeFillShade="A6"/>
            <w:vAlign w:val="center"/>
          </w:tcPr>
          <w:p w14:paraId="49D05878" w14:textId="3799473E" w:rsidR="002F0C69" w:rsidRPr="00846848" w:rsidRDefault="002F0C69" w:rsidP="00470E32">
            <w:pPr>
              <w:spacing w:line="276" w:lineRule="auto"/>
              <w:jc w:val="center"/>
              <w:rPr>
                <w:rFonts w:asciiTheme="minorHAnsi" w:hAnsiTheme="minorHAnsi" w:cstheme="minorHAnsi"/>
                <w:color w:val="000000"/>
                <w:sz w:val="20"/>
              </w:rPr>
            </w:pPr>
            <w:r>
              <w:rPr>
                <w:rFonts w:asciiTheme="minorHAnsi" w:hAnsiTheme="minorHAnsi" w:cstheme="minorHAnsi"/>
                <w:color w:val="000000"/>
                <w:sz w:val="20"/>
              </w:rPr>
              <w:t>7 483 780,43</w:t>
            </w:r>
          </w:p>
        </w:tc>
        <w:tc>
          <w:tcPr>
            <w:tcW w:w="1646" w:type="dxa"/>
            <w:shd w:val="clear" w:color="auto" w:fill="A6A6A6" w:themeFill="background1" w:themeFillShade="A6"/>
            <w:vAlign w:val="center"/>
          </w:tcPr>
          <w:p w14:paraId="58DEE269" w14:textId="5F2B07CB" w:rsidR="002F0C69" w:rsidRPr="007F2DDE" w:rsidRDefault="002F0C69" w:rsidP="00470E32">
            <w:pPr>
              <w:spacing w:line="276" w:lineRule="auto"/>
              <w:jc w:val="center"/>
              <w:rPr>
                <w:rFonts w:asciiTheme="minorHAnsi" w:hAnsiTheme="minorHAnsi" w:cstheme="minorHAnsi"/>
                <w:color w:val="000000"/>
                <w:sz w:val="20"/>
              </w:rPr>
            </w:pPr>
            <w:r>
              <w:rPr>
                <w:rFonts w:asciiTheme="minorHAnsi" w:hAnsiTheme="minorHAnsi" w:cstheme="minorHAnsi"/>
                <w:color w:val="000000"/>
                <w:sz w:val="20"/>
              </w:rPr>
              <w:t>8 106 203,41</w:t>
            </w:r>
          </w:p>
        </w:tc>
      </w:tr>
    </w:tbl>
    <w:p w14:paraId="62CE23CE" w14:textId="77777777" w:rsidR="00276E25" w:rsidRDefault="00276E25" w:rsidP="00470E32">
      <w:pPr>
        <w:pStyle w:val="Tekstpodstawowy"/>
        <w:spacing w:line="276" w:lineRule="auto"/>
        <w:ind w:firstLine="708"/>
        <w:jc w:val="left"/>
        <w:rPr>
          <w:rFonts w:asciiTheme="minorHAnsi" w:hAnsiTheme="minorHAnsi" w:cstheme="minorHAnsi"/>
          <w:szCs w:val="24"/>
        </w:rPr>
      </w:pPr>
    </w:p>
    <w:p w14:paraId="37836D4A" w14:textId="6F4FEE32" w:rsidR="00276E25" w:rsidRPr="000A692B" w:rsidRDefault="00276E25" w:rsidP="009D3245">
      <w:pPr>
        <w:pStyle w:val="Tekstpodstawowy"/>
        <w:spacing w:line="276" w:lineRule="auto"/>
        <w:ind w:firstLine="708"/>
        <w:rPr>
          <w:rFonts w:asciiTheme="minorHAnsi" w:hAnsiTheme="minorHAnsi" w:cstheme="minorHAnsi"/>
          <w:szCs w:val="24"/>
        </w:rPr>
      </w:pPr>
      <w:r w:rsidRPr="000A692B">
        <w:rPr>
          <w:rFonts w:asciiTheme="minorHAnsi" w:hAnsiTheme="minorHAnsi" w:cstheme="minorHAnsi"/>
          <w:szCs w:val="24"/>
        </w:rPr>
        <w:t>Rok 2022 postawi</w:t>
      </w:r>
      <w:r w:rsidRPr="000A692B">
        <w:rPr>
          <w:rFonts w:asciiTheme="minorHAnsi" w:hAnsiTheme="minorHAnsi" w:cstheme="minorHAnsi" w:hint="eastAsia"/>
          <w:szCs w:val="24"/>
        </w:rPr>
        <w:t>ł</w:t>
      </w:r>
      <w:r w:rsidRPr="000A692B">
        <w:rPr>
          <w:rFonts w:asciiTheme="minorHAnsi" w:hAnsiTheme="minorHAnsi" w:cstheme="minorHAnsi"/>
          <w:szCs w:val="24"/>
        </w:rPr>
        <w:t xml:space="preserve"> nas przed konieczno</w:t>
      </w:r>
      <w:r w:rsidRPr="000A692B">
        <w:rPr>
          <w:rFonts w:asciiTheme="minorHAnsi" w:hAnsiTheme="minorHAnsi" w:cstheme="minorHAnsi" w:hint="eastAsia"/>
          <w:szCs w:val="24"/>
        </w:rPr>
        <w:t>ś</w:t>
      </w:r>
      <w:r w:rsidRPr="000A692B">
        <w:rPr>
          <w:rFonts w:asciiTheme="minorHAnsi" w:hAnsiTheme="minorHAnsi" w:cstheme="minorHAnsi"/>
          <w:szCs w:val="24"/>
        </w:rPr>
        <w:t>ci</w:t>
      </w:r>
      <w:r w:rsidRPr="000A692B">
        <w:rPr>
          <w:rFonts w:asciiTheme="minorHAnsi" w:hAnsiTheme="minorHAnsi" w:cstheme="minorHAnsi" w:hint="eastAsia"/>
          <w:szCs w:val="24"/>
        </w:rPr>
        <w:t>ą</w:t>
      </w:r>
      <w:r w:rsidRPr="000A692B">
        <w:rPr>
          <w:rFonts w:asciiTheme="minorHAnsi" w:hAnsiTheme="minorHAnsi" w:cstheme="minorHAnsi"/>
          <w:szCs w:val="24"/>
        </w:rPr>
        <w:t xml:space="preserve"> mierzenia si</w:t>
      </w:r>
      <w:r w:rsidRPr="000A692B">
        <w:rPr>
          <w:rFonts w:asciiTheme="minorHAnsi" w:hAnsiTheme="minorHAnsi" w:cstheme="minorHAnsi" w:hint="eastAsia"/>
          <w:szCs w:val="24"/>
        </w:rPr>
        <w:t>ę</w:t>
      </w:r>
      <w:r w:rsidRPr="000A692B">
        <w:rPr>
          <w:rFonts w:asciiTheme="minorHAnsi" w:hAnsiTheme="minorHAnsi" w:cstheme="minorHAnsi"/>
          <w:szCs w:val="24"/>
        </w:rPr>
        <w:t xml:space="preserve"> z wieloma problemami </w:t>
      </w:r>
      <w:r w:rsidR="0074386F">
        <w:rPr>
          <w:rFonts w:asciiTheme="minorHAnsi" w:hAnsiTheme="minorHAnsi" w:cstheme="minorHAnsi"/>
          <w:szCs w:val="24"/>
        </w:rPr>
        <w:br/>
      </w:r>
      <w:r w:rsidRPr="000A692B">
        <w:rPr>
          <w:rFonts w:asciiTheme="minorHAnsi" w:hAnsiTheme="minorHAnsi" w:cstheme="minorHAnsi"/>
          <w:szCs w:val="24"/>
        </w:rPr>
        <w:t>w zakresie realizacji przyj</w:t>
      </w:r>
      <w:r w:rsidRPr="000A692B">
        <w:rPr>
          <w:rFonts w:asciiTheme="minorHAnsi" w:hAnsiTheme="minorHAnsi" w:cstheme="minorHAnsi" w:hint="eastAsia"/>
          <w:szCs w:val="24"/>
        </w:rPr>
        <w:t>ę</w:t>
      </w:r>
      <w:r w:rsidRPr="000A692B">
        <w:rPr>
          <w:rFonts w:asciiTheme="minorHAnsi" w:hAnsiTheme="minorHAnsi" w:cstheme="minorHAnsi"/>
          <w:szCs w:val="24"/>
        </w:rPr>
        <w:t>tych za</w:t>
      </w:r>
      <w:r w:rsidRPr="000A692B">
        <w:rPr>
          <w:rFonts w:asciiTheme="minorHAnsi" w:hAnsiTheme="minorHAnsi" w:cstheme="minorHAnsi" w:hint="eastAsia"/>
          <w:szCs w:val="24"/>
        </w:rPr>
        <w:t>ł</w:t>
      </w:r>
      <w:r w:rsidRPr="000A692B">
        <w:rPr>
          <w:rFonts w:asciiTheme="minorHAnsi" w:hAnsiTheme="minorHAnsi" w:cstheme="minorHAnsi"/>
          <w:szCs w:val="24"/>
        </w:rPr>
        <w:t>o</w:t>
      </w:r>
      <w:r w:rsidRPr="000A692B">
        <w:rPr>
          <w:rFonts w:asciiTheme="minorHAnsi" w:hAnsiTheme="minorHAnsi" w:cstheme="minorHAnsi" w:hint="eastAsia"/>
          <w:szCs w:val="24"/>
        </w:rPr>
        <w:t>ż</w:t>
      </w:r>
      <w:r w:rsidRPr="000A692B">
        <w:rPr>
          <w:rFonts w:asciiTheme="minorHAnsi" w:hAnsiTheme="minorHAnsi" w:cstheme="minorHAnsi"/>
          <w:szCs w:val="24"/>
        </w:rPr>
        <w:t>e</w:t>
      </w:r>
      <w:r w:rsidRPr="000A692B">
        <w:rPr>
          <w:rFonts w:asciiTheme="minorHAnsi" w:hAnsiTheme="minorHAnsi" w:cstheme="minorHAnsi" w:hint="eastAsia"/>
          <w:szCs w:val="24"/>
        </w:rPr>
        <w:t>ń</w:t>
      </w:r>
      <w:r w:rsidRPr="000A692B">
        <w:rPr>
          <w:rFonts w:asciiTheme="minorHAnsi" w:hAnsiTheme="minorHAnsi" w:cstheme="minorHAnsi"/>
          <w:szCs w:val="24"/>
        </w:rPr>
        <w:t xml:space="preserve"> bud</w:t>
      </w:r>
      <w:r w:rsidRPr="000A692B">
        <w:rPr>
          <w:rFonts w:asciiTheme="minorHAnsi" w:hAnsiTheme="minorHAnsi" w:cstheme="minorHAnsi" w:hint="eastAsia"/>
          <w:szCs w:val="24"/>
        </w:rPr>
        <w:t>ż</w:t>
      </w:r>
      <w:r w:rsidRPr="000A692B">
        <w:rPr>
          <w:rFonts w:asciiTheme="minorHAnsi" w:hAnsiTheme="minorHAnsi" w:cstheme="minorHAnsi"/>
          <w:szCs w:val="24"/>
        </w:rPr>
        <w:t>etowych realizowanych projektów FP, POWER, WRPO. G</w:t>
      </w:r>
      <w:r w:rsidRPr="000A692B">
        <w:rPr>
          <w:rFonts w:asciiTheme="minorHAnsi" w:hAnsiTheme="minorHAnsi" w:cstheme="minorHAnsi" w:hint="eastAsia"/>
          <w:szCs w:val="24"/>
        </w:rPr>
        <w:t>łó</w:t>
      </w:r>
      <w:r w:rsidRPr="000A692B">
        <w:rPr>
          <w:rFonts w:asciiTheme="minorHAnsi" w:hAnsiTheme="minorHAnsi" w:cstheme="minorHAnsi"/>
          <w:szCs w:val="24"/>
        </w:rPr>
        <w:t>wnymi przyczynami wyzwa</w:t>
      </w:r>
      <w:r w:rsidRPr="000A692B">
        <w:rPr>
          <w:rFonts w:asciiTheme="minorHAnsi" w:hAnsiTheme="minorHAnsi" w:cstheme="minorHAnsi" w:hint="eastAsia"/>
          <w:szCs w:val="24"/>
        </w:rPr>
        <w:t>ń</w:t>
      </w:r>
      <w:r w:rsidRPr="000A692B">
        <w:rPr>
          <w:rFonts w:asciiTheme="minorHAnsi" w:hAnsiTheme="minorHAnsi" w:cstheme="minorHAnsi"/>
          <w:szCs w:val="24"/>
        </w:rPr>
        <w:t>, które przed nami postawiono jest sytuacja geopolityczna, COVID i poczucie niestabilno</w:t>
      </w:r>
      <w:r w:rsidRPr="000A692B">
        <w:rPr>
          <w:rFonts w:asciiTheme="minorHAnsi" w:hAnsiTheme="minorHAnsi" w:cstheme="minorHAnsi" w:hint="eastAsia"/>
          <w:szCs w:val="24"/>
        </w:rPr>
        <w:t>ś</w:t>
      </w:r>
      <w:r w:rsidRPr="000A692B">
        <w:rPr>
          <w:rFonts w:asciiTheme="minorHAnsi" w:hAnsiTheme="minorHAnsi" w:cstheme="minorHAnsi"/>
          <w:szCs w:val="24"/>
        </w:rPr>
        <w:t>ci rynkowej w</w:t>
      </w:r>
      <w:r w:rsidRPr="000A692B">
        <w:rPr>
          <w:rFonts w:asciiTheme="minorHAnsi" w:hAnsiTheme="minorHAnsi" w:cstheme="minorHAnsi" w:hint="eastAsia"/>
          <w:szCs w:val="24"/>
        </w:rPr>
        <w:t>ś</w:t>
      </w:r>
      <w:r w:rsidRPr="000A692B">
        <w:rPr>
          <w:rFonts w:asciiTheme="minorHAnsi" w:hAnsiTheme="minorHAnsi" w:cstheme="minorHAnsi"/>
          <w:szCs w:val="24"/>
        </w:rPr>
        <w:t>ród Klientów Urz</w:t>
      </w:r>
      <w:r w:rsidRPr="000A692B">
        <w:rPr>
          <w:rFonts w:asciiTheme="minorHAnsi" w:hAnsiTheme="minorHAnsi" w:cstheme="minorHAnsi" w:hint="eastAsia"/>
          <w:szCs w:val="24"/>
        </w:rPr>
        <w:t>ę</w:t>
      </w:r>
      <w:r w:rsidRPr="000A692B">
        <w:rPr>
          <w:rFonts w:asciiTheme="minorHAnsi" w:hAnsiTheme="minorHAnsi" w:cstheme="minorHAnsi"/>
          <w:szCs w:val="24"/>
        </w:rPr>
        <w:t xml:space="preserve">du. </w:t>
      </w:r>
    </w:p>
    <w:p w14:paraId="48047B1C" w14:textId="5F6D30F7" w:rsidR="00276E25" w:rsidRPr="000A692B" w:rsidRDefault="00276E25" w:rsidP="009D3245">
      <w:pPr>
        <w:pStyle w:val="Tekstpodstawowy"/>
        <w:spacing w:line="276" w:lineRule="auto"/>
        <w:ind w:firstLine="708"/>
        <w:rPr>
          <w:rFonts w:asciiTheme="minorHAnsi" w:hAnsiTheme="minorHAnsi" w:cstheme="minorHAnsi"/>
          <w:szCs w:val="24"/>
        </w:rPr>
      </w:pPr>
      <w:r w:rsidRPr="000A692B">
        <w:rPr>
          <w:rFonts w:asciiTheme="minorHAnsi" w:hAnsiTheme="minorHAnsi" w:cstheme="minorHAnsi"/>
          <w:szCs w:val="24"/>
        </w:rPr>
        <w:t>Jednak podj</w:t>
      </w:r>
      <w:r w:rsidRPr="000A692B">
        <w:rPr>
          <w:rFonts w:asciiTheme="minorHAnsi" w:hAnsiTheme="minorHAnsi" w:cstheme="minorHAnsi" w:hint="eastAsia"/>
          <w:szCs w:val="24"/>
        </w:rPr>
        <w:t>ę</w:t>
      </w:r>
      <w:r w:rsidRPr="000A692B">
        <w:rPr>
          <w:rFonts w:asciiTheme="minorHAnsi" w:hAnsiTheme="minorHAnsi" w:cstheme="minorHAnsi"/>
          <w:szCs w:val="24"/>
        </w:rPr>
        <w:t>te dzia</w:t>
      </w:r>
      <w:r w:rsidRPr="000A692B">
        <w:rPr>
          <w:rFonts w:asciiTheme="minorHAnsi" w:hAnsiTheme="minorHAnsi" w:cstheme="minorHAnsi" w:hint="eastAsia"/>
          <w:szCs w:val="24"/>
        </w:rPr>
        <w:t>ł</w:t>
      </w:r>
      <w:r w:rsidRPr="000A692B">
        <w:rPr>
          <w:rFonts w:asciiTheme="minorHAnsi" w:hAnsiTheme="minorHAnsi" w:cstheme="minorHAnsi"/>
          <w:szCs w:val="24"/>
        </w:rPr>
        <w:t>ania informacyjne, promocyjne oraz zaanga</w:t>
      </w:r>
      <w:r w:rsidRPr="000A692B">
        <w:rPr>
          <w:rFonts w:asciiTheme="minorHAnsi" w:hAnsiTheme="minorHAnsi" w:cstheme="minorHAnsi" w:hint="eastAsia"/>
          <w:szCs w:val="24"/>
        </w:rPr>
        <w:t>ż</w:t>
      </w:r>
      <w:r w:rsidRPr="000A692B">
        <w:rPr>
          <w:rFonts w:asciiTheme="minorHAnsi" w:hAnsiTheme="minorHAnsi" w:cstheme="minorHAnsi"/>
          <w:szCs w:val="24"/>
        </w:rPr>
        <w:t>owanie kadry Urz</w:t>
      </w:r>
      <w:r w:rsidRPr="000A692B">
        <w:rPr>
          <w:rFonts w:asciiTheme="minorHAnsi" w:hAnsiTheme="minorHAnsi" w:cstheme="minorHAnsi" w:hint="eastAsia"/>
          <w:szCs w:val="24"/>
        </w:rPr>
        <w:t>ę</w:t>
      </w:r>
      <w:r w:rsidRPr="000A692B">
        <w:rPr>
          <w:rFonts w:asciiTheme="minorHAnsi" w:hAnsiTheme="minorHAnsi" w:cstheme="minorHAnsi"/>
          <w:szCs w:val="24"/>
        </w:rPr>
        <w:t>du pozwoli</w:t>
      </w:r>
      <w:r w:rsidRPr="000A692B">
        <w:rPr>
          <w:rFonts w:asciiTheme="minorHAnsi" w:hAnsiTheme="minorHAnsi" w:cstheme="minorHAnsi" w:hint="eastAsia"/>
          <w:szCs w:val="24"/>
        </w:rPr>
        <w:t>ł</w:t>
      </w:r>
      <w:r w:rsidRPr="000A692B">
        <w:rPr>
          <w:rFonts w:asciiTheme="minorHAnsi" w:hAnsiTheme="minorHAnsi" w:cstheme="minorHAnsi"/>
          <w:szCs w:val="24"/>
        </w:rPr>
        <w:t>y na prawie 100% zrealizowanie przyj</w:t>
      </w:r>
      <w:r w:rsidRPr="000A692B">
        <w:rPr>
          <w:rFonts w:asciiTheme="minorHAnsi" w:hAnsiTheme="minorHAnsi" w:cstheme="minorHAnsi" w:hint="eastAsia"/>
          <w:szCs w:val="24"/>
        </w:rPr>
        <w:t>ę</w:t>
      </w:r>
      <w:r w:rsidRPr="000A692B">
        <w:rPr>
          <w:rFonts w:asciiTheme="minorHAnsi" w:hAnsiTheme="minorHAnsi" w:cstheme="minorHAnsi"/>
          <w:szCs w:val="24"/>
        </w:rPr>
        <w:t>tych planów. Najwa</w:t>
      </w:r>
      <w:r w:rsidRPr="000A692B">
        <w:rPr>
          <w:rFonts w:asciiTheme="minorHAnsi" w:hAnsiTheme="minorHAnsi" w:cstheme="minorHAnsi" w:hint="eastAsia"/>
          <w:szCs w:val="24"/>
        </w:rPr>
        <w:t>ż</w:t>
      </w:r>
      <w:r w:rsidRPr="000A692B">
        <w:rPr>
          <w:rFonts w:asciiTheme="minorHAnsi" w:hAnsiTheme="minorHAnsi" w:cstheme="minorHAnsi"/>
          <w:szCs w:val="24"/>
        </w:rPr>
        <w:t>niejszym czynnikiem, który wp</w:t>
      </w:r>
      <w:r w:rsidRPr="000A692B">
        <w:rPr>
          <w:rFonts w:asciiTheme="minorHAnsi" w:hAnsiTheme="minorHAnsi" w:cstheme="minorHAnsi" w:hint="eastAsia"/>
          <w:szCs w:val="24"/>
        </w:rPr>
        <w:t>ł</w:t>
      </w:r>
      <w:r w:rsidRPr="000A692B">
        <w:rPr>
          <w:rFonts w:asciiTheme="minorHAnsi" w:hAnsiTheme="minorHAnsi" w:cstheme="minorHAnsi"/>
          <w:szCs w:val="24"/>
        </w:rPr>
        <w:t>yn</w:t>
      </w:r>
      <w:r w:rsidRPr="000A692B">
        <w:rPr>
          <w:rFonts w:asciiTheme="minorHAnsi" w:hAnsiTheme="minorHAnsi" w:cstheme="minorHAnsi" w:hint="eastAsia"/>
          <w:szCs w:val="24"/>
        </w:rPr>
        <w:t>ął</w:t>
      </w:r>
      <w:r w:rsidRPr="000A692B">
        <w:rPr>
          <w:rFonts w:asciiTheme="minorHAnsi" w:hAnsiTheme="minorHAnsi" w:cstheme="minorHAnsi"/>
          <w:szCs w:val="24"/>
        </w:rPr>
        <w:t xml:space="preserve"> na sukces w tym zakresie s</w:t>
      </w:r>
      <w:r w:rsidRPr="000A692B">
        <w:rPr>
          <w:rFonts w:asciiTheme="minorHAnsi" w:hAnsiTheme="minorHAnsi" w:cstheme="minorHAnsi" w:hint="eastAsia"/>
          <w:szCs w:val="24"/>
        </w:rPr>
        <w:t>ą</w:t>
      </w:r>
      <w:r w:rsidRPr="000A692B">
        <w:rPr>
          <w:rFonts w:asciiTheme="minorHAnsi" w:hAnsiTheme="minorHAnsi" w:cstheme="minorHAnsi"/>
          <w:szCs w:val="24"/>
        </w:rPr>
        <w:t xml:space="preserve"> pracownicy Urz</w:t>
      </w:r>
      <w:r w:rsidRPr="000A692B">
        <w:rPr>
          <w:rFonts w:asciiTheme="minorHAnsi" w:hAnsiTheme="minorHAnsi" w:cstheme="minorHAnsi" w:hint="eastAsia"/>
          <w:szCs w:val="24"/>
        </w:rPr>
        <w:t>ę</w:t>
      </w:r>
      <w:r w:rsidRPr="000A692B">
        <w:rPr>
          <w:rFonts w:asciiTheme="minorHAnsi" w:hAnsiTheme="minorHAnsi" w:cstheme="minorHAnsi"/>
          <w:szCs w:val="24"/>
        </w:rPr>
        <w:t>du, którzy dzi</w:t>
      </w:r>
      <w:r w:rsidRPr="000A692B">
        <w:rPr>
          <w:rFonts w:asciiTheme="minorHAnsi" w:hAnsiTheme="minorHAnsi" w:cstheme="minorHAnsi" w:hint="eastAsia"/>
          <w:szCs w:val="24"/>
        </w:rPr>
        <w:t>ę</w:t>
      </w:r>
      <w:r w:rsidRPr="000A692B">
        <w:rPr>
          <w:rFonts w:asciiTheme="minorHAnsi" w:hAnsiTheme="minorHAnsi" w:cstheme="minorHAnsi"/>
          <w:szCs w:val="24"/>
        </w:rPr>
        <w:t>ki wzmo</w:t>
      </w:r>
      <w:r w:rsidRPr="000A692B">
        <w:rPr>
          <w:rFonts w:asciiTheme="minorHAnsi" w:hAnsiTheme="minorHAnsi" w:cstheme="minorHAnsi" w:hint="eastAsia"/>
          <w:szCs w:val="24"/>
        </w:rPr>
        <w:t>ż</w:t>
      </w:r>
      <w:r w:rsidRPr="000A692B">
        <w:rPr>
          <w:rFonts w:asciiTheme="minorHAnsi" w:hAnsiTheme="minorHAnsi" w:cstheme="minorHAnsi"/>
          <w:szCs w:val="24"/>
        </w:rPr>
        <w:t>onemu wysi</w:t>
      </w:r>
      <w:r w:rsidRPr="000A692B">
        <w:rPr>
          <w:rFonts w:asciiTheme="minorHAnsi" w:hAnsiTheme="minorHAnsi" w:cstheme="minorHAnsi" w:hint="eastAsia"/>
          <w:szCs w:val="24"/>
        </w:rPr>
        <w:t>ł</w:t>
      </w:r>
      <w:r w:rsidRPr="000A692B">
        <w:rPr>
          <w:rFonts w:asciiTheme="minorHAnsi" w:hAnsiTheme="minorHAnsi" w:cstheme="minorHAnsi"/>
          <w:szCs w:val="24"/>
        </w:rPr>
        <w:t>kowi monitoruj</w:t>
      </w:r>
      <w:r w:rsidRPr="000A692B">
        <w:rPr>
          <w:rFonts w:asciiTheme="minorHAnsi" w:hAnsiTheme="minorHAnsi" w:cstheme="minorHAnsi" w:hint="eastAsia"/>
          <w:szCs w:val="24"/>
        </w:rPr>
        <w:t>ą</w:t>
      </w:r>
      <w:r w:rsidRPr="000A692B">
        <w:rPr>
          <w:rFonts w:asciiTheme="minorHAnsi" w:hAnsiTheme="minorHAnsi" w:cstheme="minorHAnsi"/>
          <w:szCs w:val="24"/>
        </w:rPr>
        <w:t xml:space="preserve"> i pilotuj</w:t>
      </w:r>
      <w:r w:rsidRPr="000A692B">
        <w:rPr>
          <w:rFonts w:asciiTheme="minorHAnsi" w:hAnsiTheme="minorHAnsi" w:cstheme="minorHAnsi" w:hint="eastAsia"/>
          <w:szCs w:val="24"/>
        </w:rPr>
        <w:t>ą</w:t>
      </w:r>
      <w:r w:rsidRPr="000A692B">
        <w:rPr>
          <w:rFonts w:asciiTheme="minorHAnsi" w:hAnsiTheme="minorHAnsi" w:cstheme="minorHAnsi"/>
          <w:szCs w:val="24"/>
        </w:rPr>
        <w:t xml:space="preserve"> ka</w:t>
      </w:r>
      <w:r w:rsidRPr="000A692B">
        <w:rPr>
          <w:rFonts w:asciiTheme="minorHAnsi" w:hAnsiTheme="minorHAnsi" w:cstheme="minorHAnsi" w:hint="eastAsia"/>
          <w:szCs w:val="24"/>
        </w:rPr>
        <w:t>ż</w:t>
      </w:r>
      <w:r w:rsidRPr="000A692B">
        <w:rPr>
          <w:rFonts w:asciiTheme="minorHAnsi" w:hAnsiTheme="minorHAnsi" w:cstheme="minorHAnsi"/>
          <w:szCs w:val="24"/>
        </w:rPr>
        <w:t>d</w:t>
      </w:r>
      <w:r w:rsidRPr="000A692B">
        <w:rPr>
          <w:rFonts w:asciiTheme="minorHAnsi" w:hAnsiTheme="minorHAnsi" w:cstheme="minorHAnsi" w:hint="eastAsia"/>
          <w:szCs w:val="24"/>
        </w:rPr>
        <w:t>ą</w:t>
      </w:r>
      <w:r w:rsidRPr="000A692B">
        <w:rPr>
          <w:rFonts w:asciiTheme="minorHAnsi" w:hAnsiTheme="minorHAnsi" w:cstheme="minorHAnsi"/>
          <w:szCs w:val="24"/>
        </w:rPr>
        <w:t xml:space="preserve"> indywidualn</w:t>
      </w:r>
      <w:r w:rsidRPr="000A692B">
        <w:rPr>
          <w:rFonts w:asciiTheme="minorHAnsi" w:hAnsiTheme="minorHAnsi" w:cstheme="minorHAnsi" w:hint="eastAsia"/>
          <w:szCs w:val="24"/>
        </w:rPr>
        <w:t>ą</w:t>
      </w:r>
      <w:r w:rsidRPr="000A692B">
        <w:rPr>
          <w:rFonts w:asciiTheme="minorHAnsi" w:hAnsiTheme="minorHAnsi" w:cstheme="minorHAnsi"/>
          <w:szCs w:val="24"/>
        </w:rPr>
        <w:t xml:space="preserve"> sytuacje Klienta walcz</w:t>
      </w:r>
      <w:r w:rsidRPr="000A692B">
        <w:rPr>
          <w:rFonts w:asciiTheme="minorHAnsi" w:hAnsiTheme="minorHAnsi" w:cstheme="minorHAnsi" w:hint="eastAsia"/>
          <w:szCs w:val="24"/>
        </w:rPr>
        <w:t>ą</w:t>
      </w:r>
      <w:r w:rsidRPr="000A692B">
        <w:rPr>
          <w:rFonts w:asciiTheme="minorHAnsi" w:hAnsiTheme="minorHAnsi" w:cstheme="minorHAnsi"/>
          <w:szCs w:val="24"/>
        </w:rPr>
        <w:t>c</w:t>
      </w:r>
      <w:r w:rsidR="009D3245">
        <w:rPr>
          <w:rFonts w:asciiTheme="minorHAnsi" w:hAnsiTheme="minorHAnsi" w:cstheme="minorHAnsi"/>
          <w:szCs w:val="24"/>
        </w:rPr>
        <w:t xml:space="preserve"> </w:t>
      </w:r>
      <w:r w:rsidRPr="000A692B">
        <w:rPr>
          <w:rFonts w:asciiTheme="minorHAnsi" w:hAnsiTheme="minorHAnsi" w:cstheme="minorHAnsi"/>
          <w:szCs w:val="24"/>
        </w:rPr>
        <w:t>w ka</w:t>
      </w:r>
      <w:r w:rsidRPr="000A692B">
        <w:rPr>
          <w:rFonts w:asciiTheme="minorHAnsi" w:hAnsiTheme="minorHAnsi" w:cstheme="minorHAnsi" w:hint="eastAsia"/>
          <w:szCs w:val="24"/>
        </w:rPr>
        <w:t>ż</w:t>
      </w:r>
      <w:r w:rsidRPr="000A692B">
        <w:rPr>
          <w:rFonts w:asciiTheme="minorHAnsi" w:hAnsiTheme="minorHAnsi" w:cstheme="minorHAnsi"/>
          <w:szCs w:val="24"/>
        </w:rPr>
        <w:t xml:space="preserve">dym przypadku </w:t>
      </w:r>
      <w:r w:rsidR="009D3245">
        <w:rPr>
          <w:rFonts w:asciiTheme="minorHAnsi" w:hAnsiTheme="minorHAnsi" w:cstheme="minorHAnsi"/>
          <w:szCs w:val="24"/>
        </w:rPr>
        <w:br/>
      </w:r>
      <w:r w:rsidRPr="000A692B">
        <w:rPr>
          <w:rFonts w:asciiTheme="minorHAnsi" w:hAnsiTheme="minorHAnsi" w:cstheme="minorHAnsi"/>
          <w:szCs w:val="24"/>
        </w:rPr>
        <w:t>o pozytywne sfinalizowanie przyj</w:t>
      </w:r>
      <w:r w:rsidRPr="000A692B">
        <w:rPr>
          <w:rFonts w:asciiTheme="minorHAnsi" w:hAnsiTheme="minorHAnsi" w:cstheme="minorHAnsi" w:hint="eastAsia"/>
          <w:szCs w:val="24"/>
        </w:rPr>
        <w:t>ę</w:t>
      </w:r>
      <w:r w:rsidRPr="000A692B">
        <w:rPr>
          <w:rFonts w:asciiTheme="minorHAnsi" w:hAnsiTheme="minorHAnsi" w:cstheme="minorHAnsi"/>
          <w:szCs w:val="24"/>
        </w:rPr>
        <w:t>tego za</w:t>
      </w:r>
      <w:r w:rsidRPr="000A692B">
        <w:rPr>
          <w:rFonts w:asciiTheme="minorHAnsi" w:hAnsiTheme="minorHAnsi" w:cstheme="minorHAnsi" w:hint="eastAsia"/>
          <w:szCs w:val="24"/>
        </w:rPr>
        <w:t>ł</w:t>
      </w:r>
      <w:r w:rsidRPr="000A692B">
        <w:rPr>
          <w:rFonts w:asciiTheme="minorHAnsi" w:hAnsiTheme="minorHAnsi" w:cstheme="minorHAnsi"/>
          <w:szCs w:val="24"/>
        </w:rPr>
        <w:t>o</w:t>
      </w:r>
      <w:r w:rsidRPr="000A692B">
        <w:rPr>
          <w:rFonts w:asciiTheme="minorHAnsi" w:hAnsiTheme="minorHAnsi" w:cstheme="minorHAnsi" w:hint="eastAsia"/>
          <w:szCs w:val="24"/>
        </w:rPr>
        <w:t>ż</w:t>
      </w:r>
      <w:r w:rsidRPr="000A692B">
        <w:rPr>
          <w:rFonts w:asciiTheme="minorHAnsi" w:hAnsiTheme="minorHAnsi" w:cstheme="minorHAnsi"/>
          <w:szCs w:val="24"/>
        </w:rPr>
        <w:t>enia.</w:t>
      </w:r>
    </w:p>
    <w:p w14:paraId="6EF3C918" w14:textId="23BB803F" w:rsidR="00276E25" w:rsidRPr="000A692B" w:rsidRDefault="00276E25" w:rsidP="009D3245">
      <w:pPr>
        <w:pStyle w:val="Tekstpodstawowy"/>
        <w:spacing w:line="276" w:lineRule="auto"/>
        <w:ind w:firstLine="708"/>
        <w:rPr>
          <w:rFonts w:asciiTheme="minorHAnsi" w:hAnsiTheme="minorHAnsi" w:cstheme="minorHAnsi"/>
          <w:szCs w:val="24"/>
        </w:rPr>
      </w:pPr>
      <w:r w:rsidRPr="000A692B">
        <w:rPr>
          <w:rFonts w:asciiTheme="minorHAnsi" w:hAnsiTheme="minorHAnsi" w:cstheme="minorHAnsi"/>
          <w:szCs w:val="24"/>
        </w:rPr>
        <w:t>Ponadto podj</w:t>
      </w:r>
      <w:r w:rsidRPr="000A692B">
        <w:rPr>
          <w:rFonts w:asciiTheme="minorHAnsi" w:hAnsiTheme="minorHAnsi" w:cstheme="minorHAnsi" w:hint="eastAsia"/>
          <w:szCs w:val="24"/>
        </w:rPr>
        <w:t>ę</w:t>
      </w:r>
      <w:r w:rsidRPr="000A692B">
        <w:rPr>
          <w:rFonts w:asciiTheme="minorHAnsi" w:hAnsiTheme="minorHAnsi" w:cstheme="minorHAnsi"/>
          <w:szCs w:val="24"/>
        </w:rPr>
        <w:t>to dzia</w:t>
      </w:r>
      <w:r w:rsidRPr="000A692B">
        <w:rPr>
          <w:rFonts w:asciiTheme="minorHAnsi" w:hAnsiTheme="minorHAnsi" w:cstheme="minorHAnsi" w:hint="eastAsia"/>
          <w:szCs w:val="24"/>
        </w:rPr>
        <w:t>ł</w:t>
      </w:r>
      <w:r w:rsidRPr="000A692B">
        <w:rPr>
          <w:rFonts w:asciiTheme="minorHAnsi" w:hAnsiTheme="minorHAnsi" w:cstheme="minorHAnsi"/>
          <w:szCs w:val="24"/>
        </w:rPr>
        <w:t>ania maj</w:t>
      </w:r>
      <w:r w:rsidRPr="000A692B">
        <w:rPr>
          <w:rFonts w:asciiTheme="minorHAnsi" w:hAnsiTheme="minorHAnsi" w:cstheme="minorHAnsi" w:hint="eastAsia"/>
          <w:szCs w:val="24"/>
        </w:rPr>
        <w:t>ą</w:t>
      </w:r>
      <w:r w:rsidRPr="000A692B">
        <w:rPr>
          <w:rFonts w:asciiTheme="minorHAnsi" w:hAnsiTheme="minorHAnsi" w:cstheme="minorHAnsi"/>
          <w:szCs w:val="24"/>
        </w:rPr>
        <w:t>ce procentowa</w:t>
      </w:r>
      <w:r w:rsidRPr="000A692B">
        <w:rPr>
          <w:rFonts w:asciiTheme="minorHAnsi" w:hAnsiTheme="minorHAnsi" w:cstheme="minorHAnsi" w:hint="eastAsia"/>
          <w:szCs w:val="24"/>
        </w:rPr>
        <w:t>ć</w:t>
      </w:r>
      <w:r w:rsidRPr="000A692B">
        <w:rPr>
          <w:rFonts w:asciiTheme="minorHAnsi" w:hAnsiTheme="minorHAnsi" w:cstheme="minorHAnsi"/>
          <w:szCs w:val="24"/>
        </w:rPr>
        <w:t xml:space="preserve"> w przysz</w:t>
      </w:r>
      <w:r w:rsidRPr="000A692B">
        <w:rPr>
          <w:rFonts w:asciiTheme="minorHAnsi" w:hAnsiTheme="minorHAnsi" w:cstheme="minorHAnsi" w:hint="eastAsia"/>
          <w:szCs w:val="24"/>
        </w:rPr>
        <w:t>ł</w:t>
      </w:r>
      <w:r w:rsidRPr="000A692B">
        <w:rPr>
          <w:rFonts w:asciiTheme="minorHAnsi" w:hAnsiTheme="minorHAnsi" w:cstheme="minorHAnsi"/>
          <w:szCs w:val="24"/>
        </w:rPr>
        <w:t>ych latach, polegaj</w:t>
      </w:r>
      <w:r w:rsidRPr="000A692B">
        <w:rPr>
          <w:rFonts w:asciiTheme="minorHAnsi" w:hAnsiTheme="minorHAnsi" w:cstheme="minorHAnsi" w:hint="eastAsia"/>
          <w:szCs w:val="24"/>
        </w:rPr>
        <w:t>ą</w:t>
      </w:r>
      <w:r w:rsidRPr="000A692B">
        <w:rPr>
          <w:rFonts w:asciiTheme="minorHAnsi" w:hAnsiTheme="minorHAnsi" w:cstheme="minorHAnsi"/>
          <w:szCs w:val="24"/>
        </w:rPr>
        <w:t xml:space="preserve">ce </w:t>
      </w:r>
      <w:r w:rsidR="0074386F">
        <w:rPr>
          <w:rFonts w:asciiTheme="minorHAnsi" w:hAnsiTheme="minorHAnsi" w:cstheme="minorHAnsi"/>
          <w:szCs w:val="24"/>
        </w:rPr>
        <w:br/>
      </w:r>
      <w:r w:rsidRPr="000A692B">
        <w:rPr>
          <w:rFonts w:asciiTheme="minorHAnsi" w:hAnsiTheme="minorHAnsi" w:cstheme="minorHAnsi"/>
          <w:szCs w:val="24"/>
        </w:rPr>
        <w:t>na budowaniu bazy przedsi</w:t>
      </w:r>
      <w:r w:rsidRPr="000A692B">
        <w:rPr>
          <w:rFonts w:asciiTheme="minorHAnsi" w:hAnsiTheme="minorHAnsi" w:cstheme="minorHAnsi" w:hint="eastAsia"/>
          <w:szCs w:val="24"/>
        </w:rPr>
        <w:t>ę</w:t>
      </w:r>
      <w:r w:rsidRPr="000A692B">
        <w:rPr>
          <w:rFonts w:asciiTheme="minorHAnsi" w:hAnsiTheme="minorHAnsi" w:cstheme="minorHAnsi"/>
          <w:szCs w:val="24"/>
        </w:rPr>
        <w:t>biorców z którymi Urz</w:t>
      </w:r>
      <w:r w:rsidRPr="000A692B">
        <w:rPr>
          <w:rFonts w:asciiTheme="minorHAnsi" w:hAnsiTheme="minorHAnsi" w:cstheme="minorHAnsi" w:hint="eastAsia"/>
          <w:szCs w:val="24"/>
        </w:rPr>
        <w:t>ą</w:t>
      </w:r>
      <w:r w:rsidRPr="000A692B">
        <w:rPr>
          <w:rFonts w:asciiTheme="minorHAnsi" w:hAnsiTheme="minorHAnsi" w:cstheme="minorHAnsi"/>
          <w:szCs w:val="24"/>
        </w:rPr>
        <w:t>d wspó</w:t>
      </w:r>
      <w:r w:rsidRPr="000A692B">
        <w:rPr>
          <w:rFonts w:asciiTheme="minorHAnsi" w:hAnsiTheme="minorHAnsi" w:cstheme="minorHAnsi" w:hint="eastAsia"/>
          <w:szCs w:val="24"/>
        </w:rPr>
        <w:t>ł</w:t>
      </w:r>
      <w:r w:rsidRPr="000A692B">
        <w:rPr>
          <w:rFonts w:asciiTheme="minorHAnsi" w:hAnsiTheme="minorHAnsi" w:cstheme="minorHAnsi"/>
          <w:szCs w:val="24"/>
        </w:rPr>
        <w:t>pracuje lub zach</w:t>
      </w:r>
      <w:r w:rsidRPr="000A692B">
        <w:rPr>
          <w:rFonts w:asciiTheme="minorHAnsi" w:hAnsiTheme="minorHAnsi" w:cstheme="minorHAnsi" w:hint="eastAsia"/>
          <w:szCs w:val="24"/>
        </w:rPr>
        <w:t>ę</w:t>
      </w:r>
      <w:r w:rsidRPr="000A692B">
        <w:rPr>
          <w:rFonts w:asciiTheme="minorHAnsi" w:hAnsiTheme="minorHAnsi" w:cstheme="minorHAnsi"/>
          <w:szCs w:val="24"/>
        </w:rPr>
        <w:t>ca do podj</w:t>
      </w:r>
      <w:r w:rsidRPr="000A692B">
        <w:rPr>
          <w:rFonts w:asciiTheme="minorHAnsi" w:hAnsiTheme="minorHAnsi" w:cstheme="minorHAnsi" w:hint="eastAsia"/>
          <w:szCs w:val="24"/>
        </w:rPr>
        <w:t>ę</w:t>
      </w:r>
      <w:r w:rsidRPr="000A692B">
        <w:rPr>
          <w:rFonts w:asciiTheme="minorHAnsi" w:hAnsiTheme="minorHAnsi" w:cstheme="minorHAnsi"/>
          <w:szCs w:val="24"/>
        </w:rPr>
        <w:t>cia wspó</w:t>
      </w:r>
      <w:r w:rsidRPr="000A692B">
        <w:rPr>
          <w:rFonts w:asciiTheme="minorHAnsi" w:hAnsiTheme="minorHAnsi" w:cstheme="minorHAnsi" w:hint="eastAsia"/>
          <w:szCs w:val="24"/>
        </w:rPr>
        <w:t>ł</w:t>
      </w:r>
      <w:r w:rsidRPr="000A692B">
        <w:rPr>
          <w:rFonts w:asciiTheme="minorHAnsi" w:hAnsiTheme="minorHAnsi" w:cstheme="minorHAnsi"/>
          <w:szCs w:val="24"/>
        </w:rPr>
        <w:t>pracy. Wprowadzono zasady zapewniaj</w:t>
      </w:r>
      <w:r w:rsidR="009D3245">
        <w:rPr>
          <w:rFonts w:asciiTheme="minorHAnsi" w:hAnsiTheme="minorHAnsi" w:cstheme="minorHAnsi"/>
          <w:szCs w:val="24"/>
        </w:rPr>
        <w:t>ące</w:t>
      </w:r>
      <w:r w:rsidRPr="000A692B">
        <w:rPr>
          <w:rFonts w:asciiTheme="minorHAnsi" w:hAnsiTheme="minorHAnsi" w:cstheme="minorHAnsi"/>
          <w:szCs w:val="24"/>
        </w:rPr>
        <w:t xml:space="preserve"> mo</w:t>
      </w:r>
      <w:r w:rsidRPr="000A692B">
        <w:rPr>
          <w:rFonts w:asciiTheme="minorHAnsi" w:hAnsiTheme="minorHAnsi" w:cstheme="minorHAnsi" w:hint="eastAsia"/>
          <w:szCs w:val="24"/>
        </w:rPr>
        <w:t>ż</w:t>
      </w:r>
      <w:r w:rsidRPr="000A692B">
        <w:rPr>
          <w:rFonts w:asciiTheme="minorHAnsi" w:hAnsiTheme="minorHAnsi" w:cstheme="minorHAnsi"/>
          <w:szCs w:val="24"/>
        </w:rPr>
        <w:t>liwie najlepsz</w:t>
      </w:r>
      <w:r w:rsidRPr="000A692B">
        <w:rPr>
          <w:rFonts w:asciiTheme="minorHAnsi" w:hAnsiTheme="minorHAnsi" w:cstheme="minorHAnsi" w:hint="eastAsia"/>
          <w:szCs w:val="24"/>
        </w:rPr>
        <w:t>ą</w:t>
      </w:r>
      <w:r w:rsidRPr="000A692B">
        <w:rPr>
          <w:rFonts w:asciiTheme="minorHAnsi" w:hAnsiTheme="minorHAnsi" w:cstheme="minorHAnsi"/>
          <w:szCs w:val="24"/>
        </w:rPr>
        <w:t xml:space="preserve"> obs</w:t>
      </w:r>
      <w:r w:rsidRPr="000A692B">
        <w:rPr>
          <w:rFonts w:asciiTheme="minorHAnsi" w:hAnsiTheme="minorHAnsi" w:cstheme="minorHAnsi" w:hint="eastAsia"/>
          <w:szCs w:val="24"/>
        </w:rPr>
        <w:t>ł</w:t>
      </w:r>
      <w:r w:rsidRPr="000A692B">
        <w:rPr>
          <w:rFonts w:asciiTheme="minorHAnsi" w:hAnsiTheme="minorHAnsi" w:cstheme="minorHAnsi"/>
          <w:szCs w:val="24"/>
        </w:rPr>
        <w:t>ug</w:t>
      </w:r>
      <w:r w:rsidRPr="000A692B">
        <w:rPr>
          <w:rFonts w:asciiTheme="minorHAnsi" w:hAnsiTheme="minorHAnsi" w:cstheme="minorHAnsi" w:hint="eastAsia"/>
          <w:szCs w:val="24"/>
        </w:rPr>
        <w:t>ę</w:t>
      </w:r>
      <w:r w:rsidRPr="000A692B">
        <w:rPr>
          <w:rFonts w:asciiTheme="minorHAnsi" w:hAnsiTheme="minorHAnsi" w:cstheme="minorHAnsi"/>
          <w:szCs w:val="24"/>
        </w:rPr>
        <w:t xml:space="preserve"> organizacji dzia</w:t>
      </w:r>
      <w:r w:rsidRPr="000A692B">
        <w:rPr>
          <w:rFonts w:asciiTheme="minorHAnsi" w:hAnsiTheme="minorHAnsi" w:cstheme="minorHAnsi" w:hint="eastAsia"/>
          <w:szCs w:val="24"/>
        </w:rPr>
        <w:t>ł</w:t>
      </w:r>
      <w:r w:rsidRPr="000A692B">
        <w:rPr>
          <w:rFonts w:asciiTheme="minorHAnsi" w:hAnsiTheme="minorHAnsi" w:cstheme="minorHAnsi"/>
          <w:szCs w:val="24"/>
        </w:rPr>
        <w:t>aj</w:t>
      </w:r>
      <w:r w:rsidRPr="000A692B">
        <w:rPr>
          <w:rFonts w:asciiTheme="minorHAnsi" w:hAnsiTheme="minorHAnsi" w:cstheme="minorHAnsi" w:hint="eastAsia"/>
          <w:szCs w:val="24"/>
        </w:rPr>
        <w:t>ą</w:t>
      </w:r>
      <w:r w:rsidRPr="000A692B">
        <w:rPr>
          <w:rFonts w:asciiTheme="minorHAnsi" w:hAnsiTheme="minorHAnsi" w:cstheme="minorHAnsi"/>
          <w:szCs w:val="24"/>
        </w:rPr>
        <w:t>cych na naszym terenie poprzez przyporz</w:t>
      </w:r>
      <w:r w:rsidRPr="000A692B">
        <w:rPr>
          <w:rFonts w:asciiTheme="minorHAnsi" w:hAnsiTheme="minorHAnsi" w:cstheme="minorHAnsi" w:hint="eastAsia"/>
          <w:szCs w:val="24"/>
        </w:rPr>
        <w:t>ą</w:t>
      </w:r>
      <w:r w:rsidRPr="000A692B">
        <w:rPr>
          <w:rFonts w:asciiTheme="minorHAnsi" w:hAnsiTheme="minorHAnsi" w:cstheme="minorHAnsi"/>
          <w:szCs w:val="24"/>
        </w:rPr>
        <w:t>dkowanie Doradców Klienta instytucjonalnych dla ka</w:t>
      </w:r>
      <w:r w:rsidRPr="000A692B">
        <w:rPr>
          <w:rFonts w:asciiTheme="minorHAnsi" w:hAnsiTheme="minorHAnsi" w:cstheme="minorHAnsi" w:hint="eastAsia"/>
          <w:szCs w:val="24"/>
        </w:rPr>
        <w:t>ż</w:t>
      </w:r>
      <w:r w:rsidRPr="000A692B">
        <w:rPr>
          <w:rFonts w:asciiTheme="minorHAnsi" w:hAnsiTheme="minorHAnsi" w:cstheme="minorHAnsi"/>
          <w:szCs w:val="24"/>
        </w:rPr>
        <w:t xml:space="preserve">dego podmiotu. </w:t>
      </w:r>
      <w:r w:rsidR="009D3245">
        <w:rPr>
          <w:rFonts w:asciiTheme="minorHAnsi" w:hAnsiTheme="minorHAnsi" w:cstheme="minorHAnsi"/>
          <w:szCs w:val="24"/>
        </w:rPr>
        <w:t>P</w:t>
      </w:r>
      <w:r w:rsidRPr="000A692B">
        <w:rPr>
          <w:rFonts w:asciiTheme="minorHAnsi" w:hAnsiTheme="minorHAnsi" w:cstheme="minorHAnsi"/>
          <w:szCs w:val="24"/>
        </w:rPr>
        <w:t>rzek</w:t>
      </w:r>
      <w:r w:rsidRPr="000A692B">
        <w:rPr>
          <w:rFonts w:asciiTheme="minorHAnsi" w:hAnsiTheme="minorHAnsi" w:cstheme="minorHAnsi" w:hint="eastAsia"/>
          <w:szCs w:val="24"/>
        </w:rPr>
        <w:t>ł</w:t>
      </w:r>
      <w:r w:rsidRPr="000A692B">
        <w:rPr>
          <w:rFonts w:asciiTheme="minorHAnsi" w:hAnsiTheme="minorHAnsi" w:cstheme="minorHAnsi"/>
          <w:szCs w:val="24"/>
        </w:rPr>
        <w:t>ada si</w:t>
      </w:r>
      <w:r w:rsidRPr="000A692B">
        <w:rPr>
          <w:rFonts w:asciiTheme="minorHAnsi" w:hAnsiTheme="minorHAnsi" w:cstheme="minorHAnsi" w:hint="eastAsia"/>
          <w:szCs w:val="24"/>
        </w:rPr>
        <w:t>ę</w:t>
      </w:r>
      <w:r w:rsidR="009D3245">
        <w:rPr>
          <w:rFonts w:asciiTheme="minorHAnsi" w:hAnsiTheme="minorHAnsi" w:cstheme="minorHAnsi"/>
          <w:szCs w:val="24"/>
        </w:rPr>
        <w:t xml:space="preserve"> to</w:t>
      </w:r>
      <w:r w:rsidRPr="000A692B">
        <w:rPr>
          <w:rFonts w:asciiTheme="minorHAnsi" w:hAnsiTheme="minorHAnsi" w:cstheme="minorHAnsi"/>
          <w:szCs w:val="24"/>
        </w:rPr>
        <w:t xml:space="preserve"> na dobry kontakt i mo</w:t>
      </w:r>
      <w:r w:rsidRPr="000A692B">
        <w:rPr>
          <w:rFonts w:asciiTheme="minorHAnsi" w:hAnsiTheme="minorHAnsi" w:cstheme="minorHAnsi" w:hint="eastAsia"/>
          <w:szCs w:val="24"/>
        </w:rPr>
        <w:t>ż</w:t>
      </w:r>
      <w:r w:rsidRPr="000A692B">
        <w:rPr>
          <w:rFonts w:asciiTheme="minorHAnsi" w:hAnsiTheme="minorHAnsi" w:cstheme="minorHAnsi"/>
          <w:szCs w:val="24"/>
        </w:rPr>
        <w:t>liwo</w:t>
      </w:r>
      <w:r w:rsidRPr="000A692B">
        <w:rPr>
          <w:rFonts w:asciiTheme="minorHAnsi" w:hAnsiTheme="minorHAnsi" w:cstheme="minorHAnsi" w:hint="eastAsia"/>
          <w:szCs w:val="24"/>
        </w:rPr>
        <w:t>ść</w:t>
      </w:r>
      <w:r w:rsidRPr="000A692B">
        <w:rPr>
          <w:rFonts w:asciiTheme="minorHAnsi" w:hAnsiTheme="minorHAnsi" w:cstheme="minorHAnsi"/>
          <w:szCs w:val="24"/>
        </w:rPr>
        <w:t xml:space="preserve"> szybkiego i sprawnego przekazywania informacji o zakresie dzia</w:t>
      </w:r>
      <w:r w:rsidRPr="000A692B">
        <w:rPr>
          <w:rFonts w:asciiTheme="minorHAnsi" w:hAnsiTheme="minorHAnsi" w:cstheme="minorHAnsi" w:hint="eastAsia"/>
          <w:szCs w:val="24"/>
        </w:rPr>
        <w:t>ł</w:t>
      </w:r>
      <w:r w:rsidRPr="000A692B">
        <w:rPr>
          <w:rFonts w:asciiTheme="minorHAnsi" w:hAnsiTheme="minorHAnsi" w:cstheme="minorHAnsi"/>
          <w:szCs w:val="24"/>
        </w:rPr>
        <w:t>a</w:t>
      </w:r>
      <w:r w:rsidRPr="000A692B">
        <w:rPr>
          <w:rFonts w:asciiTheme="minorHAnsi" w:hAnsiTheme="minorHAnsi" w:cstheme="minorHAnsi" w:hint="eastAsia"/>
          <w:szCs w:val="24"/>
        </w:rPr>
        <w:t>ń</w:t>
      </w:r>
      <w:r w:rsidRPr="000A692B">
        <w:rPr>
          <w:rFonts w:asciiTheme="minorHAnsi" w:hAnsiTheme="minorHAnsi" w:cstheme="minorHAnsi"/>
          <w:szCs w:val="24"/>
        </w:rPr>
        <w:t xml:space="preserve"> Urz</w:t>
      </w:r>
      <w:r w:rsidRPr="000A692B">
        <w:rPr>
          <w:rFonts w:asciiTheme="minorHAnsi" w:hAnsiTheme="minorHAnsi" w:cstheme="minorHAnsi" w:hint="eastAsia"/>
          <w:szCs w:val="24"/>
        </w:rPr>
        <w:t>ę</w:t>
      </w:r>
      <w:r w:rsidRPr="000A692B">
        <w:rPr>
          <w:rFonts w:asciiTheme="minorHAnsi" w:hAnsiTheme="minorHAnsi" w:cstheme="minorHAnsi"/>
          <w:szCs w:val="24"/>
        </w:rPr>
        <w:t xml:space="preserve">du jak i </w:t>
      </w:r>
      <w:r w:rsidR="009D3245">
        <w:rPr>
          <w:rFonts w:asciiTheme="minorHAnsi" w:hAnsiTheme="minorHAnsi" w:cstheme="minorHAnsi"/>
          <w:szCs w:val="24"/>
        </w:rPr>
        <w:t>u</w:t>
      </w:r>
      <w:r w:rsidRPr="000A692B">
        <w:rPr>
          <w:rFonts w:asciiTheme="minorHAnsi" w:hAnsiTheme="minorHAnsi" w:cstheme="minorHAnsi"/>
          <w:szCs w:val="24"/>
        </w:rPr>
        <w:t>mo</w:t>
      </w:r>
      <w:r w:rsidRPr="000A692B">
        <w:rPr>
          <w:rFonts w:asciiTheme="minorHAnsi" w:hAnsiTheme="minorHAnsi" w:cstheme="minorHAnsi" w:hint="eastAsia"/>
          <w:szCs w:val="24"/>
        </w:rPr>
        <w:t>ż</w:t>
      </w:r>
      <w:r w:rsidRPr="000A692B">
        <w:rPr>
          <w:rFonts w:asciiTheme="minorHAnsi" w:hAnsiTheme="minorHAnsi" w:cstheme="minorHAnsi"/>
          <w:szCs w:val="24"/>
        </w:rPr>
        <w:t>liw</w:t>
      </w:r>
      <w:r w:rsidR="009D3245">
        <w:rPr>
          <w:rFonts w:asciiTheme="minorHAnsi" w:hAnsiTheme="minorHAnsi" w:cstheme="minorHAnsi"/>
          <w:szCs w:val="24"/>
        </w:rPr>
        <w:t>i</w:t>
      </w:r>
      <w:r w:rsidRPr="000A692B">
        <w:rPr>
          <w:rFonts w:asciiTheme="minorHAnsi" w:hAnsiTheme="minorHAnsi" w:cstheme="minorHAnsi"/>
          <w:szCs w:val="24"/>
        </w:rPr>
        <w:t>a dotarcia ze wsparciem dedykowanym poszczególnym podmiotom.</w:t>
      </w:r>
    </w:p>
    <w:p w14:paraId="19769B73" w14:textId="0E099AC2" w:rsidR="003E0A0B" w:rsidRDefault="009D3245" w:rsidP="009D3245">
      <w:pPr>
        <w:pStyle w:val="Tekstpodstawowy"/>
        <w:spacing w:line="276" w:lineRule="auto"/>
        <w:ind w:firstLine="708"/>
        <w:rPr>
          <w:rFonts w:asciiTheme="minorHAnsi" w:hAnsiTheme="minorHAnsi" w:cstheme="minorHAnsi"/>
          <w:szCs w:val="24"/>
        </w:rPr>
      </w:pPr>
      <w:r>
        <w:rPr>
          <w:rFonts w:asciiTheme="minorHAnsi" w:hAnsiTheme="minorHAnsi" w:cstheme="minorHAnsi"/>
          <w:szCs w:val="24"/>
        </w:rPr>
        <w:t>P</w:t>
      </w:r>
      <w:r w:rsidR="00276E25" w:rsidRPr="000A692B">
        <w:rPr>
          <w:rFonts w:asciiTheme="minorHAnsi" w:hAnsiTheme="minorHAnsi" w:cstheme="minorHAnsi"/>
          <w:szCs w:val="24"/>
        </w:rPr>
        <w:t>rowadzone s</w:t>
      </w:r>
      <w:r w:rsidR="00276E25" w:rsidRPr="000A692B">
        <w:rPr>
          <w:rFonts w:asciiTheme="minorHAnsi" w:hAnsiTheme="minorHAnsi" w:cstheme="minorHAnsi" w:hint="eastAsia"/>
          <w:szCs w:val="24"/>
        </w:rPr>
        <w:t>ą</w:t>
      </w:r>
      <w:r w:rsidR="00276E25" w:rsidRPr="000A692B">
        <w:rPr>
          <w:rFonts w:asciiTheme="minorHAnsi" w:hAnsiTheme="minorHAnsi" w:cstheme="minorHAnsi"/>
          <w:szCs w:val="24"/>
        </w:rPr>
        <w:t xml:space="preserve"> </w:t>
      </w:r>
      <w:r w:rsidR="003E0A0B">
        <w:rPr>
          <w:rFonts w:asciiTheme="minorHAnsi" w:hAnsiTheme="minorHAnsi" w:cstheme="minorHAnsi"/>
          <w:szCs w:val="24"/>
        </w:rPr>
        <w:t xml:space="preserve">również </w:t>
      </w:r>
      <w:r w:rsidR="00276E25" w:rsidRPr="000A692B">
        <w:rPr>
          <w:rFonts w:asciiTheme="minorHAnsi" w:hAnsiTheme="minorHAnsi" w:cstheme="minorHAnsi"/>
          <w:szCs w:val="24"/>
        </w:rPr>
        <w:t>coraz szersze dzia</w:t>
      </w:r>
      <w:r w:rsidR="00276E25" w:rsidRPr="000A692B">
        <w:rPr>
          <w:rFonts w:asciiTheme="minorHAnsi" w:hAnsiTheme="minorHAnsi" w:cstheme="minorHAnsi" w:hint="eastAsia"/>
          <w:szCs w:val="24"/>
        </w:rPr>
        <w:t>ł</w:t>
      </w:r>
      <w:r w:rsidR="00276E25" w:rsidRPr="000A692B">
        <w:rPr>
          <w:rFonts w:asciiTheme="minorHAnsi" w:hAnsiTheme="minorHAnsi" w:cstheme="minorHAnsi"/>
          <w:szCs w:val="24"/>
        </w:rPr>
        <w:t>ania informacyjne dla osób, które s</w:t>
      </w:r>
      <w:r w:rsidR="00276E25" w:rsidRPr="000A692B">
        <w:rPr>
          <w:rFonts w:asciiTheme="minorHAnsi" w:hAnsiTheme="minorHAnsi" w:cstheme="minorHAnsi" w:hint="eastAsia"/>
          <w:szCs w:val="24"/>
        </w:rPr>
        <w:t>ą</w:t>
      </w:r>
      <w:r w:rsidR="00276E25" w:rsidRPr="000A692B">
        <w:rPr>
          <w:rFonts w:asciiTheme="minorHAnsi" w:hAnsiTheme="minorHAnsi" w:cstheme="minorHAnsi"/>
          <w:szCs w:val="24"/>
        </w:rPr>
        <w:t xml:space="preserve"> </w:t>
      </w:r>
      <w:r w:rsidR="0074386F">
        <w:rPr>
          <w:rFonts w:asciiTheme="minorHAnsi" w:hAnsiTheme="minorHAnsi" w:cstheme="minorHAnsi"/>
          <w:szCs w:val="24"/>
        </w:rPr>
        <w:br/>
      </w:r>
      <w:r w:rsidR="00276E25" w:rsidRPr="000A692B">
        <w:rPr>
          <w:rFonts w:asciiTheme="minorHAnsi" w:hAnsiTheme="minorHAnsi" w:cstheme="minorHAnsi"/>
          <w:szCs w:val="24"/>
        </w:rPr>
        <w:t>lub nied</w:t>
      </w:r>
      <w:r w:rsidR="00276E25" w:rsidRPr="000A692B">
        <w:rPr>
          <w:rFonts w:asciiTheme="minorHAnsi" w:hAnsiTheme="minorHAnsi" w:cstheme="minorHAnsi" w:hint="eastAsia"/>
          <w:szCs w:val="24"/>
        </w:rPr>
        <w:t>ł</w:t>
      </w:r>
      <w:r w:rsidR="00276E25" w:rsidRPr="000A692B">
        <w:rPr>
          <w:rFonts w:asciiTheme="minorHAnsi" w:hAnsiTheme="minorHAnsi" w:cstheme="minorHAnsi"/>
          <w:szCs w:val="24"/>
        </w:rPr>
        <w:t>ugo wejd</w:t>
      </w:r>
      <w:r w:rsidR="00276E25" w:rsidRPr="000A692B">
        <w:rPr>
          <w:rFonts w:asciiTheme="minorHAnsi" w:hAnsiTheme="minorHAnsi" w:cstheme="minorHAnsi" w:hint="eastAsia"/>
          <w:szCs w:val="24"/>
        </w:rPr>
        <w:t>ą</w:t>
      </w:r>
      <w:r w:rsidR="00276E25" w:rsidRPr="000A692B">
        <w:rPr>
          <w:rFonts w:asciiTheme="minorHAnsi" w:hAnsiTheme="minorHAnsi" w:cstheme="minorHAnsi"/>
          <w:szCs w:val="24"/>
        </w:rPr>
        <w:t xml:space="preserve"> na rynek pracy poprzez realizowanie wspó</w:t>
      </w:r>
      <w:r w:rsidR="00276E25" w:rsidRPr="000A692B">
        <w:rPr>
          <w:rFonts w:asciiTheme="minorHAnsi" w:hAnsiTheme="minorHAnsi" w:cstheme="minorHAnsi" w:hint="eastAsia"/>
          <w:szCs w:val="24"/>
        </w:rPr>
        <w:t>ł</w:t>
      </w:r>
      <w:r w:rsidR="00276E25" w:rsidRPr="000A692B">
        <w:rPr>
          <w:rFonts w:asciiTheme="minorHAnsi" w:hAnsiTheme="minorHAnsi" w:cstheme="minorHAnsi"/>
          <w:szCs w:val="24"/>
        </w:rPr>
        <w:t xml:space="preserve">pracy w organizacjami </w:t>
      </w:r>
      <w:r w:rsidR="0074386F">
        <w:rPr>
          <w:rFonts w:asciiTheme="minorHAnsi" w:hAnsiTheme="minorHAnsi" w:cstheme="minorHAnsi"/>
          <w:szCs w:val="24"/>
        </w:rPr>
        <w:br/>
      </w:r>
      <w:r w:rsidR="00276E25" w:rsidRPr="000A692B">
        <w:rPr>
          <w:rFonts w:asciiTheme="minorHAnsi" w:hAnsiTheme="minorHAnsi" w:cstheme="minorHAnsi"/>
          <w:szCs w:val="24"/>
        </w:rPr>
        <w:t>i instytucjami dzia</w:t>
      </w:r>
      <w:r w:rsidR="00276E25" w:rsidRPr="000A692B">
        <w:rPr>
          <w:rFonts w:asciiTheme="minorHAnsi" w:hAnsiTheme="minorHAnsi" w:cstheme="minorHAnsi" w:hint="eastAsia"/>
          <w:szCs w:val="24"/>
        </w:rPr>
        <w:t>ł</w:t>
      </w:r>
      <w:r w:rsidR="00276E25" w:rsidRPr="000A692B">
        <w:rPr>
          <w:rFonts w:asciiTheme="minorHAnsi" w:hAnsiTheme="minorHAnsi" w:cstheme="minorHAnsi"/>
          <w:szCs w:val="24"/>
        </w:rPr>
        <w:t>aj</w:t>
      </w:r>
      <w:r w:rsidR="00276E25" w:rsidRPr="000A692B">
        <w:rPr>
          <w:rFonts w:asciiTheme="minorHAnsi" w:hAnsiTheme="minorHAnsi" w:cstheme="minorHAnsi" w:hint="eastAsia"/>
          <w:szCs w:val="24"/>
        </w:rPr>
        <w:t>ą</w:t>
      </w:r>
      <w:r w:rsidR="00276E25" w:rsidRPr="000A692B">
        <w:rPr>
          <w:rFonts w:asciiTheme="minorHAnsi" w:hAnsiTheme="minorHAnsi" w:cstheme="minorHAnsi"/>
          <w:szCs w:val="24"/>
        </w:rPr>
        <w:t xml:space="preserve">cymi na naszym terenie. </w:t>
      </w:r>
      <w:r w:rsidR="003E0A0B">
        <w:rPr>
          <w:rFonts w:asciiTheme="minorHAnsi" w:hAnsiTheme="minorHAnsi" w:cstheme="minorHAnsi"/>
          <w:szCs w:val="24"/>
        </w:rPr>
        <w:t>Działania te m</w:t>
      </w:r>
      <w:r w:rsidR="00276E25" w:rsidRPr="000A692B">
        <w:rPr>
          <w:rFonts w:asciiTheme="minorHAnsi" w:hAnsiTheme="minorHAnsi" w:cstheme="minorHAnsi"/>
          <w:szCs w:val="24"/>
        </w:rPr>
        <w:t>aj</w:t>
      </w:r>
      <w:r w:rsidR="00276E25" w:rsidRPr="000A692B">
        <w:rPr>
          <w:rFonts w:asciiTheme="minorHAnsi" w:hAnsiTheme="minorHAnsi" w:cstheme="minorHAnsi" w:hint="eastAsia"/>
          <w:szCs w:val="24"/>
        </w:rPr>
        <w:t>ą</w:t>
      </w:r>
      <w:r w:rsidR="00276E25" w:rsidRPr="000A692B">
        <w:rPr>
          <w:rFonts w:asciiTheme="minorHAnsi" w:hAnsiTheme="minorHAnsi" w:cstheme="minorHAnsi"/>
          <w:szCs w:val="24"/>
        </w:rPr>
        <w:t xml:space="preserve"> na celu u</w:t>
      </w:r>
      <w:r w:rsidR="00276E25" w:rsidRPr="000A692B">
        <w:rPr>
          <w:rFonts w:asciiTheme="minorHAnsi" w:hAnsiTheme="minorHAnsi" w:cstheme="minorHAnsi" w:hint="eastAsia"/>
          <w:szCs w:val="24"/>
        </w:rPr>
        <w:t>ś</w:t>
      </w:r>
      <w:r w:rsidR="00276E25" w:rsidRPr="000A692B">
        <w:rPr>
          <w:rFonts w:asciiTheme="minorHAnsi" w:hAnsiTheme="minorHAnsi" w:cstheme="minorHAnsi"/>
          <w:szCs w:val="24"/>
        </w:rPr>
        <w:t>wiadomienie wyzwa</w:t>
      </w:r>
      <w:r w:rsidR="00276E25" w:rsidRPr="000A692B">
        <w:rPr>
          <w:rFonts w:asciiTheme="minorHAnsi" w:hAnsiTheme="minorHAnsi" w:cstheme="minorHAnsi" w:hint="eastAsia"/>
          <w:szCs w:val="24"/>
        </w:rPr>
        <w:t>ń</w:t>
      </w:r>
      <w:r w:rsidR="00276E25" w:rsidRPr="000A692B">
        <w:rPr>
          <w:rFonts w:asciiTheme="minorHAnsi" w:hAnsiTheme="minorHAnsi" w:cstheme="minorHAnsi"/>
          <w:szCs w:val="24"/>
        </w:rPr>
        <w:t xml:space="preserve"> jak i mo</w:t>
      </w:r>
      <w:r w:rsidR="00276E25" w:rsidRPr="000A692B">
        <w:rPr>
          <w:rFonts w:asciiTheme="minorHAnsi" w:hAnsiTheme="minorHAnsi" w:cstheme="minorHAnsi" w:hint="eastAsia"/>
          <w:szCs w:val="24"/>
        </w:rPr>
        <w:t>ż</w:t>
      </w:r>
      <w:r w:rsidR="00276E25" w:rsidRPr="000A692B">
        <w:rPr>
          <w:rFonts w:asciiTheme="minorHAnsi" w:hAnsiTheme="minorHAnsi" w:cstheme="minorHAnsi"/>
          <w:szCs w:val="24"/>
        </w:rPr>
        <w:t>liwo</w:t>
      </w:r>
      <w:r w:rsidR="00276E25" w:rsidRPr="000A692B">
        <w:rPr>
          <w:rFonts w:asciiTheme="minorHAnsi" w:hAnsiTheme="minorHAnsi" w:cstheme="minorHAnsi" w:hint="eastAsia"/>
          <w:szCs w:val="24"/>
        </w:rPr>
        <w:t>ś</w:t>
      </w:r>
      <w:r w:rsidR="00276E25" w:rsidRPr="000A692B">
        <w:rPr>
          <w:rFonts w:asciiTheme="minorHAnsi" w:hAnsiTheme="minorHAnsi" w:cstheme="minorHAnsi"/>
          <w:szCs w:val="24"/>
        </w:rPr>
        <w:t>ci z jakimi przyjdzie si</w:t>
      </w:r>
      <w:r w:rsidR="00276E25" w:rsidRPr="000A692B">
        <w:rPr>
          <w:rFonts w:asciiTheme="minorHAnsi" w:hAnsiTheme="minorHAnsi" w:cstheme="minorHAnsi" w:hint="eastAsia"/>
          <w:szCs w:val="24"/>
        </w:rPr>
        <w:t>ę</w:t>
      </w:r>
      <w:r w:rsidR="00276E25" w:rsidRPr="000A692B">
        <w:rPr>
          <w:rFonts w:asciiTheme="minorHAnsi" w:hAnsiTheme="minorHAnsi" w:cstheme="minorHAnsi"/>
          <w:szCs w:val="24"/>
        </w:rPr>
        <w:t xml:space="preserve"> im mierzy</w:t>
      </w:r>
      <w:r w:rsidR="00276E25" w:rsidRPr="000A692B">
        <w:rPr>
          <w:rFonts w:asciiTheme="minorHAnsi" w:hAnsiTheme="minorHAnsi" w:cstheme="minorHAnsi" w:hint="eastAsia"/>
          <w:szCs w:val="24"/>
        </w:rPr>
        <w:t>ć</w:t>
      </w:r>
      <w:r w:rsidR="00276E25" w:rsidRPr="000A692B">
        <w:rPr>
          <w:rFonts w:asciiTheme="minorHAnsi" w:hAnsiTheme="minorHAnsi" w:cstheme="minorHAnsi"/>
          <w:szCs w:val="24"/>
        </w:rPr>
        <w:t xml:space="preserve"> ale tak</w:t>
      </w:r>
      <w:r w:rsidR="00276E25" w:rsidRPr="000A692B">
        <w:rPr>
          <w:rFonts w:asciiTheme="minorHAnsi" w:hAnsiTheme="minorHAnsi" w:cstheme="minorHAnsi" w:hint="eastAsia"/>
          <w:szCs w:val="24"/>
        </w:rPr>
        <w:t>ż</w:t>
      </w:r>
      <w:r w:rsidR="00276E25" w:rsidRPr="000A692B">
        <w:rPr>
          <w:rFonts w:asciiTheme="minorHAnsi" w:hAnsiTheme="minorHAnsi" w:cstheme="minorHAnsi"/>
          <w:szCs w:val="24"/>
        </w:rPr>
        <w:t xml:space="preserve">e </w:t>
      </w:r>
      <w:r w:rsidR="003E0A0B">
        <w:rPr>
          <w:rFonts w:asciiTheme="minorHAnsi" w:hAnsiTheme="minorHAnsi" w:cstheme="minorHAnsi"/>
          <w:szCs w:val="24"/>
        </w:rPr>
        <w:t>wsparciem</w:t>
      </w:r>
      <w:r w:rsidR="00276E25" w:rsidRPr="000A692B">
        <w:rPr>
          <w:rFonts w:asciiTheme="minorHAnsi" w:hAnsiTheme="minorHAnsi" w:cstheme="minorHAnsi"/>
          <w:szCs w:val="24"/>
        </w:rPr>
        <w:t xml:space="preserve"> realizacji planów rozwoju zawodowego, znalezienia zatrudnienia czy podj</w:t>
      </w:r>
      <w:r w:rsidR="00276E25" w:rsidRPr="000A692B">
        <w:rPr>
          <w:rFonts w:asciiTheme="minorHAnsi" w:hAnsiTheme="minorHAnsi" w:cstheme="minorHAnsi" w:hint="eastAsia"/>
          <w:szCs w:val="24"/>
        </w:rPr>
        <w:t>ę</w:t>
      </w:r>
      <w:r w:rsidR="00276E25" w:rsidRPr="000A692B">
        <w:rPr>
          <w:rFonts w:asciiTheme="minorHAnsi" w:hAnsiTheme="minorHAnsi" w:cstheme="minorHAnsi"/>
          <w:szCs w:val="24"/>
        </w:rPr>
        <w:t>cia dzia</w:t>
      </w:r>
      <w:r w:rsidR="00276E25" w:rsidRPr="000A692B">
        <w:rPr>
          <w:rFonts w:asciiTheme="minorHAnsi" w:hAnsiTheme="minorHAnsi" w:cstheme="minorHAnsi" w:hint="eastAsia"/>
          <w:szCs w:val="24"/>
        </w:rPr>
        <w:t>ł</w:t>
      </w:r>
      <w:r w:rsidR="00276E25" w:rsidRPr="000A692B">
        <w:rPr>
          <w:rFonts w:asciiTheme="minorHAnsi" w:hAnsiTheme="minorHAnsi" w:cstheme="minorHAnsi"/>
          <w:szCs w:val="24"/>
        </w:rPr>
        <w:t>alno</w:t>
      </w:r>
      <w:r w:rsidR="00276E25" w:rsidRPr="000A692B">
        <w:rPr>
          <w:rFonts w:asciiTheme="minorHAnsi" w:hAnsiTheme="minorHAnsi" w:cstheme="minorHAnsi" w:hint="eastAsia"/>
          <w:szCs w:val="24"/>
        </w:rPr>
        <w:t>ś</w:t>
      </w:r>
      <w:r w:rsidR="00276E25" w:rsidRPr="000A692B">
        <w:rPr>
          <w:rFonts w:asciiTheme="minorHAnsi" w:hAnsiTheme="minorHAnsi" w:cstheme="minorHAnsi"/>
          <w:szCs w:val="24"/>
        </w:rPr>
        <w:t>ci gospodarczej dzi</w:t>
      </w:r>
      <w:r w:rsidR="00276E25" w:rsidRPr="000A692B">
        <w:rPr>
          <w:rFonts w:asciiTheme="minorHAnsi" w:hAnsiTheme="minorHAnsi" w:cstheme="minorHAnsi" w:hint="eastAsia"/>
          <w:szCs w:val="24"/>
        </w:rPr>
        <w:t>ę</w:t>
      </w:r>
      <w:r w:rsidR="00276E25" w:rsidRPr="000A692B">
        <w:rPr>
          <w:rFonts w:asciiTheme="minorHAnsi" w:hAnsiTheme="minorHAnsi" w:cstheme="minorHAnsi"/>
          <w:szCs w:val="24"/>
        </w:rPr>
        <w:t>ki, korzystaniu z us</w:t>
      </w:r>
      <w:r w:rsidR="00276E25" w:rsidRPr="000A692B">
        <w:rPr>
          <w:rFonts w:asciiTheme="minorHAnsi" w:hAnsiTheme="minorHAnsi" w:cstheme="minorHAnsi" w:hint="eastAsia"/>
          <w:szCs w:val="24"/>
        </w:rPr>
        <w:t>ł</w:t>
      </w:r>
      <w:r w:rsidR="00276E25" w:rsidRPr="000A692B">
        <w:rPr>
          <w:rFonts w:asciiTheme="minorHAnsi" w:hAnsiTheme="minorHAnsi" w:cstheme="minorHAnsi"/>
          <w:szCs w:val="24"/>
        </w:rPr>
        <w:t xml:space="preserve">ug i instrumentów </w:t>
      </w:r>
      <w:r w:rsidR="003E0A0B">
        <w:rPr>
          <w:rFonts w:asciiTheme="minorHAnsi" w:hAnsiTheme="minorHAnsi" w:cstheme="minorHAnsi"/>
          <w:szCs w:val="24"/>
        </w:rPr>
        <w:t xml:space="preserve">tut. </w:t>
      </w:r>
      <w:r w:rsidR="00276E25" w:rsidRPr="000A692B">
        <w:rPr>
          <w:rFonts w:asciiTheme="minorHAnsi" w:hAnsiTheme="minorHAnsi" w:cstheme="minorHAnsi"/>
          <w:szCs w:val="24"/>
        </w:rPr>
        <w:t>Urz</w:t>
      </w:r>
      <w:r w:rsidR="00276E25" w:rsidRPr="000A692B">
        <w:rPr>
          <w:rFonts w:asciiTheme="minorHAnsi" w:hAnsiTheme="minorHAnsi" w:cstheme="minorHAnsi" w:hint="eastAsia"/>
          <w:szCs w:val="24"/>
        </w:rPr>
        <w:t>ę</w:t>
      </w:r>
      <w:r w:rsidR="00276E25" w:rsidRPr="000A692B">
        <w:rPr>
          <w:rFonts w:asciiTheme="minorHAnsi" w:hAnsiTheme="minorHAnsi" w:cstheme="minorHAnsi"/>
          <w:szCs w:val="24"/>
        </w:rPr>
        <w:t>du. D</w:t>
      </w:r>
      <w:r w:rsidR="00276E25" w:rsidRPr="000A692B">
        <w:rPr>
          <w:rFonts w:asciiTheme="minorHAnsi" w:hAnsiTheme="minorHAnsi" w:cstheme="minorHAnsi" w:hint="eastAsia"/>
          <w:szCs w:val="24"/>
        </w:rPr>
        <w:t>ąż</w:t>
      </w:r>
      <w:r w:rsidR="00276E25" w:rsidRPr="000A692B">
        <w:rPr>
          <w:rFonts w:asciiTheme="minorHAnsi" w:hAnsiTheme="minorHAnsi" w:cstheme="minorHAnsi"/>
          <w:szCs w:val="24"/>
        </w:rPr>
        <w:t>ymy do tego aby Klient naszego Urz</w:t>
      </w:r>
      <w:r w:rsidR="00276E25" w:rsidRPr="000A692B">
        <w:rPr>
          <w:rFonts w:asciiTheme="minorHAnsi" w:hAnsiTheme="minorHAnsi" w:cstheme="minorHAnsi" w:hint="eastAsia"/>
          <w:szCs w:val="24"/>
        </w:rPr>
        <w:t>ę</w:t>
      </w:r>
      <w:r w:rsidR="00276E25" w:rsidRPr="000A692B">
        <w:rPr>
          <w:rFonts w:asciiTheme="minorHAnsi" w:hAnsiTheme="minorHAnsi" w:cstheme="minorHAnsi"/>
          <w:szCs w:val="24"/>
        </w:rPr>
        <w:t xml:space="preserve">du </w:t>
      </w:r>
      <w:r w:rsidR="0074386F">
        <w:rPr>
          <w:rFonts w:asciiTheme="minorHAnsi" w:hAnsiTheme="minorHAnsi" w:cstheme="minorHAnsi"/>
          <w:szCs w:val="24"/>
        </w:rPr>
        <w:br/>
      </w:r>
      <w:r w:rsidR="00276E25" w:rsidRPr="000A692B">
        <w:rPr>
          <w:rFonts w:asciiTheme="minorHAnsi" w:hAnsiTheme="minorHAnsi" w:cstheme="minorHAnsi"/>
          <w:szCs w:val="24"/>
        </w:rPr>
        <w:t>na rynku pracy umia</w:t>
      </w:r>
      <w:r w:rsidR="00276E25" w:rsidRPr="000A692B">
        <w:rPr>
          <w:rFonts w:asciiTheme="minorHAnsi" w:hAnsiTheme="minorHAnsi" w:cstheme="minorHAnsi" w:hint="eastAsia"/>
          <w:szCs w:val="24"/>
        </w:rPr>
        <w:t>ł</w:t>
      </w:r>
      <w:r w:rsidR="00276E25" w:rsidRPr="000A692B">
        <w:rPr>
          <w:rFonts w:asciiTheme="minorHAnsi" w:hAnsiTheme="minorHAnsi" w:cstheme="minorHAnsi"/>
          <w:szCs w:val="24"/>
        </w:rPr>
        <w:t xml:space="preserve"> zaprezentowa</w:t>
      </w:r>
      <w:r w:rsidR="00276E25" w:rsidRPr="000A692B">
        <w:rPr>
          <w:rFonts w:asciiTheme="minorHAnsi" w:hAnsiTheme="minorHAnsi" w:cstheme="minorHAnsi" w:hint="eastAsia"/>
          <w:szCs w:val="24"/>
        </w:rPr>
        <w:t>ć</w:t>
      </w:r>
      <w:r w:rsidR="00276E25" w:rsidRPr="000A692B">
        <w:rPr>
          <w:rFonts w:asciiTheme="minorHAnsi" w:hAnsiTheme="minorHAnsi" w:cstheme="minorHAnsi"/>
          <w:szCs w:val="24"/>
        </w:rPr>
        <w:t xml:space="preserve"> siebie nie z pozycji osoby nieporadnej, która zmuszona jest korzysta</w:t>
      </w:r>
      <w:r w:rsidR="00276E25" w:rsidRPr="000A692B">
        <w:rPr>
          <w:rFonts w:asciiTheme="minorHAnsi" w:hAnsiTheme="minorHAnsi" w:cstheme="minorHAnsi" w:hint="eastAsia"/>
          <w:szCs w:val="24"/>
        </w:rPr>
        <w:t>ć</w:t>
      </w:r>
      <w:r w:rsidR="00276E25" w:rsidRPr="000A692B">
        <w:rPr>
          <w:rFonts w:asciiTheme="minorHAnsi" w:hAnsiTheme="minorHAnsi" w:cstheme="minorHAnsi"/>
          <w:szCs w:val="24"/>
        </w:rPr>
        <w:t xml:space="preserve"> z pomocy ale jako osoba wzmocniona wsparciem i przez to bardziej atrakcyjna dla przysz</w:t>
      </w:r>
      <w:r w:rsidR="00276E25" w:rsidRPr="000A692B">
        <w:rPr>
          <w:rFonts w:asciiTheme="minorHAnsi" w:hAnsiTheme="minorHAnsi" w:cstheme="minorHAnsi" w:hint="eastAsia"/>
          <w:szCs w:val="24"/>
        </w:rPr>
        <w:t>ł</w:t>
      </w:r>
      <w:r w:rsidR="00276E25" w:rsidRPr="000A692B">
        <w:rPr>
          <w:rFonts w:asciiTheme="minorHAnsi" w:hAnsiTheme="minorHAnsi" w:cstheme="minorHAnsi"/>
          <w:szCs w:val="24"/>
        </w:rPr>
        <w:t>ego pracodawcy.</w:t>
      </w:r>
    </w:p>
    <w:p w14:paraId="4FC89E7F" w14:textId="2F0B9AFC" w:rsidR="00BC5ECC" w:rsidRPr="003E0A0B" w:rsidRDefault="003E0A0B" w:rsidP="003E0A0B">
      <w:pPr>
        <w:spacing w:line="240" w:lineRule="auto"/>
        <w:rPr>
          <w:rFonts w:asciiTheme="minorHAnsi" w:hAnsiTheme="minorHAnsi" w:cstheme="minorHAnsi"/>
          <w:szCs w:val="24"/>
        </w:rPr>
      </w:pPr>
      <w:r>
        <w:rPr>
          <w:rFonts w:asciiTheme="minorHAnsi" w:hAnsiTheme="minorHAnsi" w:cstheme="minorHAnsi"/>
          <w:szCs w:val="24"/>
        </w:rPr>
        <w:br w:type="page"/>
      </w:r>
    </w:p>
    <w:p w14:paraId="52C6F4D5" w14:textId="5EC53D2C" w:rsidR="00BC5ECC" w:rsidRPr="00BC5ECC" w:rsidRDefault="00BC5ECC" w:rsidP="009D3245">
      <w:pPr>
        <w:spacing w:line="276" w:lineRule="auto"/>
        <w:contextualSpacing/>
        <w:jc w:val="both"/>
        <w:rPr>
          <w:rFonts w:asciiTheme="minorHAnsi" w:eastAsia="Calibri" w:hAnsiTheme="minorHAnsi" w:cstheme="minorHAnsi"/>
          <w:b/>
          <w:bCs/>
          <w:szCs w:val="24"/>
          <w:lang w:eastAsia="en-US"/>
        </w:rPr>
      </w:pPr>
      <w:bookmarkStart w:id="1" w:name="_Hlk129681976"/>
      <w:r w:rsidRPr="00BC5ECC">
        <w:rPr>
          <w:rFonts w:asciiTheme="minorHAnsi" w:eastAsia="Calibri" w:hAnsiTheme="minorHAnsi" w:cstheme="minorHAnsi"/>
          <w:b/>
          <w:bCs/>
          <w:szCs w:val="24"/>
          <w:lang w:eastAsia="en-US"/>
        </w:rPr>
        <w:lastRenderedPageBreak/>
        <w:t>Realizacja zadań w ramach Krajowego Funduszu Szkoleniowego</w:t>
      </w:r>
    </w:p>
    <w:bookmarkEnd w:id="1"/>
    <w:p w14:paraId="35AB6EEA" w14:textId="5556D365" w:rsidR="00BC5ECC" w:rsidRPr="00BC5ECC" w:rsidRDefault="00BC5ECC" w:rsidP="003E0A0B">
      <w:pPr>
        <w:spacing w:line="276" w:lineRule="auto"/>
        <w:ind w:firstLine="360"/>
        <w:jc w:val="both"/>
        <w:rPr>
          <w:rFonts w:asciiTheme="minorHAnsi" w:hAnsiTheme="minorHAnsi" w:cstheme="minorHAnsi"/>
          <w:szCs w:val="24"/>
        </w:rPr>
      </w:pPr>
      <w:r w:rsidRPr="00BC5ECC">
        <w:rPr>
          <w:rFonts w:asciiTheme="minorHAnsi" w:hAnsiTheme="minorHAnsi" w:cstheme="minorHAnsi"/>
          <w:szCs w:val="24"/>
        </w:rPr>
        <w:t xml:space="preserve">Na wniosek pracodawcy, na podstawie umowy, starosta może przyznać środki KFS </w:t>
      </w:r>
      <w:r w:rsidR="0074386F">
        <w:rPr>
          <w:rFonts w:asciiTheme="minorHAnsi" w:hAnsiTheme="minorHAnsi" w:cstheme="minorHAnsi"/>
          <w:szCs w:val="24"/>
        </w:rPr>
        <w:br/>
      </w:r>
      <w:r w:rsidRPr="00BC5ECC">
        <w:rPr>
          <w:rFonts w:asciiTheme="minorHAnsi" w:hAnsiTheme="minorHAnsi" w:cstheme="minorHAnsi"/>
          <w:szCs w:val="24"/>
        </w:rPr>
        <w:t>na sfinansowanie działań na rzecz kształcenia ustawicznego pracowników i pracodawców.</w:t>
      </w:r>
    </w:p>
    <w:p w14:paraId="0CCAD131" w14:textId="045B1A17" w:rsidR="00BC5ECC" w:rsidRPr="00BC5ECC" w:rsidRDefault="00BC5ECC" w:rsidP="003E0A0B">
      <w:pPr>
        <w:spacing w:line="276" w:lineRule="auto"/>
        <w:ind w:firstLine="360"/>
        <w:jc w:val="both"/>
        <w:rPr>
          <w:rFonts w:asciiTheme="minorHAnsi" w:hAnsiTheme="minorHAnsi" w:cstheme="minorHAnsi"/>
          <w:szCs w:val="24"/>
        </w:rPr>
      </w:pPr>
      <w:r w:rsidRPr="00BC5ECC">
        <w:rPr>
          <w:rFonts w:asciiTheme="minorHAnsi" w:hAnsiTheme="minorHAnsi" w:cstheme="minorHAnsi"/>
          <w:szCs w:val="24"/>
        </w:rPr>
        <w:t xml:space="preserve">W 2022r. </w:t>
      </w:r>
      <w:r w:rsidRPr="00BC5ECC">
        <w:rPr>
          <w:rFonts w:asciiTheme="minorHAnsi" w:hAnsiTheme="minorHAnsi" w:cstheme="minorHAnsi"/>
          <w:b/>
          <w:bCs/>
          <w:szCs w:val="24"/>
        </w:rPr>
        <w:t>48 pracodawców złożyło wnioski o przyznanie środków KFS,</w:t>
      </w:r>
      <w:r w:rsidRPr="00BC5ECC">
        <w:rPr>
          <w:rFonts w:asciiTheme="minorHAnsi" w:hAnsiTheme="minorHAnsi" w:cstheme="minorHAnsi"/>
          <w:szCs w:val="24"/>
        </w:rPr>
        <w:t xml:space="preserve"> z których </w:t>
      </w:r>
      <w:r w:rsidR="0074386F">
        <w:rPr>
          <w:rFonts w:asciiTheme="minorHAnsi" w:hAnsiTheme="minorHAnsi" w:cstheme="minorHAnsi"/>
          <w:szCs w:val="24"/>
        </w:rPr>
        <w:br/>
      </w:r>
      <w:r w:rsidRPr="00BC5ECC">
        <w:rPr>
          <w:rFonts w:asciiTheme="minorHAnsi" w:hAnsiTheme="minorHAnsi" w:cstheme="minorHAnsi"/>
          <w:b/>
          <w:bCs/>
          <w:szCs w:val="24"/>
        </w:rPr>
        <w:t>26 podmiotów otrzymało środki</w:t>
      </w:r>
      <w:r w:rsidR="009948AA">
        <w:rPr>
          <w:rFonts w:asciiTheme="minorHAnsi" w:hAnsiTheme="minorHAnsi" w:cstheme="minorHAnsi"/>
          <w:b/>
          <w:bCs/>
          <w:szCs w:val="24"/>
        </w:rPr>
        <w:t>.</w:t>
      </w:r>
      <w:r w:rsidRPr="00BC5ECC">
        <w:rPr>
          <w:rFonts w:asciiTheme="minorHAnsi" w:hAnsiTheme="minorHAnsi" w:cstheme="minorHAnsi"/>
          <w:b/>
          <w:bCs/>
          <w:szCs w:val="24"/>
        </w:rPr>
        <w:t xml:space="preserve"> </w:t>
      </w:r>
      <w:r w:rsidR="009948AA">
        <w:rPr>
          <w:rFonts w:asciiTheme="minorHAnsi" w:hAnsiTheme="minorHAnsi" w:cstheme="minorHAnsi"/>
          <w:szCs w:val="24"/>
        </w:rPr>
        <w:t>W</w:t>
      </w:r>
      <w:r w:rsidRPr="00BC5ECC">
        <w:rPr>
          <w:rFonts w:asciiTheme="minorHAnsi" w:hAnsiTheme="minorHAnsi" w:cstheme="minorHAnsi"/>
          <w:szCs w:val="24"/>
        </w:rPr>
        <w:t xml:space="preserve"> ramach zawartych umów objęto kształceniem </w:t>
      </w:r>
      <w:r w:rsidRPr="00BC5ECC">
        <w:rPr>
          <w:rFonts w:asciiTheme="minorHAnsi" w:hAnsiTheme="minorHAnsi" w:cstheme="minorHAnsi"/>
          <w:b/>
          <w:bCs/>
          <w:szCs w:val="24"/>
        </w:rPr>
        <w:t>168 os</w:t>
      </w:r>
      <w:r w:rsidR="0074386F">
        <w:rPr>
          <w:rFonts w:asciiTheme="minorHAnsi" w:hAnsiTheme="minorHAnsi" w:cstheme="minorHAnsi"/>
          <w:b/>
          <w:bCs/>
          <w:szCs w:val="24"/>
        </w:rPr>
        <w:t>ób</w:t>
      </w:r>
      <w:r w:rsidRPr="00BC5ECC">
        <w:rPr>
          <w:rFonts w:asciiTheme="minorHAnsi" w:hAnsiTheme="minorHAnsi" w:cstheme="minorHAnsi"/>
          <w:b/>
          <w:bCs/>
          <w:szCs w:val="24"/>
        </w:rPr>
        <w:t xml:space="preserve"> pracując</w:t>
      </w:r>
      <w:r w:rsidR="0074386F">
        <w:rPr>
          <w:rFonts w:asciiTheme="minorHAnsi" w:hAnsiTheme="minorHAnsi" w:cstheme="minorHAnsi"/>
          <w:b/>
          <w:bCs/>
          <w:szCs w:val="24"/>
        </w:rPr>
        <w:t>ych</w:t>
      </w:r>
      <w:r w:rsidRPr="00BC5ECC">
        <w:rPr>
          <w:rFonts w:asciiTheme="minorHAnsi" w:hAnsiTheme="minorHAnsi" w:cstheme="minorHAnsi"/>
          <w:b/>
          <w:bCs/>
          <w:szCs w:val="24"/>
        </w:rPr>
        <w:t>.</w:t>
      </w:r>
      <w:r w:rsidRPr="00BC5ECC">
        <w:rPr>
          <w:rFonts w:asciiTheme="minorHAnsi" w:hAnsiTheme="minorHAnsi" w:cstheme="minorHAnsi"/>
        </w:rPr>
        <w:t xml:space="preserve"> </w:t>
      </w:r>
      <w:r w:rsidRPr="00BC5ECC">
        <w:rPr>
          <w:rFonts w:asciiTheme="minorHAnsi" w:hAnsiTheme="minorHAnsi" w:cstheme="minorHAnsi"/>
          <w:szCs w:val="24"/>
        </w:rPr>
        <w:t xml:space="preserve">Tematyka kształcenia ustawicznego finansowanego z Krajowego Funduszu Szkoleniowego obejmowała: </w:t>
      </w:r>
    </w:p>
    <w:p w14:paraId="2DB9E703" w14:textId="423114FF" w:rsidR="006B6370" w:rsidRDefault="006B6370" w:rsidP="003E0A0B">
      <w:pPr>
        <w:pStyle w:val="Tekstpodstawowy"/>
        <w:spacing w:line="276" w:lineRule="auto"/>
        <w:rPr>
          <w:rFonts w:cs="Arial"/>
        </w:rPr>
      </w:pPr>
    </w:p>
    <w:p w14:paraId="53EF1298" w14:textId="77777777" w:rsidR="00470E32" w:rsidRPr="00470E32" w:rsidRDefault="00470E32" w:rsidP="003E0A0B">
      <w:pPr>
        <w:spacing w:line="276" w:lineRule="auto"/>
        <w:contextualSpacing/>
        <w:jc w:val="both"/>
        <w:rPr>
          <w:rFonts w:asciiTheme="minorHAnsi" w:eastAsia="Calibri" w:hAnsiTheme="minorHAnsi" w:cstheme="minorHAnsi"/>
          <w:b/>
          <w:bCs/>
          <w:szCs w:val="24"/>
          <w:lang w:eastAsia="en-US"/>
        </w:rPr>
      </w:pPr>
      <w:bookmarkStart w:id="2" w:name="_Hlk97808346"/>
      <w:r w:rsidRPr="00470E32">
        <w:rPr>
          <w:rFonts w:asciiTheme="minorHAnsi" w:eastAsia="Calibri" w:hAnsiTheme="minorHAnsi" w:cstheme="minorHAnsi"/>
          <w:b/>
          <w:bCs/>
          <w:szCs w:val="24"/>
          <w:lang w:eastAsia="en-US"/>
        </w:rPr>
        <w:t>Powierzanie pracy cudzoziemcom</w:t>
      </w:r>
    </w:p>
    <w:bookmarkEnd w:id="2"/>
    <w:p w14:paraId="15A9406A" w14:textId="433B7727" w:rsidR="00470E32" w:rsidRPr="00470E32" w:rsidRDefault="00470E32" w:rsidP="003E0A0B">
      <w:pPr>
        <w:spacing w:before="100" w:beforeAutospacing="1" w:after="100" w:afterAutospacing="1" w:line="240" w:lineRule="auto"/>
        <w:jc w:val="both"/>
        <w:rPr>
          <w:szCs w:val="24"/>
        </w:rPr>
      </w:pPr>
      <w:r w:rsidRPr="00470E32">
        <w:rPr>
          <w:rFonts w:asciiTheme="minorHAnsi" w:hAnsiTheme="minorHAnsi" w:cstheme="minorHAnsi"/>
          <w:szCs w:val="24"/>
        </w:rPr>
        <w:t xml:space="preserve">W roku 2022 PUP w Słupcy treścią ustawy z dnia 20 kwietnia 2004r. o promocji zatrudnienia </w:t>
      </w:r>
      <w:r w:rsidR="0074386F">
        <w:rPr>
          <w:rFonts w:asciiTheme="minorHAnsi" w:hAnsiTheme="minorHAnsi" w:cstheme="minorHAnsi"/>
          <w:szCs w:val="24"/>
        </w:rPr>
        <w:br/>
      </w:r>
      <w:r w:rsidRPr="00470E32">
        <w:rPr>
          <w:rFonts w:asciiTheme="minorHAnsi" w:hAnsiTheme="minorHAnsi" w:cstheme="minorHAnsi"/>
          <w:szCs w:val="24"/>
        </w:rPr>
        <w:t xml:space="preserve">i instytucjach rynku przyjął </w:t>
      </w:r>
      <w:r w:rsidRPr="00470E32">
        <w:rPr>
          <w:rFonts w:asciiTheme="minorHAnsi" w:hAnsiTheme="minorHAnsi" w:cstheme="minorHAnsi"/>
          <w:b/>
          <w:bCs/>
          <w:szCs w:val="24"/>
        </w:rPr>
        <w:t xml:space="preserve">489 wniosków dotyczących zatrudnienia cudzoziemców </w:t>
      </w:r>
      <w:r w:rsidRPr="00470E32">
        <w:rPr>
          <w:rFonts w:asciiTheme="minorHAnsi" w:hAnsiTheme="minorHAnsi" w:cstheme="minorHAnsi"/>
          <w:bCs/>
          <w:szCs w:val="24"/>
        </w:rPr>
        <w:t>z czego</w:t>
      </w:r>
      <w:r w:rsidRPr="00470E32">
        <w:rPr>
          <w:rFonts w:asciiTheme="minorHAnsi" w:hAnsiTheme="minorHAnsi" w:cstheme="minorHAnsi"/>
          <w:b/>
          <w:bCs/>
          <w:szCs w:val="24"/>
        </w:rPr>
        <w:t xml:space="preserve"> </w:t>
      </w:r>
      <w:r w:rsidRPr="00470E32">
        <w:rPr>
          <w:rFonts w:asciiTheme="minorHAnsi" w:hAnsiTheme="minorHAnsi" w:cstheme="minorHAnsi"/>
          <w:szCs w:val="24"/>
        </w:rPr>
        <w:t xml:space="preserve">zalegalizowano zatrudnienie dla: </w:t>
      </w:r>
    </w:p>
    <w:p w14:paraId="1918EB44" w14:textId="77777777" w:rsidR="00470E32" w:rsidRPr="00470E32" w:rsidRDefault="00470E32" w:rsidP="003E0A0B">
      <w:pPr>
        <w:spacing w:before="100" w:beforeAutospacing="1" w:after="100" w:afterAutospacing="1" w:line="240" w:lineRule="auto"/>
        <w:ind w:firstLine="708"/>
        <w:jc w:val="both"/>
        <w:rPr>
          <w:szCs w:val="24"/>
        </w:rPr>
      </w:pPr>
      <w:r w:rsidRPr="00470E32">
        <w:rPr>
          <w:rFonts w:asciiTheme="minorHAnsi" w:hAnsiTheme="minorHAnsi" w:cstheme="minorHAnsi"/>
          <w:szCs w:val="24"/>
        </w:rPr>
        <w:t>41 podmiotów na podstawie oświadczeń o powierzenie wykonywania pracy cudzoziemcom dla 447 cudzoziemców.</w:t>
      </w:r>
    </w:p>
    <w:p w14:paraId="6C06517D" w14:textId="780250F7" w:rsidR="00470E32" w:rsidRPr="00470E32" w:rsidRDefault="00470E32" w:rsidP="003E0A0B">
      <w:pPr>
        <w:spacing w:before="100" w:beforeAutospacing="1" w:after="100" w:afterAutospacing="1" w:line="240" w:lineRule="auto"/>
        <w:ind w:firstLine="360"/>
        <w:jc w:val="both"/>
        <w:rPr>
          <w:rFonts w:asciiTheme="minorHAnsi" w:hAnsiTheme="minorHAnsi" w:cstheme="minorHAnsi"/>
          <w:szCs w:val="24"/>
        </w:rPr>
      </w:pPr>
      <w:r w:rsidRPr="00470E32">
        <w:rPr>
          <w:rFonts w:asciiTheme="minorHAnsi" w:hAnsiTheme="minorHAnsi" w:cstheme="minorHAnsi"/>
          <w:szCs w:val="24"/>
        </w:rPr>
        <w:t>1 podmiot na podstawie zezwole</w:t>
      </w:r>
      <w:r w:rsidR="009948AA">
        <w:rPr>
          <w:rFonts w:asciiTheme="minorHAnsi" w:hAnsiTheme="minorHAnsi" w:cstheme="minorHAnsi"/>
          <w:szCs w:val="24"/>
        </w:rPr>
        <w:t>nia</w:t>
      </w:r>
      <w:r w:rsidRPr="00470E32">
        <w:rPr>
          <w:rFonts w:asciiTheme="minorHAnsi" w:hAnsiTheme="minorHAnsi" w:cstheme="minorHAnsi"/>
          <w:szCs w:val="24"/>
        </w:rPr>
        <w:t xml:space="preserve"> na pracę sezonową dla 1 cudzoziemca. </w:t>
      </w:r>
    </w:p>
    <w:p w14:paraId="12334330" w14:textId="2F387F6D" w:rsidR="00470E32" w:rsidRPr="009948AA" w:rsidRDefault="00470E32" w:rsidP="009948AA">
      <w:pPr>
        <w:spacing w:before="100" w:beforeAutospacing="1" w:after="100" w:afterAutospacing="1" w:line="240" w:lineRule="auto"/>
        <w:jc w:val="both"/>
        <w:rPr>
          <w:rFonts w:asciiTheme="minorHAnsi" w:hAnsiTheme="minorHAnsi"/>
          <w:b/>
          <w:bCs/>
          <w:szCs w:val="24"/>
        </w:rPr>
      </w:pPr>
      <w:r w:rsidRPr="00470E32">
        <w:rPr>
          <w:rFonts w:asciiTheme="minorHAnsi" w:hAnsiTheme="minorHAnsi" w:cstheme="minorHAnsi"/>
          <w:szCs w:val="24"/>
        </w:rPr>
        <w:t>Ponadto zgodnie z ustawą z dnia 12 marca 2022 r.</w:t>
      </w:r>
      <w:r w:rsidRPr="00470E32">
        <w:rPr>
          <w:rFonts w:asciiTheme="minorHAnsi" w:eastAsia="Calibri" w:hAnsiTheme="minorHAnsi"/>
          <w:b/>
          <w:szCs w:val="24"/>
        </w:rPr>
        <w:t xml:space="preserve"> </w:t>
      </w:r>
      <w:r w:rsidRPr="00470E32">
        <w:rPr>
          <w:rFonts w:asciiTheme="minorHAnsi" w:hAnsiTheme="minorHAnsi"/>
          <w:szCs w:val="24"/>
        </w:rPr>
        <w:t>o pomocy obywatelom Ukrainy w związku z konfliktem zbrojnym na terytorium tego państwa,</w:t>
      </w:r>
      <w:r w:rsidRPr="00470E32">
        <w:rPr>
          <w:rFonts w:asciiTheme="minorHAnsi" w:hAnsiTheme="minorHAnsi" w:cstheme="minorHAnsi"/>
          <w:szCs w:val="24"/>
        </w:rPr>
        <w:t xml:space="preserve"> PUP w Słupcy </w:t>
      </w:r>
      <w:r w:rsidRPr="00470E32">
        <w:rPr>
          <w:rFonts w:asciiTheme="minorHAnsi" w:hAnsiTheme="minorHAnsi" w:cstheme="minorHAnsi"/>
          <w:b/>
          <w:bCs/>
          <w:szCs w:val="24"/>
        </w:rPr>
        <w:t>przyjął 282 powiadomienia o powierzeniu wykonywania pracy</w:t>
      </w:r>
      <w:r w:rsidR="009948AA">
        <w:rPr>
          <w:rFonts w:asciiTheme="minorHAnsi" w:hAnsiTheme="minorHAnsi" w:cstheme="minorHAnsi"/>
          <w:b/>
          <w:bCs/>
          <w:szCs w:val="24"/>
        </w:rPr>
        <w:t xml:space="preserve"> dla</w:t>
      </w:r>
      <w:r w:rsidRPr="00470E32">
        <w:rPr>
          <w:rFonts w:asciiTheme="minorHAnsi" w:hAnsiTheme="minorHAnsi" w:cstheme="minorHAnsi"/>
          <w:b/>
          <w:bCs/>
          <w:szCs w:val="24"/>
        </w:rPr>
        <w:t xml:space="preserve"> obywateli Ukrainy.</w:t>
      </w:r>
    </w:p>
    <w:p w14:paraId="501303E5" w14:textId="77777777" w:rsidR="00470E32" w:rsidRPr="00470E32" w:rsidRDefault="00470E32" w:rsidP="009948AA">
      <w:pPr>
        <w:spacing w:before="100" w:beforeAutospacing="1" w:after="100" w:afterAutospacing="1" w:line="240" w:lineRule="auto"/>
        <w:jc w:val="both"/>
        <w:rPr>
          <w:szCs w:val="24"/>
        </w:rPr>
      </w:pPr>
      <w:r w:rsidRPr="00470E32">
        <w:rPr>
          <w:rFonts w:asciiTheme="minorHAnsi" w:hAnsiTheme="minorHAnsi" w:cstheme="minorHAnsi"/>
          <w:szCs w:val="24"/>
        </w:rPr>
        <w:t xml:space="preserve">W roku 2022 PUP w Słupcy przyjął </w:t>
      </w:r>
      <w:r w:rsidRPr="00470E32">
        <w:rPr>
          <w:rFonts w:asciiTheme="minorHAnsi" w:hAnsiTheme="minorHAnsi" w:cstheme="minorHAnsi"/>
          <w:b/>
          <w:bCs/>
          <w:szCs w:val="24"/>
        </w:rPr>
        <w:t>19 wniosków dotyczących pracy sezonowej</w:t>
      </w:r>
      <w:r w:rsidRPr="00470E32">
        <w:rPr>
          <w:rFonts w:asciiTheme="minorHAnsi" w:hAnsiTheme="minorHAnsi" w:cstheme="minorHAnsi"/>
          <w:szCs w:val="24"/>
        </w:rPr>
        <w:t xml:space="preserve">. Zezwolenia te uprawniają do wykonywania pracy na terytorium RP nie dłużej niż 9 miesięcy w roku kalendarzowym w sektorze: rolnictwa, ogrodnictwa, turystyki, wydawane na podstawie PKD Podmiotu. </w:t>
      </w:r>
    </w:p>
    <w:p w14:paraId="6FFF49D5" w14:textId="77777777" w:rsidR="00BC5ECC" w:rsidRDefault="00BC5ECC" w:rsidP="00470E32">
      <w:pPr>
        <w:pStyle w:val="Tekstpodstawowy"/>
        <w:spacing w:line="276" w:lineRule="auto"/>
        <w:jc w:val="left"/>
        <w:rPr>
          <w:rFonts w:cs="Arial"/>
        </w:rPr>
      </w:pPr>
    </w:p>
    <w:p w14:paraId="4FE01BFB" w14:textId="3BBEA0FF" w:rsidR="00250159" w:rsidRDefault="00160E09" w:rsidP="00470E32">
      <w:pPr>
        <w:spacing w:line="276" w:lineRule="auto"/>
        <w:rPr>
          <w:rFonts w:ascii="Times New Roman" w:hAnsi="Times New Roman"/>
          <w:b/>
          <w:sz w:val="28"/>
          <w:szCs w:val="28"/>
        </w:rPr>
      </w:pPr>
      <w:r w:rsidRPr="00160E09">
        <w:rPr>
          <w:rFonts w:ascii="Times New Roman" w:hAnsi="Times New Roman"/>
          <w:b/>
          <w:sz w:val="28"/>
          <w:szCs w:val="28"/>
        </w:rPr>
        <w:t xml:space="preserve">IV. </w:t>
      </w:r>
      <w:r w:rsidR="00250159">
        <w:rPr>
          <w:rFonts w:ascii="Times New Roman" w:hAnsi="Times New Roman"/>
          <w:b/>
          <w:sz w:val="28"/>
          <w:szCs w:val="28"/>
        </w:rPr>
        <w:t>Barometr zawodów</w:t>
      </w:r>
    </w:p>
    <w:p w14:paraId="5B316D4B" w14:textId="34E3CAD2" w:rsidR="00F27B5D" w:rsidRPr="00AF0212" w:rsidRDefault="00F27B5D" w:rsidP="00470E32">
      <w:pPr>
        <w:spacing w:line="276" w:lineRule="auto"/>
        <w:jc w:val="both"/>
        <w:rPr>
          <w:rFonts w:asciiTheme="minorHAnsi" w:hAnsiTheme="minorHAnsi" w:cstheme="minorHAnsi"/>
        </w:rPr>
      </w:pPr>
      <w:r w:rsidRPr="00AF0212">
        <w:rPr>
          <w:rFonts w:asciiTheme="minorHAnsi" w:hAnsiTheme="minorHAnsi" w:cstheme="minorHAnsi"/>
        </w:rPr>
        <w:t>Barometr zawodów to jednoroczna prognoza sytuacji w zawodach</w:t>
      </w:r>
      <w:r w:rsidR="00805D4E">
        <w:rPr>
          <w:rFonts w:asciiTheme="minorHAnsi" w:hAnsiTheme="minorHAnsi" w:cstheme="minorHAnsi"/>
        </w:rPr>
        <w:t>,</w:t>
      </w:r>
      <w:r w:rsidRPr="00AF0212">
        <w:rPr>
          <w:rFonts w:asciiTheme="minorHAnsi" w:hAnsiTheme="minorHAnsi" w:cstheme="minorHAnsi"/>
        </w:rPr>
        <w:t xml:space="preserve"> dzieli zawody na trzy grupy: deficytowe, zrównoważone i nadwyżkowe.</w:t>
      </w:r>
    </w:p>
    <w:p w14:paraId="3C12CB3C" w14:textId="380BA180" w:rsidR="00AF0212" w:rsidRDefault="00F27B5D" w:rsidP="00470E32">
      <w:pPr>
        <w:spacing w:line="276" w:lineRule="auto"/>
        <w:ind w:firstLine="708"/>
        <w:jc w:val="both"/>
        <w:rPr>
          <w:rFonts w:asciiTheme="minorHAnsi" w:hAnsiTheme="minorHAnsi" w:cstheme="minorHAnsi"/>
        </w:rPr>
      </w:pPr>
      <w:r w:rsidRPr="00AF0212">
        <w:rPr>
          <w:rFonts w:asciiTheme="minorHAnsi" w:hAnsiTheme="minorHAnsi" w:cstheme="minorHAnsi"/>
        </w:rPr>
        <w:t xml:space="preserve">Zawody deficytowe to takie, w których liczba wolnych miejsc pracy jest większa </w:t>
      </w:r>
      <w:r w:rsidR="00AF0212">
        <w:rPr>
          <w:rFonts w:asciiTheme="minorHAnsi" w:hAnsiTheme="minorHAnsi" w:cstheme="minorHAnsi"/>
        </w:rPr>
        <w:br/>
      </w:r>
      <w:r w:rsidRPr="00AF0212">
        <w:rPr>
          <w:rFonts w:asciiTheme="minorHAnsi" w:hAnsiTheme="minorHAnsi" w:cstheme="minorHAnsi"/>
        </w:rPr>
        <w:t>niż liczba osób zainteresowanych podjęciem pracy i spełniających wymagania pracodawców (najtrudniej pracodawcom znaleźć kandydatów do pracy)</w:t>
      </w:r>
      <w:r w:rsidR="00AF0212">
        <w:rPr>
          <w:rFonts w:asciiTheme="minorHAnsi" w:hAnsiTheme="minorHAnsi" w:cstheme="minorHAnsi"/>
        </w:rPr>
        <w:t xml:space="preserve">. </w:t>
      </w:r>
    </w:p>
    <w:p w14:paraId="3A5FDB5A" w14:textId="0A6EE337" w:rsidR="00AF0212" w:rsidRPr="00AF0212" w:rsidRDefault="00F27B5D" w:rsidP="00470E32">
      <w:pPr>
        <w:spacing w:line="276" w:lineRule="auto"/>
        <w:ind w:firstLine="708"/>
        <w:jc w:val="both"/>
        <w:rPr>
          <w:rFonts w:asciiTheme="minorHAnsi" w:hAnsiTheme="minorHAnsi" w:cstheme="minorHAnsi"/>
        </w:rPr>
      </w:pPr>
      <w:r w:rsidRPr="00AF0212">
        <w:rPr>
          <w:rFonts w:asciiTheme="minorHAnsi" w:hAnsiTheme="minorHAnsi" w:cstheme="minorHAnsi"/>
        </w:rPr>
        <w:t xml:space="preserve">Zawody zrównoważone to te, w których liczba wolnych miejsc pracy jest zbliżona </w:t>
      </w:r>
      <w:r w:rsidR="00AF0212">
        <w:rPr>
          <w:rFonts w:asciiTheme="minorHAnsi" w:hAnsiTheme="minorHAnsi" w:cstheme="minorHAnsi"/>
        </w:rPr>
        <w:br/>
      </w:r>
      <w:r w:rsidRPr="00AF0212">
        <w:rPr>
          <w:rFonts w:asciiTheme="minorHAnsi" w:hAnsiTheme="minorHAnsi" w:cstheme="minorHAnsi"/>
        </w:rPr>
        <w:t>do liczby osób zainteresowanych podjęciem pracy i spełniających wymagania pracodawców</w:t>
      </w:r>
      <w:r w:rsidR="00AF0212">
        <w:rPr>
          <w:rFonts w:asciiTheme="minorHAnsi" w:hAnsiTheme="minorHAnsi" w:cstheme="minorHAnsi"/>
        </w:rPr>
        <w:t>.</w:t>
      </w:r>
    </w:p>
    <w:p w14:paraId="5FA23157" w14:textId="5B0F6E73" w:rsidR="00F27B5D" w:rsidRPr="00AF0212" w:rsidRDefault="00F27B5D" w:rsidP="00470E32">
      <w:pPr>
        <w:spacing w:line="276" w:lineRule="auto"/>
        <w:ind w:firstLine="708"/>
        <w:jc w:val="both"/>
        <w:rPr>
          <w:rFonts w:asciiTheme="minorHAnsi" w:hAnsiTheme="minorHAnsi" w:cstheme="minorHAnsi"/>
        </w:rPr>
      </w:pPr>
      <w:r w:rsidRPr="00AF0212">
        <w:rPr>
          <w:rFonts w:asciiTheme="minorHAnsi" w:hAnsiTheme="minorHAnsi" w:cstheme="minorHAnsi"/>
        </w:rPr>
        <w:t>Zawody nadwyżkowe, w których liczba wolnych miejsc jest mniejsza niż liczba osób zainteresowanych podjęciem pracy i spełniających wymagania pracodawców (najtrudniej osobom poszukującym pracy znaleźć zatrudnienie)</w:t>
      </w:r>
      <w:r w:rsidR="00AF0212">
        <w:rPr>
          <w:rFonts w:asciiTheme="minorHAnsi" w:hAnsiTheme="minorHAnsi" w:cstheme="minorHAnsi"/>
        </w:rPr>
        <w:t>.</w:t>
      </w:r>
    </w:p>
    <w:p w14:paraId="6C4BBEFA" w14:textId="7A0D17D4" w:rsidR="00F27B5D" w:rsidRPr="00AF0212" w:rsidRDefault="00F27B5D" w:rsidP="00470E32">
      <w:pPr>
        <w:spacing w:line="276" w:lineRule="auto"/>
        <w:ind w:firstLine="708"/>
        <w:jc w:val="both"/>
        <w:rPr>
          <w:rFonts w:asciiTheme="minorHAnsi" w:hAnsiTheme="minorHAnsi" w:cstheme="minorHAnsi"/>
        </w:rPr>
      </w:pPr>
      <w:r w:rsidRPr="00AF0212">
        <w:rPr>
          <w:rFonts w:asciiTheme="minorHAnsi" w:hAnsiTheme="minorHAnsi" w:cstheme="minorHAnsi"/>
        </w:rPr>
        <w:t xml:space="preserve">Barometr pokazuje zapotrzebowanie na zawody w każdym z powiatów w Polsce </w:t>
      </w:r>
      <w:r w:rsidR="00AF0212">
        <w:rPr>
          <w:rFonts w:asciiTheme="minorHAnsi" w:hAnsiTheme="minorHAnsi" w:cstheme="minorHAnsi"/>
        </w:rPr>
        <w:br/>
      </w:r>
      <w:r w:rsidRPr="00AF0212">
        <w:rPr>
          <w:rFonts w:asciiTheme="minorHAnsi" w:hAnsiTheme="minorHAnsi" w:cstheme="minorHAnsi"/>
        </w:rPr>
        <w:t>oraz na poziomie województw i kraju.</w:t>
      </w:r>
    </w:p>
    <w:p w14:paraId="30EA7DFF" w14:textId="1050869D" w:rsidR="00F27B5D" w:rsidRDefault="00F27B5D" w:rsidP="00470E32">
      <w:pPr>
        <w:spacing w:line="276" w:lineRule="auto"/>
        <w:jc w:val="both"/>
        <w:rPr>
          <w:rFonts w:asciiTheme="minorHAnsi" w:hAnsiTheme="minorHAnsi" w:cstheme="minorHAnsi"/>
        </w:rPr>
      </w:pPr>
      <w:r w:rsidRPr="00AF0212">
        <w:rPr>
          <w:rFonts w:asciiTheme="minorHAnsi" w:hAnsiTheme="minorHAnsi" w:cstheme="minorHAnsi"/>
        </w:rPr>
        <w:t>Wyniki badania wykorzystywane są</w:t>
      </w:r>
      <w:r w:rsidR="00AF0212">
        <w:rPr>
          <w:rFonts w:asciiTheme="minorHAnsi" w:hAnsiTheme="minorHAnsi" w:cstheme="minorHAnsi"/>
        </w:rPr>
        <w:t>:</w:t>
      </w:r>
    </w:p>
    <w:p w14:paraId="3ADBB063" w14:textId="77777777" w:rsidR="00AF0212" w:rsidRPr="002332BC" w:rsidRDefault="00AF0212" w:rsidP="00470E32">
      <w:pPr>
        <w:pStyle w:val="Akapitzlist"/>
        <w:numPr>
          <w:ilvl w:val="0"/>
          <w:numId w:val="19"/>
        </w:numPr>
        <w:spacing w:line="276" w:lineRule="auto"/>
        <w:jc w:val="both"/>
        <w:rPr>
          <w:rFonts w:asciiTheme="minorHAnsi" w:hAnsiTheme="minorHAnsi" w:cstheme="minorHAnsi"/>
          <w:sz w:val="24"/>
          <w:szCs w:val="24"/>
        </w:rPr>
      </w:pPr>
      <w:r w:rsidRPr="002332BC">
        <w:rPr>
          <w:rFonts w:asciiTheme="minorHAnsi" w:hAnsiTheme="minorHAnsi" w:cstheme="minorHAnsi"/>
          <w:sz w:val="24"/>
          <w:szCs w:val="24"/>
        </w:rPr>
        <w:t>przy planowaniu kariery zawodowej (wskazują w jakich zawodach warto się dokształcać, gdyż są najlepsze perspektywy na pracę), </w:t>
      </w:r>
    </w:p>
    <w:p w14:paraId="450A8507" w14:textId="77777777" w:rsidR="00AF0212" w:rsidRPr="002332BC" w:rsidRDefault="00AF0212" w:rsidP="00470E32">
      <w:pPr>
        <w:pStyle w:val="Akapitzlist"/>
        <w:numPr>
          <w:ilvl w:val="0"/>
          <w:numId w:val="19"/>
        </w:numPr>
        <w:spacing w:line="276" w:lineRule="auto"/>
        <w:jc w:val="both"/>
        <w:rPr>
          <w:rFonts w:asciiTheme="minorHAnsi" w:hAnsiTheme="minorHAnsi" w:cstheme="minorHAnsi"/>
          <w:sz w:val="24"/>
          <w:szCs w:val="24"/>
        </w:rPr>
      </w:pPr>
      <w:r w:rsidRPr="002332BC">
        <w:rPr>
          <w:rFonts w:asciiTheme="minorHAnsi" w:hAnsiTheme="minorHAnsi" w:cstheme="minorHAnsi"/>
          <w:sz w:val="24"/>
          <w:szCs w:val="24"/>
        </w:rPr>
        <w:t xml:space="preserve">przy poszukiwaniu pracy w zawodzie (wskazują jak wygląda sytuacja w poszczególnych powiatach - gdzie może być łatwiej o pracę), </w:t>
      </w:r>
    </w:p>
    <w:p w14:paraId="7C48F459" w14:textId="6C26FB58" w:rsidR="00AF0212" w:rsidRPr="002332BC" w:rsidRDefault="009920AB" w:rsidP="00470E32">
      <w:pPr>
        <w:pStyle w:val="Akapitzlist"/>
        <w:numPr>
          <w:ilvl w:val="0"/>
          <w:numId w:val="19"/>
        </w:numPr>
        <w:spacing w:line="276" w:lineRule="auto"/>
        <w:jc w:val="both"/>
        <w:rPr>
          <w:rFonts w:asciiTheme="minorHAnsi" w:hAnsiTheme="minorHAnsi" w:cstheme="minorHAnsi"/>
          <w:sz w:val="24"/>
          <w:szCs w:val="24"/>
        </w:rPr>
      </w:pPr>
      <w:r w:rsidRPr="002332BC">
        <w:rPr>
          <w:rFonts w:asciiTheme="minorHAnsi" w:hAnsiTheme="minorHAnsi" w:cstheme="minorHAnsi"/>
          <w:sz w:val="24"/>
          <w:szCs w:val="24"/>
        </w:rPr>
        <w:lastRenderedPageBreak/>
        <w:t>do analiz rynku pracy (wskazują trendy w zakresie popytu i podaży pracy).</w:t>
      </w:r>
    </w:p>
    <w:p w14:paraId="2E853EA7" w14:textId="77777777" w:rsidR="009920AB" w:rsidRPr="00AF0212" w:rsidRDefault="009920AB" w:rsidP="00470E32">
      <w:pPr>
        <w:pStyle w:val="Akapitzlist"/>
        <w:spacing w:line="276" w:lineRule="auto"/>
        <w:jc w:val="both"/>
        <w:rPr>
          <w:rFonts w:asciiTheme="minorHAnsi" w:hAnsiTheme="minorHAnsi" w:cstheme="minorHAnsi"/>
        </w:rPr>
      </w:pPr>
    </w:p>
    <w:p w14:paraId="0B96DD36" w14:textId="48C164DC" w:rsidR="00F27B5D" w:rsidRPr="00AF0212" w:rsidRDefault="00F27B5D" w:rsidP="00470E32">
      <w:pPr>
        <w:spacing w:line="276" w:lineRule="auto"/>
        <w:ind w:firstLine="360"/>
        <w:jc w:val="both"/>
        <w:rPr>
          <w:rFonts w:asciiTheme="minorHAnsi" w:hAnsiTheme="minorHAnsi" w:cstheme="minorHAnsi"/>
        </w:rPr>
      </w:pPr>
      <w:r w:rsidRPr="00AF0212">
        <w:rPr>
          <w:rFonts w:asciiTheme="minorHAnsi" w:hAnsiTheme="minorHAnsi" w:cstheme="minorHAnsi"/>
        </w:rPr>
        <w:t xml:space="preserve">Metodologię badania wypracowano w Szwecji w latach 90-tych XX w. W 2007 roku Barometr zaczęto realizować także w Finlandii, skąd w 2009 roku trafił do Polski, w wyniku wizyty studyjnej pracowników Wojewódzkiego Urzędu Pracy w Krakowie. Początkowo Barometr realizowany był tylko w Małopolsce (w 2009 roku przeprowadzono pilotaż </w:t>
      </w:r>
      <w:r w:rsidR="009920AB">
        <w:rPr>
          <w:rFonts w:asciiTheme="minorHAnsi" w:hAnsiTheme="minorHAnsi" w:cstheme="minorHAnsi"/>
        </w:rPr>
        <w:br/>
      </w:r>
      <w:r w:rsidRPr="00AF0212">
        <w:rPr>
          <w:rFonts w:asciiTheme="minorHAnsi" w:hAnsiTheme="minorHAnsi" w:cstheme="minorHAnsi"/>
        </w:rPr>
        <w:t xml:space="preserve">w 6 powiatach województwa, w kolejnym roku rozszerzono badanie na wszystkie powiaty regionu). </w:t>
      </w:r>
      <w:r w:rsidRPr="00AF0212">
        <w:rPr>
          <w:rFonts w:asciiTheme="minorHAnsi" w:hAnsiTheme="minorHAnsi" w:cstheme="minorHAnsi"/>
          <w:b/>
          <w:bCs/>
        </w:rPr>
        <w:t>W całym kraju badanie prowadzone jest od 2015 roku.</w:t>
      </w:r>
    </w:p>
    <w:p w14:paraId="35B112F8" w14:textId="77777777" w:rsidR="00F27B5D" w:rsidRPr="00AF0212" w:rsidRDefault="00F27B5D" w:rsidP="00470E32">
      <w:pPr>
        <w:spacing w:line="276" w:lineRule="auto"/>
        <w:jc w:val="both"/>
        <w:rPr>
          <w:rFonts w:asciiTheme="minorHAnsi" w:hAnsiTheme="minorHAnsi" w:cstheme="minorHAnsi"/>
        </w:rPr>
      </w:pPr>
      <w:r w:rsidRPr="00AF0212">
        <w:rPr>
          <w:rFonts w:asciiTheme="minorHAnsi" w:hAnsiTheme="minorHAnsi" w:cstheme="minorHAnsi"/>
        </w:rPr>
        <w:t>Do 2019 roku Barometr realizowano równolegle do prowadzonego w całej Polsce (na mocy zapisów ustawy z dnia 20 kwietnia 2004 roku o promocji zatrudnienia i instytucjach rynku pracy) badania ilościowego pod nazwą Monitoring zawodów deficytowych i nadwyżkowych (</w:t>
      </w:r>
      <w:proofErr w:type="spellStart"/>
      <w:r w:rsidRPr="00AF0212">
        <w:rPr>
          <w:rFonts w:asciiTheme="minorHAnsi" w:hAnsiTheme="minorHAnsi" w:cstheme="minorHAnsi"/>
        </w:rPr>
        <w:t>MZDiN</w:t>
      </w:r>
      <w:proofErr w:type="spellEnd"/>
      <w:r w:rsidRPr="00AF0212">
        <w:rPr>
          <w:rFonts w:asciiTheme="minorHAnsi" w:hAnsiTheme="minorHAnsi" w:cstheme="minorHAnsi"/>
        </w:rPr>
        <w:t>). Decyzją Ministerstwa Rodziny, Pracy i Polityki Społecznej, od roku 2020, z racji swojej komplementarności, badania te zostały połączone w jedno wspólne badanie pod nazwą Barometr zawodów.</w:t>
      </w:r>
    </w:p>
    <w:p w14:paraId="5D109EFA" w14:textId="77777777" w:rsidR="00B9570C" w:rsidRPr="00F27B5D" w:rsidRDefault="00B9570C" w:rsidP="009948AA">
      <w:pPr>
        <w:spacing w:line="276" w:lineRule="auto"/>
        <w:rPr>
          <w:rFonts w:asciiTheme="minorHAnsi" w:hAnsiTheme="minorHAnsi" w:cstheme="minorHAnsi"/>
          <w:szCs w:val="24"/>
        </w:rPr>
      </w:pPr>
    </w:p>
    <w:p w14:paraId="72BD9A77" w14:textId="39A8DD0E" w:rsidR="000354FA" w:rsidRPr="009920AB" w:rsidRDefault="000354FA" w:rsidP="00470E32">
      <w:pPr>
        <w:spacing w:line="276" w:lineRule="auto"/>
        <w:rPr>
          <w:rFonts w:asciiTheme="minorHAnsi" w:hAnsiTheme="minorHAnsi" w:cstheme="minorHAnsi"/>
          <w:sz w:val="28"/>
          <w:szCs w:val="28"/>
        </w:rPr>
      </w:pPr>
      <w:r w:rsidRPr="009920AB">
        <w:rPr>
          <w:rFonts w:asciiTheme="minorHAnsi" w:hAnsiTheme="minorHAnsi" w:cstheme="minorHAnsi"/>
          <w:sz w:val="28"/>
          <w:szCs w:val="28"/>
        </w:rPr>
        <w:t xml:space="preserve">Barometr zawodów </w:t>
      </w:r>
      <w:r w:rsidR="00826843" w:rsidRPr="009920AB">
        <w:rPr>
          <w:rFonts w:asciiTheme="minorHAnsi" w:hAnsiTheme="minorHAnsi" w:cstheme="minorHAnsi"/>
          <w:sz w:val="28"/>
          <w:szCs w:val="28"/>
        </w:rPr>
        <w:t xml:space="preserve">na </w:t>
      </w:r>
      <w:r w:rsidRPr="009920AB">
        <w:rPr>
          <w:rFonts w:asciiTheme="minorHAnsi" w:hAnsiTheme="minorHAnsi" w:cstheme="minorHAnsi"/>
          <w:sz w:val="28"/>
          <w:szCs w:val="28"/>
        </w:rPr>
        <w:t>20</w:t>
      </w:r>
      <w:r w:rsidR="00DE09A9" w:rsidRPr="009920AB">
        <w:rPr>
          <w:rFonts w:asciiTheme="minorHAnsi" w:hAnsiTheme="minorHAnsi" w:cstheme="minorHAnsi"/>
          <w:sz w:val="28"/>
          <w:szCs w:val="28"/>
        </w:rPr>
        <w:t>2</w:t>
      </w:r>
      <w:r w:rsidR="001C0C2A" w:rsidRPr="009920AB">
        <w:rPr>
          <w:rFonts w:asciiTheme="minorHAnsi" w:hAnsiTheme="minorHAnsi" w:cstheme="minorHAnsi"/>
          <w:sz w:val="28"/>
          <w:szCs w:val="28"/>
        </w:rPr>
        <w:t>3</w:t>
      </w:r>
      <w:r w:rsidR="009920AB">
        <w:rPr>
          <w:rFonts w:asciiTheme="minorHAnsi" w:hAnsiTheme="minorHAnsi" w:cstheme="minorHAnsi"/>
          <w:sz w:val="28"/>
          <w:szCs w:val="28"/>
        </w:rPr>
        <w:t>r.</w:t>
      </w:r>
      <w:r w:rsidRPr="009920AB">
        <w:rPr>
          <w:rFonts w:asciiTheme="minorHAnsi" w:hAnsiTheme="minorHAnsi" w:cstheme="minorHAnsi"/>
          <w:sz w:val="28"/>
          <w:szCs w:val="28"/>
        </w:rPr>
        <w:t xml:space="preserve"> Powiat Słupecki</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9"/>
        <w:gridCol w:w="2175"/>
        <w:gridCol w:w="2848"/>
        <w:gridCol w:w="2848"/>
      </w:tblGrid>
      <w:tr w:rsidR="00E92E8A" w:rsidRPr="00E92E8A" w14:paraId="0F584E4B" w14:textId="77777777" w:rsidTr="009920AB">
        <w:trPr>
          <w:trHeight w:val="630"/>
        </w:trPr>
        <w:tc>
          <w:tcPr>
            <w:tcW w:w="2200" w:type="dxa"/>
            <w:shd w:val="clear" w:color="auto" w:fill="A6A6A6" w:themeFill="background1" w:themeFillShade="A6"/>
            <w:vAlign w:val="center"/>
            <w:hideMark/>
          </w:tcPr>
          <w:p w14:paraId="3F576879" w14:textId="77777777" w:rsidR="00E92E8A" w:rsidRPr="009920AB" w:rsidRDefault="00E92E8A" w:rsidP="00470E32">
            <w:pPr>
              <w:spacing w:line="276" w:lineRule="auto"/>
              <w:jc w:val="center"/>
              <w:rPr>
                <w:rFonts w:asciiTheme="minorHAnsi" w:hAnsiTheme="minorHAnsi" w:cstheme="minorHAnsi"/>
                <w:b/>
                <w:bCs/>
                <w:color w:val="000000"/>
                <w:szCs w:val="24"/>
              </w:rPr>
            </w:pPr>
            <w:r w:rsidRPr="009920AB">
              <w:rPr>
                <w:rFonts w:asciiTheme="minorHAnsi" w:hAnsiTheme="minorHAnsi" w:cstheme="minorHAnsi"/>
                <w:b/>
                <w:bCs/>
                <w:color w:val="000000"/>
                <w:szCs w:val="24"/>
              </w:rPr>
              <w:t>ZAWÓD</w:t>
            </w:r>
          </w:p>
        </w:tc>
        <w:tc>
          <w:tcPr>
            <w:tcW w:w="1906" w:type="dxa"/>
            <w:shd w:val="clear" w:color="auto" w:fill="A6A6A6" w:themeFill="background1" w:themeFillShade="A6"/>
            <w:vAlign w:val="center"/>
            <w:hideMark/>
          </w:tcPr>
          <w:p w14:paraId="174FCF7D" w14:textId="77777777" w:rsidR="00E92E8A" w:rsidRPr="009920AB" w:rsidRDefault="00E92E8A" w:rsidP="00470E32">
            <w:pPr>
              <w:spacing w:line="276" w:lineRule="auto"/>
              <w:jc w:val="center"/>
              <w:rPr>
                <w:rFonts w:asciiTheme="minorHAnsi" w:hAnsiTheme="minorHAnsi" w:cstheme="minorHAnsi"/>
                <w:b/>
                <w:bCs/>
                <w:color w:val="000000"/>
                <w:szCs w:val="24"/>
              </w:rPr>
            </w:pPr>
            <w:r w:rsidRPr="009920AB">
              <w:rPr>
                <w:rFonts w:asciiTheme="minorHAnsi" w:hAnsiTheme="minorHAnsi" w:cstheme="minorHAnsi"/>
                <w:b/>
                <w:bCs/>
                <w:color w:val="000000"/>
                <w:szCs w:val="24"/>
              </w:rPr>
              <w:t>ZAPOTRZEBOWANIE</w:t>
            </w:r>
          </w:p>
        </w:tc>
        <w:tc>
          <w:tcPr>
            <w:tcW w:w="2977" w:type="dxa"/>
            <w:shd w:val="clear" w:color="auto" w:fill="A6A6A6" w:themeFill="background1" w:themeFillShade="A6"/>
            <w:vAlign w:val="center"/>
            <w:hideMark/>
          </w:tcPr>
          <w:p w14:paraId="6BD7A69B" w14:textId="77777777" w:rsidR="00E92E8A" w:rsidRPr="009920AB" w:rsidRDefault="00E92E8A" w:rsidP="00470E32">
            <w:pPr>
              <w:spacing w:line="276" w:lineRule="auto"/>
              <w:jc w:val="center"/>
              <w:rPr>
                <w:rFonts w:asciiTheme="minorHAnsi" w:hAnsiTheme="minorHAnsi" w:cstheme="minorHAnsi"/>
                <w:b/>
                <w:bCs/>
                <w:color w:val="000000"/>
                <w:szCs w:val="24"/>
              </w:rPr>
            </w:pPr>
            <w:r w:rsidRPr="009920AB">
              <w:rPr>
                <w:rFonts w:asciiTheme="minorHAnsi" w:hAnsiTheme="minorHAnsi" w:cstheme="minorHAnsi"/>
                <w:b/>
                <w:bCs/>
                <w:color w:val="000000"/>
                <w:szCs w:val="24"/>
              </w:rPr>
              <w:t>GŁÓWNY POWÓD DEFICYTU</w:t>
            </w:r>
          </w:p>
        </w:tc>
        <w:tc>
          <w:tcPr>
            <w:tcW w:w="2957" w:type="dxa"/>
            <w:shd w:val="clear" w:color="auto" w:fill="A6A6A6" w:themeFill="background1" w:themeFillShade="A6"/>
            <w:vAlign w:val="center"/>
            <w:hideMark/>
          </w:tcPr>
          <w:p w14:paraId="4B1F6AFD" w14:textId="77777777" w:rsidR="00E92E8A" w:rsidRPr="009920AB" w:rsidRDefault="00E92E8A" w:rsidP="00470E32">
            <w:pPr>
              <w:spacing w:line="276" w:lineRule="auto"/>
              <w:jc w:val="center"/>
              <w:rPr>
                <w:rFonts w:asciiTheme="minorHAnsi" w:hAnsiTheme="minorHAnsi" w:cstheme="minorHAnsi"/>
                <w:b/>
                <w:bCs/>
                <w:color w:val="000000"/>
                <w:szCs w:val="24"/>
              </w:rPr>
            </w:pPr>
            <w:r w:rsidRPr="009920AB">
              <w:rPr>
                <w:rFonts w:asciiTheme="minorHAnsi" w:hAnsiTheme="minorHAnsi" w:cstheme="minorHAnsi"/>
                <w:b/>
                <w:bCs/>
                <w:color w:val="000000"/>
                <w:szCs w:val="24"/>
              </w:rPr>
              <w:t>KOMENTARZE</w:t>
            </w:r>
          </w:p>
        </w:tc>
      </w:tr>
      <w:tr w:rsidR="00E92E8A" w:rsidRPr="00E92E8A" w14:paraId="4B5D12D4" w14:textId="77777777" w:rsidTr="001C0C2A">
        <w:trPr>
          <w:trHeight w:val="630"/>
        </w:trPr>
        <w:tc>
          <w:tcPr>
            <w:tcW w:w="2200" w:type="dxa"/>
            <w:shd w:val="clear" w:color="auto" w:fill="auto"/>
            <w:vAlign w:val="bottom"/>
            <w:hideMark/>
          </w:tcPr>
          <w:p w14:paraId="49C059AE"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inżynierowie budownictwa</w:t>
            </w:r>
          </w:p>
        </w:tc>
        <w:tc>
          <w:tcPr>
            <w:tcW w:w="1906" w:type="dxa"/>
            <w:shd w:val="clear" w:color="auto" w:fill="auto"/>
            <w:vAlign w:val="bottom"/>
            <w:hideMark/>
          </w:tcPr>
          <w:p w14:paraId="733D3828"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0EA04F78"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371568AA"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0717298C" w14:textId="77777777" w:rsidTr="001C0C2A">
        <w:trPr>
          <w:trHeight w:val="630"/>
        </w:trPr>
        <w:tc>
          <w:tcPr>
            <w:tcW w:w="2200" w:type="dxa"/>
            <w:shd w:val="clear" w:color="auto" w:fill="auto"/>
            <w:vAlign w:val="bottom"/>
            <w:hideMark/>
          </w:tcPr>
          <w:p w14:paraId="4CA83D6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inżynierowie inżynierii środowiska</w:t>
            </w:r>
          </w:p>
        </w:tc>
        <w:tc>
          <w:tcPr>
            <w:tcW w:w="1906" w:type="dxa"/>
            <w:shd w:val="clear" w:color="auto" w:fill="auto"/>
            <w:vAlign w:val="bottom"/>
            <w:hideMark/>
          </w:tcPr>
          <w:p w14:paraId="6D47C7CB"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75C8A5DD"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2D8FF783"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41E12CEF" w14:textId="77777777" w:rsidTr="001C0C2A">
        <w:trPr>
          <w:trHeight w:val="630"/>
        </w:trPr>
        <w:tc>
          <w:tcPr>
            <w:tcW w:w="2200" w:type="dxa"/>
            <w:shd w:val="clear" w:color="auto" w:fill="auto"/>
            <w:vAlign w:val="bottom"/>
            <w:hideMark/>
          </w:tcPr>
          <w:p w14:paraId="1EA181E1"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lekarze</w:t>
            </w:r>
          </w:p>
        </w:tc>
        <w:tc>
          <w:tcPr>
            <w:tcW w:w="1906" w:type="dxa"/>
            <w:shd w:val="clear" w:color="auto" w:fill="auto"/>
            <w:vAlign w:val="bottom"/>
            <w:hideMark/>
          </w:tcPr>
          <w:p w14:paraId="35005A0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698B58DF"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21DD4D0A"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6AA61AC4" w14:textId="77777777" w:rsidTr="001C0C2A">
        <w:trPr>
          <w:trHeight w:val="595"/>
        </w:trPr>
        <w:tc>
          <w:tcPr>
            <w:tcW w:w="2200" w:type="dxa"/>
            <w:shd w:val="clear" w:color="auto" w:fill="auto"/>
            <w:vAlign w:val="bottom"/>
            <w:hideMark/>
          </w:tcPr>
          <w:p w14:paraId="76859E6B"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fizjoterapeuci i masażyści</w:t>
            </w:r>
          </w:p>
        </w:tc>
        <w:tc>
          <w:tcPr>
            <w:tcW w:w="1906" w:type="dxa"/>
            <w:shd w:val="clear" w:color="auto" w:fill="auto"/>
            <w:vAlign w:val="bottom"/>
            <w:hideMark/>
          </w:tcPr>
          <w:p w14:paraId="7F1B67A7"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59646A6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7C51D6B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głównie działalność gospodarcza</w:t>
            </w:r>
          </w:p>
        </w:tc>
      </w:tr>
      <w:tr w:rsidR="00E92E8A" w:rsidRPr="00E92E8A" w14:paraId="0CC14671" w14:textId="77777777" w:rsidTr="001C0C2A">
        <w:trPr>
          <w:trHeight w:val="630"/>
        </w:trPr>
        <w:tc>
          <w:tcPr>
            <w:tcW w:w="2200" w:type="dxa"/>
            <w:shd w:val="clear" w:color="auto" w:fill="auto"/>
            <w:vAlign w:val="bottom"/>
            <w:hideMark/>
          </w:tcPr>
          <w:p w14:paraId="015DC2B9"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psycholodzy i psychoterapeuci</w:t>
            </w:r>
          </w:p>
        </w:tc>
        <w:tc>
          <w:tcPr>
            <w:tcW w:w="1906" w:type="dxa"/>
            <w:shd w:val="clear" w:color="auto" w:fill="auto"/>
            <w:vAlign w:val="bottom"/>
            <w:hideMark/>
          </w:tcPr>
          <w:p w14:paraId="0503EDCE"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02C6ACF7"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1AE63663"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0545709D" w14:textId="77777777" w:rsidTr="001C0C2A">
        <w:trPr>
          <w:trHeight w:val="783"/>
        </w:trPr>
        <w:tc>
          <w:tcPr>
            <w:tcW w:w="2200" w:type="dxa"/>
            <w:shd w:val="clear" w:color="auto" w:fill="auto"/>
            <w:vAlign w:val="bottom"/>
            <w:hideMark/>
          </w:tcPr>
          <w:p w14:paraId="6DB8273A"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nauczyciele praktycznej nauki zawodu</w:t>
            </w:r>
          </w:p>
        </w:tc>
        <w:tc>
          <w:tcPr>
            <w:tcW w:w="1906" w:type="dxa"/>
            <w:shd w:val="clear" w:color="auto" w:fill="auto"/>
            <w:vAlign w:val="bottom"/>
            <w:hideMark/>
          </w:tcPr>
          <w:p w14:paraId="4CC5D587"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5C9D86D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2249D38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wykształconych kadr, niechęć do pracy z uwagi na niskie zarobki, wysokie progi kwalifikacyjne</w:t>
            </w:r>
          </w:p>
        </w:tc>
      </w:tr>
      <w:tr w:rsidR="00E92E8A" w:rsidRPr="00E92E8A" w14:paraId="71123F90" w14:textId="77777777" w:rsidTr="009920AB">
        <w:trPr>
          <w:trHeight w:val="775"/>
        </w:trPr>
        <w:tc>
          <w:tcPr>
            <w:tcW w:w="2200" w:type="dxa"/>
            <w:shd w:val="clear" w:color="auto" w:fill="auto"/>
            <w:vAlign w:val="bottom"/>
            <w:hideMark/>
          </w:tcPr>
          <w:p w14:paraId="53FDE6D7"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opiekunowie osoby starszej lub niepełnosprawnej</w:t>
            </w:r>
          </w:p>
        </w:tc>
        <w:tc>
          <w:tcPr>
            <w:tcW w:w="1906" w:type="dxa"/>
            <w:shd w:val="clear" w:color="auto" w:fill="auto"/>
            <w:vAlign w:val="bottom"/>
            <w:hideMark/>
          </w:tcPr>
          <w:p w14:paraId="4E8D9B99"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29972017"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25B6CE3A"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3B72CBA0" w14:textId="77777777" w:rsidTr="001C0C2A">
        <w:trPr>
          <w:trHeight w:val="439"/>
        </w:trPr>
        <w:tc>
          <w:tcPr>
            <w:tcW w:w="2200" w:type="dxa"/>
            <w:shd w:val="clear" w:color="auto" w:fill="auto"/>
            <w:vAlign w:val="bottom"/>
            <w:hideMark/>
          </w:tcPr>
          <w:p w14:paraId="641D75DD"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pomoce kuchenne</w:t>
            </w:r>
          </w:p>
        </w:tc>
        <w:tc>
          <w:tcPr>
            <w:tcW w:w="1906" w:type="dxa"/>
            <w:shd w:val="clear" w:color="auto" w:fill="auto"/>
            <w:vAlign w:val="bottom"/>
            <w:hideMark/>
          </w:tcPr>
          <w:p w14:paraId="593F978B"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77A59DCA"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27A3369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mobilności ze strony kandydatów (dojazdy do pracy)</w:t>
            </w:r>
          </w:p>
        </w:tc>
      </w:tr>
      <w:tr w:rsidR="00E92E8A" w:rsidRPr="00E92E8A" w14:paraId="0503A661" w14:textId="77777777" w:rsidTr="001C0C2A">
        <w:trPr>
          <w:trHeight w:val="630"/>
        </w:trPr>
        <w:tc>
          <w:tcPr>
            <w:tcW w:w="2200" w:type="dxa"/>
            <w:shd w:val="clear" w:color="auto" w:fill="auto"/>
            <w:vAlign w:val="bottom"/>
            <w:hideMark/>
          </w:tcPr>
          <w:p w14:paraId="3DFA818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cieśle i stolarze budowlani</w:t>
            </w:r>
          </w:p>
        </w:tc>
        <w:tc>
          <w:tcPr>
            <w:tcW w:w="1906" w:type="dxa"/>
            <w:shd w:val="clear" w:color="auto" w:fill="auto"/>
            <w:vAlign w:val="bottom"/>
            <w:hideMark/>
          </w:tcPr>
          <w:p w14:paraId="4E471D89"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1944EB49"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kandydaci nie spełniają wymagań pracodawców</w:t>
            </w:r>
          </w:p>
        </w:tc>
        <w:tc>
          <w:tcPr>
            <w:tcW w:w="2957" w:type="dxa"/>
            <w:shd w:val="clear" w:color="auto" w:fill="auto"/>
            <w:vAlign w:val="bottom"/>
            <w:hideMark/>
          </w:tcPr>
          <w:p w14:paraId="0403132F"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1E8D8475" w14:textId="77777777" w:rsidTr="001C0C2A">
        <w:trPr>
          <w:trHeight w:val="569"/>
        </w:trPr>
        <w:tc>
          <w:tcPr>
            <w:tcW w:w="2200" w:type="dxa"/>
            <w:shd w:val="clear" w:color="auto" w:fill="auto"/>
            <w:vAlign w:val="bottom"/>
            <w:hideMark/>
          </w:tcPr>
          <w:p w14:paraId="78128278"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robotnicy budowlani</w:t>
            </w:r>
          </w:p>
        </w:tc>
        <w:tc>
          <w:tcPr>
            <w:tcW w:w="1906" w:type="dxa"/>
            <w:shd w:val="clear" w:color="auto" w:fill="auto"/>
            <w:vAlign w:val="bottom"/>
            <w:hideMark/>
          </w:tcPr>
          <w:p w14:paraId="79242E6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7C141195"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kandydaci nie spełniają wymagań pracodawców</w:t>
            </w:r>
          </w:p>
        </w:tc>
        <w:tc>
          <w:tcPr>
            <w:tcW w:w="2957" w:type="dxa"/>
            <w:shd w:val="clear" w:color="auto" w:fill="auto"/>
            <w:vAlign w:val="bottom"/>
            <w:hideMark/>
          </w:tcPr>
          <w:p w14:paraId="28F372F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zatrudnianie cudzoziemców</w:t>
            </w:r>
          </w:p>
        </w:tc>
      </w:tr>
      <w:tr w:rsidR="00E92E8A" w:rsidRPr="00E92E8A" w14:paraId="6AAEDECB" w14:textId="77777777" w:rsidTr="001C0C2A">
        <w:trPr>
          <w:trHeight w:val="563"/>
        </w:trPr>
        <w:tc>
          <w:tcPr>
            <w:tcW w:w="2200" w:type="dxa"/>
            <w:shd w:val="clear" w:color="auto" w:fill="auto"/>
            <w:vAlign w:val="bottom"/>
            <w:hideMark/>
          </w:tcPr>
          <w:p w14:paraId="361F4E7A"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brukarze</w:t>
            </w:r>
          </w:p>
        </w:tc>
        <w:tc>
          <w:tcPr>
            <w:tcW w:w="1906" w:type="dxa"/>
            <w:shd w:val="clear" w:color="auto" w:fill="auto"/>
            <w:vAlign w:val="bottom"/>
            <w:hideMark/>
          </w:tcPr>
          <w:p w14:paraId="6A126D38"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5FF4E17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5079C607"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zatrudnianie cudzoziemców</w:t>
            </w:r>
          </w:p>
        </w:tc>
      </w:tr>
      <w:tr w:rsidR="00E92E8A" w:rsidRPr="00E92E8A" w14:paraId="1153BFAD" w14:textId="77777777" w:rsidTr="001C0C2A">
        <w:trPr>
          <w:trHeight w:val="630"/>
        </w:trPr>
        <w:tc>
          <w:tcPr>
            <w:tcW w:w="2200" w:type="dxa"/>
            <w:shd w:val="clear" w:color="auto" w:fill="auto"/>
            <w:vAlign w:val="bottom"/>
            <w:hideMark/>
          </w:tcPr>
          <w:p w14:paraId="51A6134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dekarze i blacharze budowlani</w:t>
            </w:r>
          </w:p>
        </w:tc>
        <w:tc>
          <w:tcPr>
            <w:tcW w:w="1906" w:type="dxa"/>
            <w:shd w:val="clear" w:color="auto" w:fill="auto"/>
            <w:vAlign w:val="bottom"/>
            <w:hideMark/>
          </w:tcPr>
          <w:p w14:paraId="6B3F269E"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70B97DB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17181113"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467DC3F3" w14:textId="77777777" w:rsidTr="001C0C2A">
        <w:trPr>
          <w:trHeight w:val="630"/>
        </w:trPr>
        <w:tc>
          <w:tcPr>
            <w:tcW w:w="2200" w:type="dxa"/>
            <w:shd w:val="clear" w:color="auto" w:fill="auto"/>
            <w:vAlign w:val="bottom"/>
            <w:hideMark/>
          </w:tcPr>
          <w:p w14:paraId="54ED050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lastRenderedPageBreak/>
              <w:t>monterzy instalacji budowlanych</w:t>
            </w:r>
          </w:p>
        </w:tc>
        <w:tc>
          <w:tcPr>
            <w:tcW w:w="1906" w:type="dxa"/>
            <w:shd w:val="clear" w:color="auto" w:fill="auto"/>
            <w:vAlign w:val="bottom"/>
            <w:hideMark/>
          </w:tcPr>
          <w:p w14:paraId="23E775DA"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01A0F388"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16AB58E3"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717CC63F" w14:textId="77777777" w:rsidTr="001C0C2A">
        <w:trPr>
          <w:trHeight w:val="630"/>
        </w:trPr>
        <w:tc>
          <w:tcPr>
            <w:tcW w:w="2200" w:type="dxa"/>
            <w:shd w:val="clear" w:color="auto" w:fill="auto"/>
            <w:vAlign w:val="bottom"/>
            <w:hideMark/>
          </w:tcPr>
          <w:p w14:paraId="61D30B31"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ślusarze</w:t>
            </w:r>
          </w:p>
        </w:tc>
        <w:tc>
          <w:tcPr>
            <w:tcW w:w="1906" w:type="dxa"/>
            <w:shd w:val="clear" w:color="auto" w:fill="auto"/>
            <w:vAlign w:val="bottom"/>
            <w:hideMark/>
          </w:tcPr>
          <w:p w14:paraId="78614B16"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478A8799"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2880D51F"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7FB2AA8D" w14:textId="77777777" w:rsidTr="001C0C2A">
        <w:trPr>
          <w:trHeight w:val="630"/>
        </w:trPr>
        <w:tc>
          <w:tcPr>
            <w:tcW w:w="2200" w:type="dxa"/>
            <w:shd w:val="clear" w:color="auto" w:fill="auto"/>
            <w:vAlign w:val="bottom"/>
            <w:hideMark/>
          </w:tcPr>
          <w:p w14:paraId="5ACE63B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robotnicy obróbki drewna i stolarze</w:t>
            </w:r>
          </w:p>
        </w:tc>
        <w:tc>
          <w:tcPr>
            <w:tcW w:w="1906" w:type="dxa"/>
            <w:shd w:val="clear" w:color="auto" w:fill="auto"/>
            <w:vAlign w:val="bottom"/>
            <w:hideMark/>
          </w:tcPr>
          <w:p w14:paraId="3AD4FF16"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184AB607"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0535E584"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5E7A2661" w14:textId="77777777" w:rsidTr="001C0C2A">
        <w:trPr>
          <w:trHeight w:val="630"/>
        </w:trPr>
        <w:tc>
          <w:tcPr>
            <w:tcW w:w="2200" w:type="dxa"/>
            <w:shd w:val="clear" w:color="auto" w:fill="auto"/>
            <w:vAlign w:val="bottom"/>
            <w:hideMark/>
          </w:tcPr>
          <w:p w14:paraId="0445ECDF"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krawcy i pracownicy produkcji odzieży</w:t>
            </w:r>
          </w:p>
        </w:tc>
        <w:tc>
          <w:tcPr>
            <w:tcW w:w="1906" w:type="dxa"/>
            <w:shd w:val="clear" w:color="auto" w:fill="auto"/>
            <w:vAlign w:val="bottom"/>
            <w:hideMark/>
          </w:tcPr>
          <w:p w14:paraId="099CCE0E"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5F99948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kandydaci nie spełniają wymagań pracodawców</w:t>
            </w:r>
          </w:p>
        </w:tc>
        <w:tc>
          <w:tcPr>
            <w:tcW w:w="2957" w:type="dxa"/>
            <w:shd w:val="clear" w:color="auto" w:fill="auto"/>
            <w:vAlign w:val="bottom"/>
            <w:hideMark/>
          </w:tcPr>
          <w:p w14:paraId="21E4B82C"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1E41A29A" w14:textId="77777777" w:rsidTr="001C0C2A">
        <w:trPr>
          <w:trHeight w:val="630"/>
        </w:trPr>
        <w:tc>
          <w:tcPr>
            <w:tcW w:w="2200" w:type="dxa"/>
            <w:shd w:val="clear" w:color="auto" w:fill="auto"/>
            <w:vAlign w:val="bottom"/>
            <w:hideMark/>
          </w:tcPr>
          <w:p w14:paraId="0F1F528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kierowcy autobusów</w:t>
            </w:r>
          </w:p>
        </w:tc>
        <w:tc>
          <w:tcPr>
            <w:tcW w:w="1906" w:type="dxa"/>
            <w:shd w:val="clear" w:color="auto" w:fill="auto"/>
            <w:vAlign w:val="bottom"/>
            <w:hideMark/>
          </w:tcPr>
          <w:p w14:paraId="3FACA44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5D2654D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22908B6D"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6D476779" w14:textId="77777777" w:rsidTr="001C0C2A">
        <w:trPr>
          <w:trHeight w:val="700"/>
        </w:trPr>
        <w:tc>
          <w:tcPr>
            <w:tcW w:w="2200" w:type="dxa"/>
            <w:shd w:val="clear" w:color="auto" w:fill="auto"/>
            <w:vAlign w:val="bottom"/>
            <w:hideMark/>
          </w:tcPr>
          <w:p w14:paraId="5707A4CB"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analitycy, testerzy i operatorzy systemów teleinformatycznych</w:t>
            </w:r>
          </w:p>
        </w:tc>
        <w:tc>
          <w:tcPr>
            <w:tcW w:w="1906" w:type="dxa"/>
            <w:shd w:val="clear" w:color="auto" w:fill="auto"/>
            <w:vAlign w:val="bottom"/>
            <w:hideMark/>
          </w:tcPr>
          <w:p w14:paraId="5B49D816"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3AF3A3C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2FDDDBD6"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124947C0" w14:textId="77777777" w:rsidTr="001C0C2A">
        <w:trPr>
          <w:trHeight w:val="540"/>
        </w:trPr>
        <w:tc>
          <w:tcPr>
            <w:tcW w:w="2200" w:type="dxa"/>
            <w:shd w:val="clear" w:color="auto" w:fill="auto"/>
            <w:vAlign w:val="bottom"/>
            <w:hideMark/>
          </w:tcPr>
          <w:p w14:paraId="675978C7"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monterzy konstrukcji metalowych</w:t>
            </w:r>
          </w:p>
        </w:tc>
        <w:tc>
          <w:tcPr>
            <w:tcW w:w="1906" w:type="dxa"/>
            <w:shd w:val="clear" w:color="auto" w:fill="auto"/>
            <w:vAlign w:val="bottom"/>
            <w:hideMark/>
          </w:tcPr>
          <w:p w14:paraId="6E7B52D1"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0C2504AE"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0331384B"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zatrudnianie cudzoziemców</w:t>
            </w:r>
          </w:p>
        </w:tc>
      </w:tr>
      <w:tr w:rsidR="00E92E8A" w:rsidRPr="00E92E8A" w14:paraId="4AACECBD" w14:textId="77777777" w:rsidTr="001C0C2A">
        <w:trPr>
          <w:trHeight w:val="630"/>
        </w:trPr>
        <w:tc>
          <w:tcPr>
            <w:tcW w:w="2200" w:type="dxa"/>
            <w:shd w:val="clear" w:color="auto" w:fill="auto"/>
            <w:vAlign w:val="bottom"/>
            <w:hideMark/>
          </w:tcPr>
          <w:p w14:paraId="20525491"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przetwórcy mięsa i ryb</w:t>
            </w:r>
          </w:p>
        </w:tc>
        <w:tc>
          <w:tcPr>
            <w:tcW w:w="1906" w:type="dxa"/>
            <w:shd w:val="clear" w:color="auto" w:fill="auto"/>
            <w:vAlign w:val="bottom"/>
            <w:hideMark/>
          </w:tcPr>
          <w:p w14:paraId="1182F18E"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677994DF"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3E51295F"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1360A871" w14:textId="77777777" w:rsidTr="001C0C2A">
        <w:trPr>
          <w:trHeight w:val="471"/>
        </w:trPr>
        <w:tc>
          <w:tcPr>
            <w:tcW w:w="2200" w:type="dxa"/>
            <w:shd w:val="clear" w:color="auto" w:fill="auto"/>
            <w:vAlign w:val="bottom"/>
            <w:hideMark/>
          </w:tcPr>
          <w:p w14:paraId="6702F695"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robotnicy leśni</w:t>
            </w:r>
          </w:p>
        </w:tc>
        <w:tc>
          <w:tcPr>
            <w:tcW w:w="1906" w:type="dxa"/>
            <w:shd w:val="clear" w:color="auto" w:fill="auto"/>
            <w:vAlign w:val="bottom"/>
            <w:hideMark/>
          </w:tcPr>
          <w:p w14:paraId="77BAAFDB"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4FF95CD1"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2C6AAC4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wymagana dyspozycyjność</w:t>
            </w:r>
          </w:p>
        </w:tc>
      </w:tr>
      <w:tr w:rsidR="00E92E8A" w:rsidRPr="00E92E8A" w14:paraId="3F21987D" w14:textId="77777777" w:rsidTr="001C0C2A">
        <w:trPr>
          <w:trHeight w:val="819"/>
        </w:trPr>
        <w:tc>
          <w:tcPr>
            <w:tcW w:w="2200" w:type="dxa"/>
            <w:shd w:val="clear" w:color="auto" w:fill="auto"/>
            <w:vAlign w:val="bottom"/>
            <w:hideMark/>
          </w:tcPr>
          <w:p w14:paraId="7E2ABFCD"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operatorzy i mechanicy sprzętu do robót ziemnych</w:t>
            </w:r>
          </w:p>
        </w:tc>
        <w:tc>
          <w:tcPr>
            <w:tcW w:w="1906" w:type="dxa"/>
            <w:shd w:val="clear" w:color="auto" w:fill="auto"/>
            <w:vAlign w:val="bottom"/>
            <w:hideMark/>
          </w:tcPr>
          <w:p w14:paraId="490D29F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191094F9"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kandydaci nie spełniają wymagań pracodawców</w:t>
            </w:r>
          </w:p>
        </w:tc>
        <w:tc>
          <w:tcPr>
            <w:tcW w:w="2957" w:type="dxa"/>
            <w:shd w:val="clear" w:color="auto" w:fill="auto"/>
            <w:vAlign w:val="bottom"/>
            <w:hideMark/>
          </w:tcPr>
          <w:p w14:paraId="2C2FC191"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443CB133" w14:textId="77777777" w:rsidTr="001C0C2A">
        <w:trPr>
          <w:trHeight w:val="630"/>
        </w:trPr>
        <w:tc>
          <w:tcPr>
            <w:tcW w:w="2200" w:type="dxa"/>
            <w:shd w:val="clear" w:color="auto" w:fill="auto"/>
            <w:vAlign w:val="bottom"/>
            <w:hideMark/>
          </w:tcPr>
          <w:p w14:paraId="06E3D1D3"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ogrodnicy i sadownicy</w:t>
            </w:r>
          </w:p>
        </w:tc>
        <w:tc>
          <w:tcPr>
            <w:tcW w:w="1906" w:type="dxa"/>
            <w:shd w:val="clear" w:color="auto" w:fill="auto"/>
            <w:vAlign w:val="bottom"/>
            <w:hideMark/>
          </w:tcPr>
          <w:p w14:paraId="6CF53A08"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16C02F75"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65E95A5E"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5083A61B" w14:textId="77777777" w:rsidTr="001C0C2A">
        <w:trPr>
          <w:trHeight w:val="657"/>
        </w:trPr>
        <w:tc>
          <w:tcPr>
            <w:tcW w:w="2200" w:type="dxa"/>
            <w:shd w:val="clear" w:color="auto" w:fill="auto"/>
            <w:vAlign w:val="bottom"/>
            <w:hideMark/>
          </w:tcPr>
          <w:p w14:paraId="6766BE54"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spawacze</w:t>
            </w:r>
          </w:p>
        </w:tc>
        <w:tc>
          <w:tcPr>
            <w:tcW w:w="1906" w:type="dxa"/>
            <w:shd w:val="clear" w:color="auto" w:fill="auto"/>
            <w:vAlign w:val="bottom"/>
            <w:hideMark/>
          </w:tcPr>
          <w:p w14:paraId="6BA07D5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06F4A6B5"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72AC213A"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zatrudnianie cudzoziemców</w:t>
            </w:r>
          </w:p>
        </w:tc>
      </w:tr>
      <w:tr w:rsidR="00E92E8A" w:rsidRPr="00E92E8A" w14:paraId="0E8AE5C0" w14:textId="77777777" w:rsidTr="001C0C2A">
        <w:trPr>
          <w:trHeight w:val="630"/>
        </w:trPr>
        <w:tc>
          <w:tcPr>
            <w:tcW w:w="2200" w:type="dxa"/>
            <w:shd w:val="clear" w:color="auto" w:fill="auto"/>
            <w:vAlign w:val="bottom"/>
            <w:hideMark/>
          </w:tcPr>
          <w:p w14:paraId="65883359"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pracownicy służb mundurowych</w:t>
            </w:r>
          </w:p>
        </w:tc>
        <w:tc>
          <w:tcPr>
            <w:tcW w:w="1906" w:type="dxa"/>
            <w:shd w:val="clear" w:color="auto" w:fill="auto"/>
            <w:vAlign w:val="bottom"/>
            <w:hideMark/>
          </w:tcPr>
          <w:p w14:paraId="3526B97F"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29A700A6"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kandydaci nie spełniają wymagań pracodawców</w:t>
            </w:r>
          </w:p>
        </w:tc>
        <w:tc>
          <w:tcPr>
            <w:tcW w:w="2957" w:type="dxa"/>
            <w:shd w:val="clear" w:color="auto" w:fill="auto"/>
            <w:vAlign w:val="bottom"/>
            <w:hideMark/>
          </w:tcPr>
          <w:p w14:paraId="06D0AD09"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7D3796FC" w14:textId="77777777" w:rsidTr="001C0C2A">
        <w:trPr>
          <w:trHeight w:val="463"/>
        </w:trPr>
        <w:tc>
          <w:tcPr>
            <w:tcW w:w="2200" w:type="dxa"/>
            <w:shd w:val="clear" w:color="auto" w:fill="auto"/>
            <w:vAlign w:val="bottom"/>
            <w:hideMark/>
          </w:tcPr>
          <w:p w14:paraId="019CA21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specjaliści elektroniki, automatyki i robotyki</w:t>
            </w:r>
          </w:p>
        </w:tc>
        <w:tc>
          <w:tcPr>
            <w:tcW w:w="1906" w:type="dxa"/>
            <w:shd w:val="clear" w:color="auto" w:fill="auto"/>
            <w:vAlign w:val="bottom"/>
            <w:hideMark/>
          </w:tcPr>
          <w:p w14:paraId="7101F2D6"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72CDF054"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6189C42B"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70F9ADDE" w14:textId="77777777" w:rsidTr="001C0C2A">
        <w:trPr>
          <w:trHeight w:val="683"/>
        </w:trPr>
        <w:tc>
          <w:tcPr>
            <w:tcW w:w="2200" w:type="dxa"/>
            <w:shd w:val="clear" w:color="auto" w:fill="auto"/>
            <w:vAlign w:val="bottom"/>
            <w:hideMark/>
          </w:tcPr>
          <w:p w14:paraId="58A83AEE"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kierowcy samochodów ciężarowych i ciągników siodłowych</w:t>
            </w:r>
          </w:p>
        </w:tc>
        <w:tc>
          <w:tcPr>
            <w:tcW w:w="1906" w:type="dxa"/>
            <w:shd w:val="clear" w:color="auto" w:fill="auto"/>
            <w:vAlign w:val="bottom"/>
            <w:hideMark/>
          </w:tcPr>
          <w:p w14:paraId="48E9A031"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45B34893"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kandydaci nie spełniają wymagań pracodawców</w:t>
            </w:r>
          </w:p>
        </w:tc>
        <w:tc>
          <w:tcPr>
            <w:tcW w:w="2957" w:type="dxa"/>
            <w:shd w:val="clear" w:color="auto" w:fill="auto"/>
            <w:vAlign w:val="bottom"/>
            <w:hideMark/>
          </w:tcPr>
          <w:p w14:paraId="09F401E7"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06C0D030" w14:textId="77777777" w:rsidTr="001C0C2A">
        <w:trPr>
          <w:trHeight w:val="509"/>
        </w:trPr>
        <w:tc>
          <w:tcPr>
            <w:tcW w:w="2200" w:type="dxa"/>
            <w:shd w:val="clear" w:color="auto" w:fill="auto"/>
            <w:vAlign w:val="bottom"/>
            <w:hideMark/>
          </w:tcPr>
          <w:p w14:paraId="35900B45"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murarze i tynkarze</w:t>
            </w:r>
          </w:p>
        </w:tc>
        <w:tc>
          <w:tcPr>
            <w:tcW w:w="1906" w:type="dxa"/>
            <w:shd w:val="clear" w:color="auto" w:fill="auto"/>
            <w:vAlign w:val="bottom"/>
            <w:hideMark/>
          </w:tcPr>
          <w:p w14:paraId="720D2603"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7D783A05"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kandydaci nie spełniają wymagań pracodawców</w:t>
            </w:r>
          </w:p>
        </w:tc>
        <w:tc>
          <w:tcPr>
            <w:tcW w:w="2957" w:type="dxa"/>
            <w:shd w:val="clear" w:color="auto" w:fill="auto"/>
            <w:vAlign w:val="bottom"/>
            <w:hideMark/>
          </w:tcPr>
          <w:p w14:paraId="0856D89E"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zatrudnianie cudzoziemców</w:t>
            </w:r>
          </w:p>
        </w:tc>
      </w:tr>
      <w:tr w:rsidR="00E92E8A" w:rsidRPr="00E92E8A" w14:paraId="3712EB3C" w14:textId="77777777" w:rsidTr="001C0C2A">
        <w:trPr>
          <w:trHeight w:val="630"/>
        </w:trPr>
        <w:tc>
          <w:tcPr>
            <w:tcW w:w="2200" w:type="dxa"/>
            <w:shd w:val="clear" w:color="auto" w:fill="auto"/>
            <w:vAlign w:val="bottom"/>
            <w:hideMark/>
          </w:tcPr>
          <w:p w14:paraId="2DFF6A0D"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pielęgniarki i położne</w:t>
            </w:r>
          </w:p>
        </w:tc>
        <w:tc>
          <w:tcPr>
            <w:tcW w:w="1906" w:type="dxa"/>
            <w:shd w:val="clear" w:color="auto" w:fill="auto"/>
            <w:vAlign w:val="bottom"/>
            <w:hideMark/>
          </w:tcPr>
          <w:p w14:paraId="3A94396F"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636C2074"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4625E6C5"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51548A00" w14:textId="77777777" w:rsidTr="001C0C2A">
        <w:trPr>
          <w:trHeight w:val="781"/>
        </w:trPr>
        <w:tc>
          <w:tcPr>
            <w:tcW w:w="2200" w:type="dxa"/>
            <w:shd w:val="clear" w:color="auto" w:fill="auto"/>
            <w:vAlign w:val="bottom"/>
            <w:hideMark/>
          </w:tcPr>
          <w:p w14:paraId="6BD72434"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projektanci i administratorzy baz danych, programiści</w:t>
            </w:r>
          </w:p>
        </w:tc>
        <w:tc>
          <w:tcPr>
            <w:tcW w:w="1906" w:type="dxa"/>
            <w:shd w:val="clear" w:color="auto" w:fill="auto"/>
            <w:vAlign w:val="bottom"/>
            <w:hideMark/>
          </w:tcPr>
          <w:p w14:paraId="3794BCB4"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601808C0"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151492E8"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47AF4D51" w14:textId="77777777" w:rsidTr="001C0C2A">
        <w:trPr>
          <w:trHeight w:val="630"/>
        </w:trPr>
        <w:tc>
          <w:tcPr>
            <w:tcW w:w="2200" w:type="dxa"/>
            <w:shd w:val="clear" w:color="auto" w:fill="auto"/>
            <w:vAlign w:val="bottom"/>
            <w:hideMark/>
          </w:tcPr>
          <w:p w14:paraId="333EF2E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administratorzy stron internetowych</w:t>
            </w:r>
          </w:p>
        </w:tc>
        <w:tc>
          <w:tcPr>
            <w:tcW w:w="1906" w:type="dxa"/>
            <w:shd w:val="clear" w:color="auto" w:fill="auto"/>
            <w:vAlign w:val="bottom"/>
            <w:hideMark/>
          </w:tcPr>
          <w:p w14:paraId="10FA282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67E3CAB1"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28E3D6AC" w14:textId="77777777" w:rsidR="00E92E8A" w:rsidRPr="00E92E8A" w:rsidRDefault="00E92E8A" w:rsidP="00470E32">
            <w:pPr>
              <w:spacing w:line="276" w:lineRule="auto"/>
              <w:rPr>
                <w:rFonts w:asciiTheme="minorHAnsi" w:hAnsiTheme="minorHAnsi" w:cstheme="minorHAnsi"/>
                <w:color w:val="000000"/>
                <w:sz w:val="20"/>
              </w:rPr>
            </w:pPr>
          </w:p>
        </w:tc>
      </w:tr>
      <w:tr w:rsidR="00E92E8A" w:rsidRPr="00E92E8A" w14:paraId="00B7E816" w14:textId="77777777" w:rsidTr="001C0C2A">
        <w:trPr>
          <w:trHeight w:val="461"/>
        </w:trPr>
        <w:tc>
          <w:tcPr>
            <w:tcW w:w="2200" w:type="dxa"/>
            <w:shd w:val="clear" w:color="auto" w:fill="auto"/>
            <w:vAlign w:val="bottom"/>
            <w:hideMark/>
          </w:tcPr>
          <w:p w14:paraId="2B35E52F"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operatorzy maszyn rolniczych i ogrodniczych</w:t>
            </w:r>
          </w:p>
        </w:tc>
        <w:tc>
          <w:tcPr>
            <w:tcW w:w="1906" w:type="dxa"/>
            <w:shd w:val="clear" w:color="auto" w:fill="auto"/>
            <w:vAlign w:val="bottom"/>
            <w:hideMark/>
          </w:tcPr>
          <w:p w14:paraId="4DA5FDD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7408CD31"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kandydaci nie spełniają wymagań pracodawców</w:t>
            </w:r>
          </w:p>
        </w:tc>
        <w:tc>
          <w:tcPr>
            <w:tcW w:w="2957" w:type="dxa"/>
            <w:shd w:val="clear" w:color="auto" w:fill="auto"/>
            <w:vAlign w:val="bottom"/>
            <w:hideMark/>
          </w:tcPr>
          <w:p w14:paraId="10B4BCB3"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chęci do pracy i umiejętności w obsłudze sprzętu nowoczesnego</w:t>
            </w:r>
          </w:p>
        </w:tc>
      </w:tr>
      <w:tr w:rsidR="00E92E8A" w:rsidRPr="00E92E8A" w14:paraId="6D10E5C4" w14:textId="77777777" w:rsidTr="001C0C2A">
        <w:trPr>
          <w:trHeight w:val="681"/>
        </w:trPr>
        <w:tc>
          <w:tcPr>
            <w:tcW w:w="2200" w:type="dxa"/>
            <w:shd w:val="clear" w:color="auto" w:fill="auto"/>
            <w:vAlign w:val="bottom"/>
            <w:hideMark/>
          </w:tcPr>
          <w:p w14:paraId="2A4F4B4A"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pracownicy robót wykończeniowych w budownictwie</w:t>
            </w:r>
          </w:p>
        </w:tc>
        <w:tc>
          <w:tcPr>
            <w:tcW w:w="1906" w:type="dxa"/>
            <w:shd w:val="clear" w:color="auto" w:fill="auto"/>
            <w:vAlign w:val="bottom"/>
            <w:hideMark/>
          </w:tcPr>
          <w:p w14:paraId="3F0831AC"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38666605"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kandydatom nie odpowiadają warunki pracy</w:t>
            </w:r>
          </w:p>
        </w:tc>
        <w:tc>
          <w:tcPr>
            <w:tcW w:w="2957" w:type="dxa"/>
            <w:shd w:val="clear" w:color="auto" w:fill="auto"/>
            <w:vAlign w:val="bottom"/>
            <w:hideMark/>
          </w:tcPr>
          <w:p w14:paraId="4B649765"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zatrudnianie cudzoziemców</w:t>
            </w:r>
          </w:p>
        </w:tc>
      </w:tr>
      <w:tr w:rsidR="00E92E8A" w:rsidRPr="00E92E8A" w14:paraId="76910622" w14:textId="77777777" w:rsidTr="001C0C2A">
        <w:trPr>
          <w:trHeight w:val="635"/>
        </w:trPr>
        <w:tc>
          <w:tcPr>
            <w:tcW w:w="2200" w:type="dxa"/>
            <w:shd w:val="clear" w:color="auto" w:fill="auto"/>
            <w:vAlign w:val="bottom"/>
            <w:hideMark/>
          </w:tcPr>
          <w:p w14:paraId="3C4B758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lastRenderedPageBreak/>
              <w:t>elektrycy, elektromechanicy i elektromonterzy</w:t>
            </w:r>
          </w:p>
        </w:tc>
        <w:tc>
          <w:tcPr>
            <w:tcW w:w="1906" w:type="dxa"/>
            <w:shd w:val="clear" w:color="auto" w:fill="auto"/>
            <w:vAlign w:val="bottom"/>
            <w:hideMark/>
          </w:tcPr>
          <w:p w14:paraId="35E7C5E2"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Deficyt poszukujących pracy</w:t>
            </w:r>
          </w:p>
        </w:tc>
        <w:tc>
          <w:tcPr>
            <w:tcW w:w="2977" w:type="dxa"/>
            <w:shd w:val="clear" w:color="auto" w:fill="auto"/>
            <w:vAlign w:val="bottom"/>
            <w:hideMark/>
          </w:tcPr>
          <w:p w14:paraId="179F37C9" w14:textId="77777777" w:rsidR="00E92E8A" w:rsidRPr="00E92E8A" w:rsidRDefault="00E92E8A" w:rsidP="00470E32">
            <w:pPr>
              <w:spacing w:line="276" w:lineRule="auto"/>
              <w:rPr>
                <w:rFonts w:asciiTheme="minorHAnsi" w:hAnsiTheme="minorHAnsi" w:cstheme="minorHAnsi"/>
                <w:color w:val="000000"/>
                <w:sz w:val="20"/>
              </w:rPr>
            </w:pPr>
            <w:r w:rsidRPr="00E92E8A">
              <w:rPr>
                <w:rFonts w:asciiTheme="minorHAnsi" w:hAnsiTheme="minorHAnsi" w:cstheme="minorHAnsi"/>
                <w:color w:val="000000"/>
                <w:sz w:val="20"/>
              </w:rPr>
              <w:t>brak wystarczającej liczby kandydatów do pracy</w:t>
            </w:r>
          </w:p>
        </w:tc>
        <w:tc>
          <w:tcPr>
            <w:tcW w:w="2957" w:type="dxa"/>
            <w:shd w:val="clear" w:color="auto" w:fill="auto"/>
            <w:vAlign w:val="bottom"/>
            <w:hideMark/>
          </w:tcPr>
          <w:p w14:paraId="522BD4D6" w14:textId="77777777" w:rsidR="00E92E8A" w:rsidRPr="00E92E8A" w:rsidRDefault="00E92E8A" w:rsidP="00470E32">
            <w:pPr>
              <w:spacing w:line="276" w:lineRule="auto"/>
              <w:rPr>
                <w:rFonts w:asciiTheme="minorHAnsi" w:hAnsiTheme="minorHAnsi" w:cstheme="minorHAnsi"/>
                <w:color w:val="000000"/>
                <w:sz w:val="20"/>
              </w:rPr>
            </w:pPr>
          </w:p>
        </w:tc>
      </w:tr>
    </w:tbl>
    <w:p w14:paraId="79C1D1EF" w14:textId="52EFB374" w:rsidR="000354FA" w:rsidRDefault="000354FA" w:rsidP="00470E32">
      <w:pPr>
        <w:spacing w:line="276" w:lineRule="auto"/>
        <w:jc w:val="center"/>
        <w:rPr>
          <w:rFonts w:asciiTheme="minorHAnsi" w:hAnsiTheme="minorHAnsi" w:cstheme="minorHAnsi"/>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3686"/>
        <w:gridCol w:w="4111"/>
      </w:tblGrid>
      <w:tr w:rsidR="009920AB" w:rsidRPr="001C0C2A" w14:paraId="5BC19821" w14:textId="77777777" w:rsidTr="009920AB">
        <w:trPr>
          <w:trHeight w:val="459"/>
        </w:trPr>
        <w:tc>
          <w:tcPr>
            <w:tcW w:w="2263" w:type="dxa"/>
            <w:tcBorders>
              <w:bottom w:val="single" w:sz="8" w:space="0" w:color="000000"/>
            </w:tcBorders>
            <w:shd w:val="clear" w:color="auto" w:fill="A6A6A6" w:themeFill="background1" w:themeFillShade="A6"/>
            <w:vAlign w:val="center"/>
          </w:tcPr>
          <w:p w14:paraId="178C7CDC" w14:textId="7FA04303" w:rsidR="009920AB" w:rsidRPr="009920AB" w:rsidRDefault="009920AB" w:rsidP="00470E32">
            <w:pPr>
              <w:spacing w:line="276" w:lineRule="auto"/>
              <w:jc w:val="center"/>
              <w:rPr>
                <w:rFonts w:asciiTheme="minorHAnsi" w:hAnsiTheme="minorHAnsi" w:cstheme="minorHAnsi"/>
                <w:b/>
                <w:bCs/>
                <w:color w:val="000000" w:themeColor="text1"/>
                <w:szCs w:val="24"/>
              </w:rPr>
            </w:pPr>
            <w:r w:rsidRPr="009920AB">
              <w:rPr>
                <w:rFonts w:asciiTheme="minorHAnsi" w:hAnsiTheme="minorHAnsi" w:cstheme="minorHAnsi"/>
                <w:b/>
                <w:bCs/>
                <w:color w:val="000000"/>
                <w:szCs w:val="24"/>
              </w:rPr>
              <w:t>ZAWÓD</w:t>
            </w:r>
          </w:p>
        </w:tc>
        <w:tc>
          <w:tcPr>
            <w:tcW w:w="3686" w:type="dxa"/>
            <w:tcBorders>
              <w:bottom w:val="single" w:sz="8" w:space="0" w:color="000000"/>
            </w:tcBorders>
            <w:shd w:val="clear" w:color="auto" w:fill="A6A6A6" w:themeFill="background1" w:themeFillShade="A6"/>
            <w:noWrap/>
            <w:vAlign w:val="center"/>
          </w:tcPr>
          <w:p w14:paraId="039EC603" w14:textId="4237C1E6" w:rsidR="009920AB" w:rsidRPr="009920AB" w:rsidRDefault="009920AB" w:rsidP="00470E32">
            <w:pPr>
              <w:spacing w:line="276" w:lineRule="auto"/>
              <w:jc w:val="center"/>
              <w:rPr>
                <w:rFonts w:asciiTheme="minorHAnsi" w:hAnsiTheme="minorHAnsi" w:cstheme="minorHAnsi"/>
                <w:b/>
                <w:bCs/>
                <w:color w:val="000000" w:themeColor="text1"/>
                <w:szCs w:val="24"/>
              </w:rPr>
            </w:pPr>
            <w:r w:rsidRPr="009920AB">
              <w:rPr>
                <w:rFonts w:asciiTheme="minorHAnsi" w:hAnsiTheme="minorHAnsi" w:cstheme="minorHAnsi"/>
                <w:b/>
                <w:bCs/>
                <w:color w:val="000000"/>
                <w:szCs w:val="24"/>
              </w:rPr>
              <w:t>ZAPOTRZEBOWANIE</w:t>
            </w:r>
          </w:p>
        </w:tc>
        <w:tc>
          <w:tcPr>
            <w:tcW w:w="4111" w:type="dxa"/>
            <w:tcBorders>
              <w:bottom w:val="single" w:sz="8" w:space="0" w:color="000000"/>
            </w:tcBorders>
            <w:shd w:val="clear" w:color="auto" w:fill="A6A6A6" w:themeFill="background1" w:themeFillShade="A6"/>
            <w:noWrap/>
            <w:vAlign w:val="center"/>
            <w:hideMark/>
          </w:tcPr>
          <w:p w14:paraId="2D9582A4" w14:textId="2A254CE1" w:rsidR="009920AB" w:rsidRPr="009920AB" w:rsidRDefault="009920AB" w:rsidP="00470E32">
            <w:pPr>
              <w:spacing w:line="276" w:lineRule="auto"/>
              <w:jc w:val="center"/>
              <w:rPr>
                <w:rFonts w:asciiTheme="minorHAnsi" w:hAnsiTheme="minorHAnsi" w:cstheme="minorHAnsi"/>
                <w:b/>
                <w:bCs/>
                <w:color w:val="000000" w:themeColor="text1"/>
                <w:szCs w:val="24"/>
              </w:rPr>
            </w:pPr>
            <w:r w:rsidRPr="009920AB">
              <w:rPr>
                <w:rFonts w:asciiTheme="minorHAnsi" w:hAnsiTheme="minorHAnsi" w:cstheme="minorHAnsi"/>
                <w:b/>
                <w:bCs/>
                <w:color w:val="000000"/>
                <w:szCs w:val="24"/>
              </w:rPr>
              <w:t>KOMENTARZE</w:t>
            </w:r>
          </w:p>
        </w:tc>
      </w:tr>
      <w:tr w:rsidR="009920AB" w:rsidRPr="001C0C2A" w14:paraId="57AC0111" w14:textId="77777777" w:rsidTr="009920AB">
        <w:trPr>
          <w:trHeight w:val="152"/>
        </w:trPr>
        <w:tc>
          <w:tcPr>
            <w:tcW w:w="2263" w:type="dxa"/>
            <w:tcBorders>
              <w:top w:val="single" w:sz="8" w:space="0" w:color="000000"/>
            </w:tcBorders>
            <w:shd w:val="clear" w:color="auto" w:fill="auto"/>
            <w:vAlign w:val="bottom"/>
          </w:tcPr>
          <w:p w14:paraId="5E80843B" w14:textId="10BFDB8A"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architekci i urbaniści</w:t>
            </w:r>
          </w:p>
        </w:tc>
        <w:tc>
          <w:tcPr>
            <w:tcW w:w="3686" w:type="dxa"/>
            <w:tcBorders>
              <w:top w:val="single" w:sz="8" w:space="0" w:color="000000"/>
            </w:tcBorders>
            <w:shd w:val="clear" w:color="auto" w:fill="auto"/>
            <w:noWrap/>
            <w:vAlign w:val="bottom"/>
          </w:tcPr>
          <w:p w14:paraId="035DC1E6" w14:textId="2B55FA5A"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tcBorders>
              <w:top w:val="single" w:sz="8" w:space="0" w:color="000000"/>
            </w:tcBorders>
            <w:shd w:val="clear" w:color="auto" w:fill="auto"/>
            <w:noWrap/>
            <w:vAlign w:val="bottom"/>
          </w:tcPr>
          <w:p w14:paraId="3EE44EB3"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AD33626" w14:textId="77777777" w:rsidTr="009920AB">
        <w:trPr>
          <w:trHeight w:val="315"/>
        </w:trPr>
        <w:tc>
          <w:tcPr>
            <w:tcW w:w="2263" w:type="dxa"/>
            <w:shd w:val="clear" w:color="auto" w:fill="auto"/>
            <w:vAlign w:val="bottom"/>
            <w:hideMark/>
          </w:tcPr>
          <w:p w14:paraId="2CF61FE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kierownicy budowy</w:t>
            </w:r>
          </w:p>
        </w:tc>
        <w:tc>
          <w:tcPr>
            <w:tcW w:w="3686" w:type="dxa"/>
            <w:shd w:val="clear" w:color="auto" w:fill="auto"/>
            <w:noWrap/>
            <w:vAlign w:val="bottom"/>
            <w:hideMark/>
          </w:tcPr>
          <w:p w14:paraId="79339D3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567E6AC7"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8989978" w14:textId="77777777" w:rsidTr="009920AB">
        <w:trPr>
          <w:trHeight w:val="630"/>
        </w:trPr>
        <w:tc>
          <w:tcPr>
            <w:tcW w:w="2263" w:type="dxa"/>
            <w:shd w:val="clear" w:color="auto" w:fill="auto"/>
            <w:vAlign w:val="bottom"/>
            <w:hideMark/>
          </w:tcPr>
          <w:p w14:paraId="23D1323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inspektorzy nadzoru budowlanego</w:t>
            </w:r>
          </w:p>
        </w:tc>
        <w:tc>
          <w:tcPr>
            <w:tcW w:w="3686" w:type="dxa"/>
            <w:shd w:val="clear" w:color="auto" w:fill="auto"/>
            <w:noWrap/>
            <w:vAlign w:val="bottom"/>
            <w:hideMark/>
          </w:tcPr>
          <w:p w14:paraId="2B7F21D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78C6AAEF"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09ED817" w14:textId="77777777" w:rsidTr="009920AB">
        <w:trPr>
          <w:trHeight w:val="630"/>
        </w:trPr>
        <w:tc>
          <w:tcPr>
            <w:tcW w:w="2263" w:type="dxa"/>
            <w:shd w:val="clear" w:color="auto" w:fill="auto"/>
            <w:vAlign w:val="bottom"/>
            <w:hideMark/>
          </w:tcPr>
          <w:p w14:paraId="11447A2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inżynierowie mechanicy</w:t>
            </w:r>
          </w:p>
        </w:tc>
        <w:tc>
          <w:tcPr>
            <w:tcW w:w="3686" w:type="dxa"/>
            <w:shd w:val="clear" w:color="auto" w:fill="auto"/>
            <w:noWrap/>
            <w:vAlign w:val="bottom"/>
            <w:hideMark/>
          </w:tcPr>
          <w:p w14:paraId="0B0F9AE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30073C3E"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3CE197E" w14:textId="77777777" w:rsidTr="009920AB">
        <w:trPr>
          <w:trHeight w:val="630"/>
        </w:trPr>
        <w:tc>
          <w:tcPr>
            <w:tcW w:w="2263" w:type="dxa"/>
            <w:shd w:val="clear" w:color="auto" w:fill="auto"/>
            <w:vAlign w:val="bottom"/>
            <w:hideMark/>
          </w:tcPr>
          <w:p w14:paraId="08D49B5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geodeci i kartografowie</w:t>
            </w:r>
          </w:p>
        </w:tc>
        <w:tc>
          <w:tcPr>
            <w:tcW w:w="3686" w:type="dxa"/>
            <w:shd w:val="clear" w:color="auto" w:fill="auto"/>
            <w:noWrap/>
            <w:vAlign w:val="bottom"/>
            <w:hideMark/>
          </w:tcPr>
          <w:p w14:paraId="5F58EA5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435B6212"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99DC4E5" w14:textId="77777777" w:rsidTr="009920AB">
        <w:trPr>
          <w:trHeight w:val="558"/>
        </w:trPr>
        <w:tc>
          <w:tcPr>
            <w:tcW w:w="2263" w:type="dxa"/>
            <w:shd w:val="clear" w:color="auto" w:fill="auto"/>
            <w:vAlign w:val="bottom"/>
            <w:hideMark/>
          </w:tcPr>
          <w:p w14:paraId="34B4BF2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specjaliści technologii żywności i żywienia</w:t>
            </w:r>
          </w:p>
        </w:tc>
        <w:tc>
          <w:tcPr>
            <w:tcW w:w="3686" w:type="dxa"/>
            <w:shd w:val="clear" w:color="auto" w:fill="auto"/>
            <w:noWrap/>
            <w:vAlign w:val="bottom"/>
            <w:hideMark/>
          </w:tcPr>
          <w:p w14:paraId="151626D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DA1F76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kształcenie na terenie powiatu</w:t>
            </w:r>
          </w:p>
        </w:tc>
      </w:tr>
      <w:tr w:rsidR="009920AB" w:rsidRPr="001C0C2A" w14:paraId="15454D95" w14:textId="77777777" w:rsidTr="009920AB">
        <w:trPr>
          <w:trHeight w:val="552"/>
        </w:trPr>
        <w:tc>
          <w:tcPr>
            <w:tcW w:w="2263" w:type="dxa"/>
            <w:shd w:val="clear" w:color="auto" w:fill="auto"/>
            <w:vAlign w:val="bottom"/>
            <w:hideMark/>
          </w:tcPr>
          <w:p w14:paraId="34977D4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dentyści</w:t>
            </w:r>
          </w:p>
        </w:tc>
        <w:tc>
          <w:tcPr>
            <w:tcW w:w="3686" w:type="dxa"/>
            <w:shd w:val="clear" w:color="auto" w:fill="auto"/>
            <w:noWrap/>
            <w:vAlign w:val="bottom"/>
            <w:hideMark/>
          </w:tcPr>
          <w:p w14:paraId="32AED36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5AD529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głównie działalność gospodarcza</w:t>
            </w:r>
          </w:p>
        </w:tc>
      </w:tr>
      <w:tr w:rsidR="009920AB" w:rsidRPr="001C0C2A" w14:paraId="5E120B97" w14:textId="77777777" w:rsidTr="009920AB">
        <w:trPr>
          <w:trHeight w:val="315"/>
        </w:trPr>
        <w:tc>
          <w:tcPr>
            <w:tcW w:w="2263" w:type="dxa"/>
            <w:shd w:val="clear" w:color="auto" w:fill="auto"/>
            <w:vAlign w:val="bottom"/>
            <w:hideMark/>
          </w:tcPr>
          <w:p w14:paraId="1EBE1CE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farmaceuci</w:t>
            </w:r>
          </w:p>
        </w:tc>
        <w:tc>
          <w:tcPr>
            <w:tcW w:w="3686" w:type="dxa"/>
            <w:shd w:val="clear" w:color="auto" w:fill="auto"/>
            <w:noWrap/>
            <w:vAlign w:val="bottom"/>
            <w:hideMark/>
          </w:tcPr>
          <w:p w14:paraId="7E689B1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02CBC35A"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F94EC5C" w14:textId="77777777" w:rsidTr="009920AB">
        <w:trPr>
          <w:trHeight w:val="623"/>
        </w:trPr>
        <w:tc>
          <w:tcPr>
            <w:tcW w:w="2263" w:type="dxa"/>
            <w:shd w:val="clear" w:color="auto" w:fill="auto"/>
            <w:vAlign w:val="bottom"/>
            <w:hideMark/>
          </w:tcPr>
          <w:p w14:paraId="75538D0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nauczyciele przedmiotów ogólnokształcących</w:t>
            </w:r>
          </w:p>
        </w:tc>
        <w:tc>
          <w:tcPr>
            <w:tcW w:w="3686" w:type="dxa"/>
            <w:shd w:val="clear" w:color="auto" w:fill="auto"/>
            <w:noWrap/>
            <w:vAlign w:val="bottom"/>
            <w:hideMark/>
          </w:tcPr>
          <w:p w14:paraId="215628F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0EF45CB3"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8119F04" w14:textId="77777777" w:rsidTr="009920AB">
        <w:trPr>
          <w:trHeight w:val="747"/>
        </w:trPr>
        <w:tc>
          <w:tcPr>
            <w:tcW w:w="2263" w:type="dxa"/>
            <w:shd w:val="clear" w:color="auto" w:fill="auto"/>
            <w:vAlign w:val="bottom"/>
            <w:hideMark/>
          </w:tcPr>
          <w:p w14:paraId="1F3C66A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nauczyciele przedmiotów zawodowych</w:t>
            </w:r>
          </w:p>
        </w:tc>
        <w:tc>
          <w:tcPr>
            <w:tcW w:w="3686" w:type="dxa"/>
            <w:shd w:val="clear" w:color="auto" w:fill="auto"/>
            <w:noWrap/>
            <w:vAlign w:val="bottom"/>
            <w:hideMark/>
          </w:tcPr>
          <w:p w14:paraId="6B3A823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12BA1704"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7421A7A" w14:textId="77777777" w:rsidTr="009920AB">
        <w:trPr>
          <w:trHeight w:val="545"/>
        </w:trPr>
        <w:tc>
          <w:tcPr>
            <w:tcW w:w="2263" w:type="dxa"/>
            <w:shd w:val="clear" w:color="auto" w:fill="auto"/>
            <w:vAlign w:val="bottom"/>
            <w:hideMark/>
          </w:tcPr>
          <w:p w14:paraId="270E168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nauczyciele nauczania wczesnoszkolnego</w:t>
            </w:r>
          </w:p>
        </w:tc>
        <w:tc>
          <w:tcPr>
            <w:tcW w:w="3686" w:type="dxa"/>
            <w:shd w:val="clear" w:color="auto" w:fill="auto"/>
            <w:noWrap/>
            <w:vAlign w:val="bottom"/>
            <w:hideMark/>
          </w:tcPr>
          <w:p w14:paraId="6282E3C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014B0D19"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1E27887" w14:textId="77777777" w:rsidTr="009920AB">
        <w:trPr>
          <w:trHeight w:val="630"/>
        </w:trPr>
        <w:tc>
          <w:tcPr>
            <w:tcW w:w="2263" w:type="dxa"/>
            <w:shd w:val="clear" w:color="auto" w:fill="auto"/>
            <w:vAlign w:val="bottom"/>
            <w:hideMark/>
          </w:tcPr>
          <w:p w14:paraId="7DFE7C1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nauczyciele przedszkoli</w:t>
            </w:r>
          </w:p>
        </w:tc>
        <w:tc>
          <w:tcPr>
            <w:tcW w:w="3686" w:type="dxa"/>
            <w:shd w:val="clear" w:color="auto" w:fill="auto"/>
            <w:noWrap/>
            <w:vAlign w:val="bottom"/>
            <w:hideMark/>
          </w:tcPr>
          <w:p w14:paraId="26EC0F8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7F1BA052"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E95083E" w14:textId="77777777" w:rsidTr="009920AB">
        <w:trPr>
          <w:trHeight w:val="863"/>
        </w:trPr>
        <w:tc>
          <w:tcPr>
            <w:tcW w:w="2263" w:type="dxa"/>
            <w:shd w:val="clear" w:color="auto" w:fill="auto"/>
            <w:vAlign w:val="bottom"/>
            <w:hideMark/>
          </w:tcPr>
          <w:p w14:paraId="4836ADE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wychowawcy w placówkach oświatowych i opiekuńczych</w:t>
            </w:r>
          </w:p>
        </w:tc>
        <w:tc>
          <w:tcPr>
            <w:tcW w:w="3686" w:type="dxa"/>
            <w:shd w:val="clear" w:color="auto" w:fill="auto"/>
            <w:noWrap/>
            <w:vAlign w:val="bottom"/>
            <w:hideMark/>
          </w:tcPr>
          <w:p w14:paraId="74BB69F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3AC18EEE"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1C6DDD6" w14:textId="77777777" w:rsidTr="009920AB">
        <w:trPr>
          <w:trHeight w:val="593"/>
        </w:trPr>
        <w:tc>
          <w:tcPr>
            <w:tcW w:w="2263" w:type="dxa"/>
            <w:shd w:val="clear" w:color="auto" w:fill="auto"/>
            <w:vAlign w:val="bottom"/>
            <w:hideMark/>
          </w:tcPr>
          <w:p w14:paraId="266A0CD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ekonomiści</w:t>
            </w:r>
          </w:p>
        </w:tc>
        <w:tc>
          <w:tcPr>
            <w:tcW w:w="3686" w:type="dxa"/>
            <w:shd w:val="clear" w:color="auto" w:fill="auto"/>
            <w:noWrap/>
            <w:vAlign w:val="bottom"/>
            <w:hideMark/>
          </w:tcPr>
          <w:p w14:paraId="4D7A5CA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05902A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szkolenie kadr na terenie powiatu na poziomie szkoły średniej</w:t>
            </w:r>
          </w:p>
        </w:tc>
      </w:tr>
      <w:tr w:rsidR="009920AB" w:rsidRPr="001C0C2A" w14:paraId="41236C71" w14:textId="77777777" w:rsidTr="009920AB">
        <w:trPr>
          <w:trHeight w:val="630"/>
        </w:trPr>
        <w:tc>
          <w:tcPr>
            <w:tcW w:w="2263" w:type="dxa"/>
            <w:shd w:val="clear" w:color="auto" w:fill="auto"/>
            <w:vAlign w:val="bottom"/>
            <w:hideMark/>
          </w:tcPr>
          <w:p w14:paraId="0539448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specjaliści ds. finansowych</w:t>
            </w:r>
          </w:p>
        </w:tc>
        <w:tc>
          <w:tcPr>
            <w:tcW w:w="3686" w:type="dxa"/>
            <w:shd w:val="clear" w:color="auto" w:fill="auto"/>
            <w:noWrap/>
            <w:vAlign w:val="bottom"/>
            <w:hideMark/>
          </w:tcPr>
          <w:p w14:paraId="01074E4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32AD65B4"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244E0EF" w14:textId="77777777" w:rsidTr="009920AB">
        <w:trPr>
          <w:trHeight w:val="484"/>
        </w:trPr>
        <w:tc>
          <w:tcPr>
            <w:tcW w:w="2263" w:type="dxa"/>
            <w:shd w:val="clear" w:color="auto" w:fill="auto"/>
            <w:vAlign w:val="bottom"/>
            <w:hideMark/>
          </w:tcPr>
          <w:p w14:paraId="0703F62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specjaliści ds. zarządzania zasobami ludzkimi i rekrutacji</w:t>
            </w:r>
          </w:p>
        </w:tc>
        <w:tc>
          <w:tcPr>
            <w:tcW w:w="3686" w:type="dxa"/>
            <w:shd w:val="clear" w:color="auto" w:fill="auto"/>
            <w:noWrap/>
            <w:vAlign w:val="bottom"/>
            <w:hideMark/>
          </w:tcPr>
          <w:p w14:paraId="3E0799F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440F192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57068160" w14:textId="77777777" w:rsidTr="009920AB">
        <w:trPr>
          <w:trHeight w:val="630"/>
        </w:trPr>
        <w:tc>
          <w:tcPr>
            <w:tcW w:w="2263" w:type="dxa"/>
            <w:shd w:val="clear" w:color="auto" w:fill="auto"/>
            <w:vAlign w:val="bottom"/>
            <w:hideMark/>
          </w:tcPr>
          <w:p w14:paraId="7775FCA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specjaliści ds. rynku nieruchomości</w:t>
            </w:r>
          </w:p>
        </w:tc>
        <w:tc>
          <w:tcPr>
            <w:tcW w:w="3686" w:type="dxa"/>
            <w:shd w:val="clear" w:color="auto" w:fill="auto"/>
            <w:noWrap/>
            <w:vAlign w:val="bottom"/>
            <w:hideMark/>
          </w:tcPr>
          <w:p w14:paraId="046A659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3D328AE0"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786814F" w14:textId="77777777" w:rsidTr="009920AB">
        <w:trPr>
          <w:trHeight w:val="315"/>
        </w:trPr>
        <w:tc>
          <w:tcPr>
            <w:tcW w:w="2263" w:type="dxa"/>
            <w:shd w:val="clear" w:color="auto" w:fill="auto"/>
            <w:vAlign w:val="bottom"/>
            <w:hideMark/>
          </w:tcPr>
          <w:p w14:paraId="2F9E288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prawnicy</w:t>
            </w:r>
          </w:p>
        </w:tc>
        <w:tc>
          <w:tcPr>
            <w:tcW w:w="3686" w:type="dxa"/>
            <w:shd w:val="clear" w:color="auto" w:fill="auto"/>
            <w:noWrap/>
            <w:vAlign w:val="bottom"/>
            <w:hideMark/>
          </w:tcPr>
          <w:p w14:paraId="6186798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1B35BC53"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25E4146" w14:textId="77777777" w:rsidTr="009920AB">
        <w:trPr>
          <w:trHeight w:val="630"/>
        </w:trPr>
        <w:tc>
          <w:tcPr>
            <w:tcW w:w="2263" w:type="dxa"/>
            <w:shd w:val="clear" w:color="auto" w:fill="auto"/>
            <w:vAlign w:val="bottom"/>
            <w:hideMark/>
          </w:tcPr>
          <w:p w14:paraId="7E1BA6A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archiwiści i muzealnicy</w:t>
            </w:r>
          </w:p>
        </w:tc>
        <w:tc>
          <w:tcPr>
            <w:tcW w:w="3686" w:type="dxa"/>
            <w:shd w:val="clear" w:color="auto" w:fill="auto"/>
            <w:noWrap/>
            <w:vAlign w:val="bottom"/>
            <w:hideMark/>
          </w:tcPr>
          <w:p w14:paraId="05D4ADA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217576E0"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C746CD6" w14:textId="77777777" w:rsidTr="009920AB">
        <w:trPr>
          <w:trHeight w:val="1260"/>
        </w:trPr>
        <w:tc>
          <w:tcPr>
            <w:tcW w:w="2263" w:type="dxa"/>
            <w:shd w:val="clear" w:color="auto" w:fill="auto"/>
            <w:vAlign w:val="bottom"/>
            <w:hideMark/>
          </w:tcPr>
          <w:p w14:paraId="64FAE25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bibliotekoznawcy, bibliotekarze i specjaliści informacji naukowej</w:t>
            </w:r>
          </w:p>
        </w:tc>
        <w:tc>
          <w:tcPr>
            <w:tcW w:w="3686" w:type="dxa"/>
            <w:shd w:val="clear" w:color="auto" w:fill="auto"/>
            <w:noWrap/>
            <w:vAlign w:val="bottom"/>
            <w:hideMark/>
          </w:tcPr>
          <w:p w14:paraId="07CACBA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5A8A087C"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67FFCF3" w14:textId="77777777" w:rsidTr="009920AB">
        <w:trPr>
          <w:trHeight w:val="315"/>
        </w:trPr>
        <w:tc>
          <w:tcPr>
            <w:tcW w:w="2263" w:type="dxa"/>
            <w:shd w:val="clear" w:color="auto" w:fill="auto"/>
            <w:vAlign w:val="bottom"/>
            <w:hideMark/>
          </w:tcPr>
          <w:p w14:paraId="19804E3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lastRenderedPageBreak/>
              <w:t>pedagodzy</w:t>
            </w:r>
          </w:p>
        </w:tc>
        <w:tc>
          <w:tcPr>
            <w:tcW w:w="3686" w:type="dxa"/>
            <w:shd w:val="clear" w:color="auto" w:fill="auto"/>
            <w:noWrap/>
            <w:vAlign w:val="bottom"/>
            <w:hideMark/>
          </w:tcPr>
          <w:p w14:paraId="6A468E2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24817C0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8C10B7D" w14:textId="77777777" w:rsidTr="009920AB">
        <w:trPr>
          <w:trHeight w:val="315"/>
        </w:trPr>
        <w:tc>
          <w:tcPr>
            <w:tcW w:w="2263" w:type="dxa"/>
            <w:shd w:val="clear" w:color="auto" w:fill="auto"/>
            <w:vAlign w:val="bottom"/>
            <w:hideMark/>
          </w:tcPr>
          <w:p w14:paraId="4717B90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filolodzy i tłumacze</w:t>
            </w:r>
          </w:p>
        </w:tc>
        <w:tc>
          <w:tcPr>
            <w:tcW w:w="3686" w:type="dxa"/>
            <w:shd w:val="clear" w:color="auto" w:fill="auto"/>
            <w:noWrap/>
            <w:vAlign w:val="bottom"/>
            <w:hideMark/>
          </w:tcPr>
          <w:p w14:paraId="7422886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4D253DCF"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5D23C3F5" w14:textId="77777777" w:rsidTr="009920AB">
        <w:trPr>
          <w:trHeight w:val="630"/>
        </w:trPr>
        <w:tc>
          <w:tcPr>
            <w:tcW w:w="2263" w:type="dxa"/>
            <w:shd w:val="clear" w:color="auto" w:fill="auto"/>
            <w:vAlign w:val="bottom"/>
            <w:hideMark/>
          </w:tcPr>
          <w:p w14:paraId="10E2735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dziennikarze i redaktorzy</w:t>
            </w:r>
          </w:p>
        </w:tc>
        <w:tc>
          <w:tcPr>
            <w:tcW w:w="3686" w:type="dxa"/>
            <w:shd w:val="clear" w:color="auto" w:fill="auto"/>
            <w:noWrap/>
            <w:vAlign w:val="bottom"/>
            <w:hideMark/>
          </w:tcPr>
          <w:p w14:paraId="5A7045B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374E97D6"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59B1338" w14:textId="77777777" w:rsidTr="009920AB">
        <w:trPr>
          <w:trHeight w:val="630"/>
        </w:trPr>
        <w:tc>
          <w:tcPr>
            <w:tcW w:w="2263" w:type="dxa"/>
            <w:shd w:val="clear" w:color="auto" w:fill="auto"/>
            <w:vAlign w:val="bottom"/>
            <w:hideMark/>
          </w:tcPr>
          <w:p w14:paraId="4021785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specjaliści ds. administracji</w:t>
            </w:r>
          </w:p>
        </w:tc>
        <w:tc>
          <w:tcPr>
            <w:tcW w:w="3686" w:type="dxa"/>
            <w:shd w:val="clear" w:color="auto" w:fill="auto"/>
            <w:noWrap/>
            <w:vAlign w:val="bottom"/>
            <w:hideMark/>
          </w:tcPr>
          <w:p w14:paraId="5F11FEB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3C91EF6E"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54201D0" w14:textId="77777777" w:rsidTr="009920AB">
        <w:trPr>
          <w:trHeight w:val="630"/>
        </w:trPr>
        <w:tc>
          <w:tcPr>
            <w:tcW w:w="2263" w:type="dxa"/>
            <w:shd w:val="clear" w:color="auto" w:fill="auto"/>
            <w:vAlign w:val="bottom"/>
            <w:hideMark/>
          </w:tcPr>
          <w:p w14:paraId="693D376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technicy budownictwa</w:t>
            </w:r>
          </w:p>
        </w:tc>
        <w:tc>
          <w:tcPr>
            <w:tcW w:w="3686" w:type="dxa"/>
            <w:shd w:val="clear" w:color="auto" w:fill="auto"/>
            <w:noWrap/>
            <w:vAlign w:val="bottom"/>
            <w:hideMark/>
          </w:tcPr>
          <w:p w14:paraId="6C82CE5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2498CECB"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45BBF0F" w14:textId="77777777" w:rsidTr="009920AB">
        <w:trPr>
          <w:trHeight w:val="700"/>
        </w:trPr>
        <w:tc>
          <w:tcPr>
            <w:tcW w:w="2263" w:type="dxa"/>
            <w:shd w:val="clear" w:color="auto" w:fill="auto"/>
            <w:vAlign w:val="bottom"/>
            <w:hideMark/>
          </w:tcPr>
          <w:p w14:paraId="204C47A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technicy mechanicy</w:t>
            </w:r>
          </w:p>
        </w:tc>
        <w:tc>
          <w:tcPr>
            <w:tcW w:w="3686" w:type="dxa"/>
            <w:shd w:val="clear" w:color="auto" w:fill="auto"/>
            <w:noWrap/>
            <w:vAlign w:val="bottom"/>
            <w:hideMark/>
          </w:tcPr>
          <w:p w14:paraId="2965A94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A04C73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głównie działalność gospodarcza, zjawisko szarej strefy</w:t>
            </w:r>
          </w:p>
        </w:tc>
      </w:tr>
      <w:tr w:rsidR="009920AB" w:rsidRPr="001C0C2A" w14:paraId="2CD1C5B7" w14:textId="77777777" w:rsidTr="009920AB">
        <w:trPr>
          <w:trHeight w:val="315"/>
        </w:trPr>
        <w:tc>
          <w:tcPr>
            <w:tcW w:w="2263" w:type="dxa"/>
            <w:shd w:val="clear" w:color="auto" w:fill="auto"/>
            <w:vAlign w:val="bottom"/>
            <w:hideMark/>
          </w:tcPr>
          <w:p w14:paraId="6EBD64E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graficy komputerowi</w:t>
            </w:r>
          </w:p>
        </w:tc>
        <w:tc>
          <w:tcPr>
            <w:tcW w:w="3686" w:type="dxa"/>
            <w:shd w:val="clear" w:color="auto" w:fill="auto"/>
            <w:noWrap/>
            <w:vAlign w:val="bottom"/>
            <w:hideMark/>
          </w:tcPr>
          <w:p w14:paraId="72D51CE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CFC7999"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77AD4B3" w14:textId="77777777" w:rsidTr="009920AB">
        <w:trPr>
          <w:trHeight w:val="315"/>
        </w:trPr>
        <w:tc>
          <w:tcPr>
            <w:tcW w:w="2263" w:type="dxa"/>
            <w:shd w:val="clear" w:color="auto" w:fill="auto"/>
            <w:vAlign w:val="bottom"/>
            <w:hideMark/>
          </w:tcPr>
          <w:p w14:paraId="069ABCF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technicy informatycy</w:t>
            </w:r>
          </w:p>
        </w:tc>
        <w:tc>
          <w:tcPr>
            <w:tcW w:w="3686" w:type="dxa"/>
            <w:shd w:val="clear" w:color="auto" w:fill="auto"/>
            <w:noWrap/>
            <w:vAlign w:val="bottom"/>
            <w:hideMark/>
          </w:tcPr>
          <w:p w14:paraId="794F63F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71338E7"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CDA036E" w14:textId="77777777" w:rsidTr="009920AB">
        <w:trPr>
          <w:trHeight w:val="558"/>
        </w:trPr>
        <w:tc>
          <w:tcPr>
            <w:tcW w:w="2263" w:type="dxa"/>
            <w:shd w:val="clear" w:color="auto" w:fill="auto"/>
            <w:vAlign w:val="bottom"/>
            <w:hideMark/>
          </w:tcPr>
          <w:p w14:paraId="3E3ECE9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fotografowie</w:t>
            </w:r>
          </w:p>
        </w:tc>
        <w:tc>
          <w:tcPr>
            <w:tcW w:w="3686" w:type="dxa"/>
            <w:shd w:val="clear" w:color="auto" w:fill="auto"/>
            <w:noWrap/>
            <w:vAlign w:val="bottom"/>
            <w:hideMark/>
          </w:tcPr>
          <w:p w14:paraId="0A8932F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3E6806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szara strefa, głównie działalność gospodarcza</w:t>
            </w:r>
          </w:p>
        </w:tc>
      </w:tr>
      <w:tr w:rsidR="009920AB" w:rsidRPr="001C0C2A" w14:paraId="15A499D1" w14:textId="77777777" w:rsidTr="009920AB">
        <w:trPr>
          <w:trHeight w:val="315"/>
        </w:trPr>
        <w:tc>
          <w:tcPr>
            <w:tcW w:w="2263" w:type="dxa"/>
            <w:shd w:val="clear" w:color="auto" w:fill="auto"/>
            <w:vAlign w:val="bottom"/>
            <w:hideMark/>
          </w:tcPr>
          <w:p w14:paraId="62C27C6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ratownicy medyczni</w:t>
            </w:r>
          </w:p>
        </w:tc>
        <w:tc>
          <w:tcPr>
            <w:tcW w:w="3686" w:type="dxa"/>
            <w:shd w:val="clear" w:color="auto" w:fill="auto"/>
            <w:noWrap/>
            <w:vAlign w:val="bottom"/>
            <w:hideMark/>
          </w:tcPr>
          <w:p w14:paraId="5A2AAB3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FF1ADC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5CC4FA8" w14:textId="77777777" w:rsidTr="009920AB">
        <w:trPr>
          <w:trHeight w:val="630"/>
        </w:trPr>
        <w:tc>
          <w:tcPr>
            <w:tcW w:w="2263" w:type="dxa"/>
            <w:shd w:val="clear" w:color="auto" w:fill="auto"/>
            <w:vAlign w:val="bottom"/>
            <w:hideMark/>
          </w:tcPr>
          <w:p w14:paraId="66AD975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instruktorzy nauki jazdy</w:t>
            </w:r>
          </w:p>
        </w:tc>
        <w:tc>
          <w:tcPr>
            <w:tcW w:w="3686" w:type="dxa"/>
            <w:shd w:val="clear" w:color="auto" w:fill="auto"/>
            <w:noWrap/>
            <w:vAlign w:val="bottom"/>
            <w:hideMark/>
          </w:tcPr>
          <w:p w14:paraId="2C93586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7DDDF4D"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509217B" w14:textId="77777777" w:rsidTr="009920AB">
        <w:trPr>
          <w:trHeight w:val="275"/>
        </w:trPr>
        <w:tc>
          <w:tcPr>
            <w:tcW w:w="2263" w:type="dxa"/>
            <w:shd w:val="clear" w:color="auto" w:fill="auto"/>
            <w:vAlign w:val="bottom"/>
            <w:hideMark/>
          </w:tcPr>
          <w:p w14:paraId="6A18D33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agenci ubezpieczeniowi</w:t>
            </w:r>
          </w:p>
        </w:tc>
        <w:tc>
          <w:tcPr>
            <w:tcW w:w="3686" w:type="dxa"/>
            <w:shd w:val="clear" w:color="auto" w:fill="auto"/>
            <w:noWrap/>
            <w:vAlign w:val="bottom"/>
            <w:hideMark/>
          </w:tcPr>
          <w:p w14:paraId="556B05F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B6DF97E"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D967754" w14:textId="77777777" w:rsidTr="009920AB">
        <w:trPr>
          <w:trHeight w:val="619"/>
        </w:trPr>
        <w:tc>
          <w:tcPr>
            <w:tcW w:w="2263" w:type="dxa"/>
            <w:shd w:val="clear" w:color="auto" w:fill="auto"/>
            <w:vAlign w:val="bottom"/>
            <w:hideMark/>
          </w:tcPr>
          <w:p w14:paraId="4A5622D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biur podróży i obsługi turystycznej</w:t>
            </w:r>
          </w:p>
        </w:tc>
        <w:tc>
          <w:tcPr>
            <w:tcW w:w="3686" w:type="dxa"/>
            <w:shd w:val="clear" w:color="auto" w:fill="auto"/>
            <w:noWrap/>
            <w:vAlign w:val="bottom"/>
            <w:hideMark/>
          </w:tcPr>
          <w:p w14:paraId="6583133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E9A395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szkolenie kadr na terenie powiatu (technik hotelarstwa)</w:t>
            </w:r>
          </w:p>
        </w:tc>
      </w:tr>
      <w:tr w:rsidR="009920AB" w:rsidRPr="001C0C2A" w14:paraId="18A749E6" w14:textId="77777777" w:rsidTr="009920AB">
        <w:trPr>
          <w:trHeight w:val="630"/>
        </w:trPr>
        <w:tc>
          <w:tcPr>
            <w:tcW w:w="2263" w:type="dxa"/>
            <w:shd w:val="clear" w:color="auto" w:fill="auto"/>
            <w:vAlign w:val="bottom"/>
            <w:hideMark/>
          </w:tcPr>
          <w:p w14:paraId="606C983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przedstawiciele handlowi</w:t>
            </w:r>
          </w:p>
        </w:tc>
        <w:tc>
          <w:tcPr>
            <w:tcW w:w="3686" w:type="dxa"/>
            <w:shd w:val="clear" w:color="auto" w:fill="auto"/>
            <w:noWrap/>
            <w:vAlign w:val="bottom"/>
            <w:hideMark/>
          </w:tcPr>
          <w:p w14:paraId="411994B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5528C8AC"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5245AE1" w14:textId="77777777" w:rsidTr="009920AB">
        <w:trPr>
          <w:trHeight w:val="315"/>
        </w:trPr>
        <w:tc>
          <w:tcPr>
            <w:tcW w:w="2263" w:type="dxa"/>
            <w:shd w:val="clear" w:color="auto" w:fill="auto"/>
            <w:vAlign w:val="bottom"/>
            <w:hideMark/>
          </w:tcPr>
          <w:p w14:paraId="64CAC71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spedytorzy i logistycy</w:t>
            </w:r>
          </w:p>
        </w:tc>
        <w:tc>
          <w:tcPr>
            <w:tcW w:w="3686" w:type="dxa"/>
            <w:shd w:val="clear" w:color="auto" w:fill="auto"/>
            <w:noWrap/>
            <w:vAlign w:val="bottom"/>
            <w:hideMark/>
          </w:tcPr>
          <w:p w14:paraId="52454CB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16116A36"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0650B02" w14:textId="77777777" w:rsidTr="009920AB">
        <w:trPr>
          <w:trHeight w:val="630"/>
        </w:trPr>
        <w:tc>
          <w:tcPr>
            <w:tcW w:w="2263" w:type="dxa"/>
            <w:shd w:val="clear" w:color="auto" w:fill="auto"/>
            <w:vAlign w:val="bottom"/>
            <w:hideMark/>
          </w:tcPr>
          <w:p w14:paraId="4EBF4B9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zaopatrzeniowcy i dostawcy</w:t>
            </w:r>
          </w:p>
        </w:tc>
        <w:tc>
          <w:tcPr>
            <w:tcW w:w="3686" w:type="dxa"/>
            <w:shd w:val="clear" w:color="auto" w:fill="auto"/>
            <w:noWrap/>
            <w:vAlign w:val="bottom"/>
            <w:hideMark/>
          </w:tcPr>
          <w:p w14:paraId="1BC3E89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noWrap/>
            <w:vAlign w:val="bottom"/>
            <w:hideMark/>
          </w:tcPr>
          <w:p w14:paraId="5096B330"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8DCAAD0" w14:textId="77777777" w:rsidTr="009920AB">
        <w:trPr>
          <w:trHeight w:val="655"/>
        </w:trPr>
        <w:tc>
          <w:tcPr>
            <w:tcW w:w="2263" w:type="dxa"/>
            <w:shd w:val="clear" w:color="auto" w:fill="auto"/>
            <w:vAlign w:val="bottom"/>
            <w:hideMark/>
          </w:tcPr>
          <w:p w14:paraId="7F642C0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administracyjni i biurowi</w:t>
            </w:r>
          </w:p>
        </w:tc>
        <w:tc>
          <w:tcPr>
            <w:tcW w:w="3686" w:type="dxa"/>
            <w:shd w:val="clear" w:color="auto" w:fill="auto"/>
            <w:noWrap/>
            <w:vAlign w:val="bottom"/>
            <w:hideMark/>
          </w:tcPr>
          <w:p w14:paraId="40F9323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EA130D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oferty pracy subsydiowanej</w:t>
            </w:r>
          </w:p>
        </w:tc>
      </w:tr>
      <w:tr w:rsidR="009920AB" w:rsidRPr="001C0C2A" w14:paraId="7DC54CBA" w14:textId="77777777" w:rsidTr="009920AB">
        <w:trPr>
          <w:trHeight w:val="315"/>
        </w:trPr>
        <w:tc>
          <w:tcPr>
            <w:tcW w:w="2263" w:type="dxa"/>
            <w:shd w:val="clear" w:color="auto" w:fill="auto"/>
            <w:vAlign w:val="bottom"/>
            <w:hideMark/>
          </w:tcPr>
          <w:p w14:paraId="0491B24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samodzielni księgowi</w:t>
            </w:r>
          </w:p>
        </w:tc>
        <w:tc>
          <w:tcPr>
            <w:tcW w:w="3686" w:type="dxa"/>
            <w:shd w:val="clear" w:color="auto" w:fill="auto"/>
            <w:noWrap/>
            <w:vAlign w:val="bottom"/>
            <w:hideMark/>
          </w:tcPr>
          <w:p w14:paraId="6470F08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CA33F6E"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53F9BE8" w14:textId="77777777" w:rsidTr="009920AB">
        <w:trPr>
          <w:trHeight w:val="315"/>
        </w:trPr>
        <w:tc>
          <w:tcPr>
            <w:tcW w:w="2263" w:type="dxa"/>
            <w:shd w:val="clear" w:color="auto" w:fill="auto"/>
            <w:vAlign w:val="bottom"/>
            <w:hideMark/>
          </w:tcPr>
          <w:p w14:paraId="151D7FB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socjalni</w:t>
            </w:r>
          </w:p>
        </w:tc>
        <w:tc>
          <w:tcPr>
            <w:tcW w:w="3686" w:type="dxa"/>
            <w:shd w:val="clear" w:color="auto" w:fill="auto"/>
            <w:noWrap/>
            <w:vAlign w:val="bottom"/>
            <w:hideMark/>
          </w:tcPr>
          <w:p w14:paraId="27BA85C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371F137"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4117D56" w14:textId="77777777" w:rsidTr="009920AB">
        <w:trPr>
          <w:trHeight w:val="315"/>
        </w:trPr>
        <w:tc>
          <w:tcPr>
            <w:tcW w:w="2263" w:type="dxa"/>
            <w:shd w:val="clear" w:color="auto" w:fill="auto"/>
            <w:vAlign w:val="bottom"/>
            <w:hideMark/>
          </w:tcPr>
          <w:p w14:paraId="744CCD5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floryści</w:t>
            </w:r>
          </w:p>
        </w:tc>
        <w:tc>
          <w:tcPr>
            <w:tcW w:w="3686" w:type="dxa"/>
            <w:shd w:val="clear" w:color="auto" w:fill="auto"/>
            <w:noWrap/>
            <w:vAlign w:val="bottom"/>
            <w:hideMark/>
          </w:tcPr>
          <w:p w14:paraId="416EC6C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31BFEFA"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5223516" w14:textId="77777777" w:rsidTr="009920AB">
        <w:trPr>
          <w:trHeight w:val="630"/>
        </w:trPr>
        <w:tc>
          <w:tcPr>
            <w:tcW w:w="2263" w:type="dxa"/>
            <w:shd w:val="clear" w:color="auto" w:fill="auto"/>
            <w:vAlign w:val="bottom"/>
            <w:hideMark/>
          </w:tcPr>
          <w:p w14:paraId="2E020EC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instruktorzy rekreacji i sportu</w:t>
            </w:r>
          </w:p>
        </w:tc>
        <w:tc>
          <w:tcPr>
            <w:tcW w:w="3686" w:type="dxa"/>
            <w:shd w:val="clear" w:color="auto" w:fill="auto"/>
            <w:noWrap/>
            <w:vAlign w:val="bottom"/>
            <w:hideMark/>
          </w:tcPr>
          <w:p w14:paraId="1FFDCD8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791F2F3"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B68FD14" w14:textId="77777777" w:rsidTr="009920AB">
        <w:trPr>
          <w:trHeight w:val="753"/>
        </w:trPr>
        <w:tc>
          <w:tcPr>
            <w:tcW w:w="2263" w:type="dxa"/>
            <w:shd w:val="clear" w:color="auto" w:fill="auto"/>
            <w:vAlign w:val="bottom"/>
            <w:hideMark/>
          </w:tcPr>
          <w:p w14:paraId="4C5B5A8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ds. rachunkowości i księgowości</w:t>
            </w:r>
          </w:p>
        </w:tc>
        <w:tc>
          <w:tcPr>
            <w:tcW w:w="3686" w:type="dxa"/>
            <w:shd w:val="clear" w:color="auto" w:fill="auto"/>
            <w:noWrap/>
            <w:vAlign w:val="bottom"/>
            <w:hideMark/>
          </w:tcPr>
          <w:p w14:paraId="67AD604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CF8448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oferty pracy subsydiowanej</w:t>
            </w:r>
          </w:p>
        </w:tc>
      </w:tr>
      <w:tr w:rsidR="009920AB" w:rsidRPr="001C0C2A" w14:paraId="3106BC2C" w14:textId="77777777" w:rsidTr="009920AB">
        <w:trPr>
          <w:trHeight w:val="315"/>
        </w:trPr>
        <w:tc>
          <w:tcPr>
            <w:tcW w:w="2263" w:type="dxa"/>
            <w:shd w:val="clear" w:color="auto" w:fill="auto"/>
            <w:vAlign w:val="bottom"/>
            <w:hideMark/>
          </w:tcPr>
          <w:p w14:paraId="45C1C30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magazynierzy</w:t>
            </w:r>
          </w:p>
        </w:tc>
        <w:tc>
          <w:tcPr>
            <w:tcW w:w="3686" w:type="dxa"/>
            <w:shd w:val="clear" w:color="auto" w:fill="auto"/>
            <w:noWrap/>
            <w:vAlign w:val="bottom"/>
            <w:hideMark/>
          </w:tcPr>
          <w:p w14:paraId="3562D5E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A6FE08F"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C5190EE" w14:textId="77777777" w:rsidTr="009920AB">
        <w:trPr>
          <w:trHeight w:val="315"/>
        </w:trPr>
        <w:tc>
          <w:tcPr>
            <w:tcW w:w="2263" w:type="dxa"/>
            <w:shd w:val="clear" w:color="auto" w:fill="auto"/>
            <w:vAlign w:val="bottom"/>
            <w:hideMark/>
          </w:tcPr>
          <w:p w14:paraId="6A6D9EF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listonosze i kurierzy</w:t>
            </w:r>
          </w:p>
        </w:tc>
        <w:tc>
          <w:tcPr>
            <w:tcW w:w="3686" w:type="dxa"/>
            <w:shd w:val="clear" w:color="auto" w:fill="auto"/>
            <w:noWrap/>
            <w:vAlign w:val="bottom"/>
            <w:hideMark/>
          </w:tcPr>
          <w:p w14:paraId="0A77CE9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0B6B52F"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095D93E" w14:textId="77777777" w:rsidTr="009920AB">
        <w:trPr>
          <w:trHeight w:val="315"/>
        </w:trPr>
        <w:tc>
          <w:tcPr>
            <w:tcW w:w="2263" w:type="dxa"/>
            <w:shd w:val="clear" w:color="auto" w:fill="auto"/>
            <w:vAlign w:val="bottom"/>
            <w:hideMark/>
          </w:tcPr>
          <w:p w14:paraId="1031F7E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poczty</w:t>
            </w:r>
          </w:p>
        </w:tc>
        <w:tc>
          <w:tcPr>
            <w:tcW w:w="3686" w:type="dxa"/>
            <w:shd w:val="clear" w:color="auto" w:fill="auto"/>
            <w:noWrap/>
            <w:vAlign w:val="bottom"/>
            <w:hideMark/>
          </w:tcPr>
          <w:p w14:paraId="67FFC25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79F2D34"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41DE7B0" w14:textId="77777777" w:rsidTr="009920AB">
        <w:trPr>
          <w:trHeight w:val="630"/>
        </w:trPr>
        <w:tc>
          <w:tcPr>
            <w:tcW w:w="2263" w:type="dxa"/>
            <w:shd w:val="clear" w:color="auto" w:fill="auto"/>
            <w:vAlign w:val="bottom"/>
            <w:hideMark/>
          </w:tcPr>
          <w:p w14:paraId="2FBBDF9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recepcjoniści i rejestratorzy</w:t>
            </w:r>
          </w:p>
        </w:tc>
        <w:tc>
          <w:tcPr>
            <w:tcW w:w="3686" w:type="dxa"/>
            <w:shd w:val="clear" w:color="auto" w:fill="auto"/>
            <w:noWrap/>
            <w:vAlign w:val="bottom"/>
            <w:hideMark/>
          </w:tcPr>
          <w:p w14:paraId="557D62F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4C4FCA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głównie oferty pracy stażowej</w:t>
            </w:r>
          </w:p>
        </w:tc>
      </w:tr>
      <w:tr w:rsidR="009920AB" w:rsidRPr="001C0C2A" w14:paraId="5B5A8B9E" w14:textId="77777777" w:rsidTr="009920AB">
        <w:trPr>
          <w:trHeight w:val="315"/>
        </w:trPr>
        <w:tc>
          <w:tcPr>
            <w:tcW w:w="2263" w:type="dxa"/>
            <w:shd w:val="clear" w:color="auto" w:fill="auto"/>
            <w:vAlign w:val="bottom"/>
            <w:hideMark/>
          </w:tcPr>
          <w:p w14:paraId="6A4E344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szefowie kuchni</w:t>
            </w:r>
          </w:p>
        </w:tc>
        <w:tc>
          <w:tcPr>
            <w:tcW w:w="3686" w:type="dxa"/>
            <w:shd w:val="clear" w:color="auto" w:fill="auto"/>
            <w:noWrap/>
            <w:vAlign w:val="bottom"/>
            <w:hideMark/>
          </w:tcPr>
          <w:p w14:paraId="5538BD3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5294576"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C0A0B29" w14:textId="77777777" w:rsidTr="009920AB">
        <w:trPr>
          <w:trHeight w:val="70"/>
        </w:trPr>
        <w:tc>
          <w:tcPr>
            <w:tcW w:w="2263" w:type="dxa"/>
            <w:shd w:val="clear" w:color="auto" w:fill="auto"/>
            <w:vAlign w:val="bottom"/>
            <w:hideMark/>
          </w:tcPr>
          <w:p w14:paraId="3BAB1EB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kucharze</w:t>
            </w:r>
          </w:p>
        </w:tc>
        <w:tc>
          <w:tcPr>
            <w:tcW w:w="3686" w:type="dxa"/>
            <w:shd w:val="clear" w:color="auto" w:fill="auto"/>
            <w:noWrap/>
            <w:vAlign w:val="bottom"/>
            <w:hideMark/>
          </w:tcPr>
          <w:p w14:paraId="2EC7198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4257518" w14:textId="522677A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wzrost kosztów energii może wpłynąć na ograniczenie oferty gastronomicznej kształcenie kadr na terenie powiatu</w:t>
            </w:r>
          </w:p>
        </w:tc>
      </w:tr>
      <w:tr w:rsidR="009920AB" w:rsidRPr="001C0C2A" w14:paraId="3175C7EC" w14:textId="77777777" w:rsidTr="009920AB">
        <w:trPr>
          <w:trHeight w:val="315"/>
        </w:trPr>
        <w:tc>
          <w:tcPr>
            <w:tcW w:w="2263" w:type="dxa"/>
            <w:shd w:val="clear" w:color="auto" w:fill="auto"/>
            <w:vAlign w:val="bottom"/>
            <w:hideMark/>
          </w:tcPr>
          <w:p w14:paraId="685AFDE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kelnerzy i barmani</w:t>
            </w:r>
          </w:p>
        </w:tc>
        <w:tc>
          <w:tcPr>
            <w:tcW w:w="3686" w:type="dxa"/>
            <w:shd w:val="clear" w:color="auto" w:fill="auto"/>
            <w:noWrap/>
            <w:vAlign w:val="bottom"/>
            <w:hideMark/>
          </w:tcPr>
          <w:p w14:paraId="05CAA6B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EBBB0AD"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7A049F2" w14:textId="77777777" w:rsidTr="009920AB">
        <w:trPr>
          <w:trHeight w:val="630"/>
        </w:trPr>
        <w:tc>
          <w:tcPr>
            <w:tcW w:w="2263" w:type="dxa"/>
            <w:shd w:val="clear" w:color="auto" w:fill="auto"/>
            <w:vAlign w:val="bottom"/>
            <w:hideMark/>
          </w:tcPr>
          <w:p w14:paraId="0E8371F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lastRenderedPageBreak/>
              <w:t>opiekunki dziecięce</w:t>
            </w:r>
          </w:p>
        </w:tc>
        <w:tc>
          <w:tcPr>
            <w:tcW w:w="3686" w:type="dxa"/>
            <w:shd w:val="clear" w:color="auto" w:fill="auto"/>
            <w:noWrap/>
            <w:vAlign w:val="bottom"/>
            <w:hideMark/>
          </w:tcPr>
          <w:p w14:paraId="63B6EFC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3BD137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zjawisko szarej strefy</w:t>
            </w:r>
          </w:p>
        </w:tc>
      </w:tr>
      <w:tr w:rsidR="009920AB" w:rsidRPr="001C0C2A" w14:paraId="179E92BA" w14:textId="77777777" w:rsidTr="009920AB">
        <w:trPr>
          <w:trHeight w:val="558"/>
        </w:trPr>
        <w:tc>
          <w:tcPr>
            <w:tcW w:w="2263" w:type="dxa"/>
            <w:shd w:val="clear" w:color="auto" w:fill="auto"/>
            <w:vAlign w:val="bottom"/>
            <w:hideMark/>
          </w:tcPr>
          <w:p w14:paraId="2B41859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fryzjerzy</w:t>
            </w:r>
          </w:p>
        </w:tc>
        <w:tc>
          <w:tcPr>
            <w:tcW w:w="3686" w:type="dxa"/>
            <w:shd w:val="clear" w:color="auto" w:fill="auto"/>
            <w:noWrap/>
            <w:vAlign w:val="bottom"/>
            <w:hideMark/>
          </w:tcPr>
          <w:p w14:paraId="0BAF6A1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3B9527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działalność gospodarcza, zjawisko szarej strefy</w:t>
            </w:r>
          </w:p>
        </w:tc>
      </w:tr>
      <w:tr w:rsidR="009920AB" w:rsidRPr="001C0C2A" w14:paraId="50DAAFFB" w14:textId="77777777" w:rsidTr="009920AB">
        <w:trPr>
          <w:trHeight w:val="694"/>
        </w:trPr>
        <w:tc>
          <w:tcPr>
            <w:tcW w:w="2263" w:type="dxa"/>
            <w:shd w:val="clear" w:color="auto" w:fill="auto"/>
            <w:vAlign w:val="bottom"/>
            <w:hideMark/>
          </w:tcPr>
          <w:p w14:paraId="396FB31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kosmetyczki</w:t>
            </w:r>
          </w:p>
        </w:tc>
        <w:tc>
          <w:tcPr>
            <w:tcW w:w="3686" w:type="dxa"/>
            <w:shd w:val="clear" w:color="auto" w:fill="auto"/>
            <w:noWrap/>
            <w:vAlign w:val="bottom"/>
            <w:hideMark/>
          </w:tcPr>
          <w:p w14:paraId="0D35C10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294C87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działalność gospodarcza, zjawisko szarej strefy</w:t>
            </w:r>
          </w:p>
        </w:tc>
      </w:tr>
      <w:tr w:rsidR="009920AB" w:rsidRPr="001C0C2A" w14:paraId="6871AE8B" w14:textId="77777777" w:rsidTr="009920AB">
        <w:trPr>
          <w:trHeight w:val="630"/>
        </w:trPr>
        <w:tc>
          <w:tcPr>
            <w:tcW w:w="2263" w:type="dxa"/>
            <w:shd w:val="clear" w:color="auto" w:fill="auto"/>
            <w:vAlign w:val="bottom"/>
            <w:hideMark/>
          </w:tcPr>
          <w:p w14:paraId="709DFFA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sprzedawcy i kasjerzy</w:t>
            </w:r>
          </w:p>
        </w:tc>
        <w:tc>
          <w:tcPr>
            <w:tcW w:w="3686" w:type="dxa"/>
            <w:shd w:val="clear" w:color="auto" w:fill="auto"/>
            <w:noWrap/>
            <w:vAlign w:val="bottom"/>
            <w:hideMark/>
          </w:tcPr>
          <w:p w14:paraId="7866ABB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4E6E1CF"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0975027" w14:textId="77777777" w:rsidTr="009920AB">
        <w:trPr>
          <w:trHeight w:val="315"/>
        </w:trPr>
        <w:tc>
          <w:tcPr>
            <w:tcW w:w="2263" w:type="dxa"/>
            <w:shd w:val="clear" w:color="auto" w:fill="auto"/>
            <w:vAlign w:val="bottom"/>
            <w:hideMark/>
          </w:tcPr>
          <w:p w14:paraId="6C41FD5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kierownicy sprzedaży</w:t>
            </w:r>
          </w:p>
        </w:tc>
        <w:tc>
          <w:tcPr>
            <w:tcW w:w="3686" w:type="dxa"/>
            <w:shd w:val="clear" w:color="auto" w:fill="auto"/>
            <w:noWrap/>
            <w:vAlign w:val="bottom"/>
            <w:hideMark/>
          </w:tcPr>
          <w:p w14:paraId="3AA19DB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64C8500"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1083AEB" w14:textId="77777777" w:rsidTr="009920AB">
        <w:trPr>
          <w:trHeight w:val="315"/>
        </w:trPr>
        <w:tc>
          <w:tcPr>
            <w:tcW w:w="2263" w:type="dxa"/>
            <w:shd w:val="clear" w:color="auto" w:fill="auto"/>
            <w:vAlign w:val="bottom"/>
            <w:hideMark/>
          </w:tcPr>
          <w:p w14:paraId="77EACB7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kamieniarze</w:t>
            </w:r>
          </w:p>
        </w:tc>
        <w:tc>
          <w:tcPr>
            <w:tcW w:w="3686" w:type="dxa"/>
            <w:shd w:val="clear" w:color="auto" w:fill="auto"/>
            <w:noWrap/>
            <w:vAlign w:val="bottom"/>
            <w:hideMark/>
          </w:tcPr>
          <w:p w14:paraId="058BC82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2D358F4"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2217646" w14:textId="77777777" w:rsidTr="009920AB">
        <w:trPr>
          <w:trHeight w:val="315"/>
        </w:trPr>
        <w:tc>
          <w:tcPr>
            <w:tcW w:w="2263" w:type="dxa"/>
            <w:shd w:val="clear" w:color="auto" w:fill="auto"/>
            <w:vAlign w:val="bottom"/>
            <w:hideMark/>
          </w:tcPr>
          <w:p w14:paraId="53C91EA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betoniarze i zbrojarze</w:t>
            </w:r>
          </w:p>
        </w:tc>
        <w:tc>
          <w:tcPr>
            <w:tcW w:w="3686" w:type="dxa"/>
            <w:shd w:val="clear" w:color="auto" w:fill="auto"/>
            <w:noWrap/>
            <w:vAlign w:val="bottom"/>
            <w:hideMark/>
          </w:tcPr>
          <w:p w14:paraId="65A9482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0EFFF49"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DFB2D3E" w14:textId="77777777" w:rsidTr="009920AB">
        <w:trPr>
          <w:trHeight w:val="630"/>
        </w:trPr>
        <w:tc>
          <w:tcPr>
            <w:tcW w:w="2263" w:type="dxa"/>
            <w:shd w:val="clear" w:color="auto" w:fill="auto"/>
            <w:vAlign w:val="bottom"/>
            <w:hideMark/>
          </w:tcPr>
          <w:p w14:paraId="08C344B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monterzy okien i szklarze</w:t>
            </w:r>
          </w:p>
        </w:tc>
        <w:tc>
          <w:tcPr>
            <w:tcW w:w="3686" w:type="dxa"/>
            <w:shd w:val="clear" w:color="auto" w:fill="auto"/>
            <w:noWrap/>
            <w:vAlign w:val="bottom"/>
            <w:hideMark/>
          </w:tcPr>
          <w:p w14:paraId="462F8F2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D29219C"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E4F0F4D" w14:textId="77777777" w:rsidTr="009920AB">
        <w:trPr>
          <w:trHeight w:val="757"/>
        </w:trPr>
        <w:tc>
          <w:tcPr>
            <w:tcW w:w="2263" w:type="dxa"/>
            <w:shd w:val="clear" w:color="auto" w:fill="auto"/>
            <w:vAlign w:val="bottom"/>
            <w:hideMark/>
          </w:tcPr>
          <w:p w14:paraId="58039FF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operatorzy obrabiarek skrawających</w:t>
            </w:r>
          </w:p>
        </w:tc>
        <w:tc>
          <w:tcPr>
            <w:tcW w:w="3686" w:type="dxa"/>
            <w:shd w:val="clear" w:color="auto" w:fill="auto"/>
            <w:noWrap/>
            <w:vAlign w:val="bottom"/>
            <w:hideMark/>
          </w:tcPr>
          <w:p w14:paraId="1E1D2EC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9D57DFC"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A54FCBA" w14:textId="77777777" w:rsidTr="009920AB">
        <w:trPr>
          <w:trHeight w:val="630"/>
        </w:trPr>
        <w:tc>
          <w:tcPr>
            <w:tcW w:w="2263" w:type="dxa"/>
            <w:shd w:val="clear" w:color="auto" w:fill="auto"/>
            <w:vAlign w:val="bottom"/>
            <w:hideMark/>
          </w:tcPr>
          <w:p w14:paraId="6A0AE63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mechanicy pojazdów samochodowych</w:t>
            </w:r>
          </w:p>
        </w:tc>
        <w:tc>
          <w:tcPr>
            <w:tcW w:w="3686" w:type="dxa"/>
            <w:shd w:val="clear" w:color="auto" w:fill="auto"/>
            <w:noWrap/>
            <w:vAlign w:val="bottom"/>
            <w:hideMark/>
          </w:tcPr>
          <w:p w14:paraId="3F2FE0A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354E15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zjawisko szarej strefy</w:t>
            </w:r>
          </w:p>
        </w:tc>
      </w:tr>
      <w:tr w:rsidR="009920AB" w:rsidRPr="001C0C2A" w14:paraId="7F203F0C" w14:textId="77777777" w:rsidTr="009920AB">
        <w:trPr>
          <w:trHeight w:val="630"/>
        </w:trPr>
        <w:tc>
          <w:tcPr>
            <w:tcW w:w="2263" w:type="dxa"/>
            <w:shd w:val="clear" w:color="auto" w:fill="auto"/>
            <w:vAlign w:val="bottom"/>
            <w:hideMark/>
          </w:tcPr>
          <w:p w14:paraId="197041A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diagności samochodowi</w:t>
            </w:r>
          </w:p>
        </w:tc>
        <w:tc>
          <w:tcPr>
            <w:tcW w:w="3686" w:type="dxa"/>
            <w:shd w:val="clear" w:color="auto" w:fill="auto"/>
            <w:noWrap/>
            <w:vAlign w:val="bottom"/>
            <w:hideMark/>
          </w:tcPr>
          <w:p w14:paraId="0293E54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83BF485"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884205C" w14:textId="77777777" w:rsidTr="009920AB">
        <w:trPr>
          <w:trHeight w:val="315"/>
        </w:trPr>
        <w:tc>
          <w:tcPr>
            <w:tcW w:w="2263" w:type="dxa"/>
            <w:shd w:val="clear" w:color="auto" w:fill="auto"/>
            <w:vAlign w:val="bottom"/>
            <w:hideMark/>
          </w:tcPr>
          <w:p w14:paraId="131F9A0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piekarze</w:t>
            </w:r>
          </w:p>
        </w:tc>
        <w:tc>
          <w:tcPr>
            <w:tcW w:w="3686" w:type="dxa"/>
            <w:shd w:val="clear" w:color="auto" w:fill="auto"/>
            <w:noWrap/>
            <w:vAlign w:val="bottom"/>
            <w:hideMark/>
          </w:tcPr>
          <w:p w14:paraId="3E65FE1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8163F3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89A518B" w14:textId="77777777" w:rsidTr="009920AB">
        <w:trPr>
          <w:trHeight w:val="315"/>
        </w:trPr>
        <w:tc>
          <w:tcPr>
            <w:tcW w:w="2263" w:type="dxa"/>
            <w:shd w:val="clear" w:color="auto" w:fill="auto"/>
            <w:vAlign w:val="bottom"/>
            <w:hideMark/>
          </w:tcPr>
          <w:p w14:paraId="0FDA3B2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cukiernicy</w:t>
            </w:r>
          </w:p>
        </w:tc>
        <w:tc>
          <w:tcPr>
            <w:tcW w:w="3686" w:type="dxa"/>
            <w:shd w:val="clear" w:color="auto" w:fill="auto"/>
            <w:noWrap/>
            <w:vAlign w:val="bottom"/>
            <w:hideMark/>
          </w:tcPr>
          <w:p w14:paraId="421CC0F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A040E02"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77D0937" w14:textId="77777777" w:rsidTr="009920AB">
        <w:trPr>
          <w:trHeight w:val="315"/>
        </w:trPr>
        <w:tc>
          <w:tcPr>
            <w:tcW w:w="2263" w:type="dxa"/>
            <w:shd w:val="clear" w:color="auto" w:fill="auto"/>
            <w:vAlign w:val="bottom"/>
            <w:hideMark/>
          </w:tcPr>
          <w:p w14:paraId="0337342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tapicerzy</w:t>
            </w:r>
          </w:p>
        </w:tc>
        <w:tc>
          <w:tcPr>
            <w:tcW w:w="3686" w:type="dxa"/>
            <w:shd w:val="clear" w:color="auto" w:fill="auto"/>
            <w:noWrap/>
            <w:vAlign w:val="bottom"/>
            <w:hideMark/>
          </w:tcPr>
          <w:p w14:paraId="77D7F91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729BE79"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10EC6E6" w14:textId="77777777" w:rsidTr="009920AB">
        <w:trPr>
          <w:trHeight w:val="630"/>
        </w:trPr>
        <w:tc>
          <w:tcPr>
            <w:tcW w:w="2263" w:type="dxa"/>
            <w:shd w:val="clear" w:color="auto" w:fill="auto"/>
            <w:vAlign w:val="bottom"/>
            <w:hideMark/>
          </w:tcPr>
          <w:p w14:paraId="02D753F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robotnicy obróbki skóry</w:t>
            </w:r>
          </w:p>
        </w:tc>
        <w:tc>
          <w:tcPr>
            <w:tcW w:w="3686" w:type="dxa"/>
            <w:shd w:val="clear" w:color="auto" w:fill="auto"/>
            <w:noWrap/>
            <w:vAlign w:val="bottom"/>
            <w:hideMark/>
          </w:tcPr>
          <w:p w14:paraId="19BD853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8CF3AC6"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C085A77" w14:textId="77777777" w:rsidTr="009920AB">
        <w:trPr>
          <w:trHeight w:val="1114"/>
        </w:trPr>
        <w:tc>
          <w:tcPr>
            <w:tcW w:w="2263" w:type="dxa"/>
            <w:shd w:val="clear" w:color="auto" w:fill="auto"/>
            <w:vAlign w:val="bottom"/>
            <w:hideMark/>
          </w:tcPr>
          <w:p w14:paraId="6EF140E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operatorzy maszyn do produkcji wyrobów cementowych i kamiennych</w:t>
            </w:r>
          </w:p>
        </w:tc>
        <w:tc>
          <w:tcPr>
            <w:tcW w:w="3686" w:type="dxa"/>
            <w:shd w:val="clear" w:color="auto" w:fill="auto"/>
            <w:noWrap/>
            <w:vAlign w:val="bottom"/>
            <w:hideMark/>
          </w:tcPr>
          <w:p w14:paraId="385354C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8A5645F"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DBD1A29" w14:textId="77777777" w:rsidTr="009920AB">
        <w:trPr>
          <w:trHeight w:val="876"/>
        </w:trPr>
        <w:tc>
          <w:tcPr>
            <w:tcW w:w="2263" w:type="dxa"/>
            <w:shd w:val="clear" w:color="auto" w:fill="auto"/>
            <w:vAlign w:val="bottom"/>
            <w:hideMark/>
          </w:tcPr>
          <w:p w14:paraId="27836BC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operatorzy maszyn do produkcji wyrobów z gumy i tworzyw sztucznych</w:t>
            </w:r>
          </w:p>
        </w:tc>
        <w:tc>
          <w:tcPr>
            <w:tcW w:w="3686" w:type="dxa"/>
            <w:shd w:val="clear" w:color="auto" w:fill="auto"/>
            <w:noWrap/>
            <w:vAlign w:val="bottom"/>
            <w:hideMark/>
          </w:tcPr>
          <w:p w14:paraId="77CACEB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10AFDF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wzrost kosztów energii wpłynie na kondycję branży</w:t>
            </w:r>
          </w:p>
        </w:tc>
      </w:tr>
      <w:tr w:rsidR="009920AB" w:rsidRPr="001C0C2A" w14:paraId="0B365131" w14:textId="77777777" w:rsidTr="009920AB">
        <w:trPr>
          <w:trHeight w:val="630"/>
        </w:trPr>
        <w:tc>
          <w:tcPr>
            <w:tcW w:w="2263" w:type="dxa"/>
            <w:shd w:val="clear" w:color="auto" w:fill="auto"/>
            <w:vAlign w:val="bottom"/>
            <w:hideMark/>
          </w:tcPr>
          <w:p w14:paraId="6AA16A7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mechanicy maszyn i urządzeń</w:t>
            </w:r>
          </w:p>
        </w:tc>
        <w:tc>
          <w:tcPr>
            <w:tcW w:w="3686" w:type="dxa"/>
            <w:shd w:val="clear" w:color="auto" w:fill="auto"/>
            <w:noWrap/>
            <w:vAlign w:val="bottom"/>
            <w:hideMark/>
          </w:tcPr>
          <w:p w14:paraId="4D7D38D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150FE3E"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6D6E88B" w14:textId="77777777" w:rsidTr="009920AB">
        <w:trPr>
          <w:trHeight w:val="630"/>
        </w:trPr>
        <w:tc>
          <w:tcPr>
            <w:tcW w:w="2263" w:type="dxa"/>
            <w:shd w:val="clear" w:color="auto" w:fill="auto"/>
            <w:vAlign w:val="bottom"/>
            <w:hideMark/>
          </w:tcPr>
          <w:p w14:paraId="3DD56EE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monterzy maszyn i urządzeń</w:t>
            </w:r>
          </w:p>
        </w:tc>
        <w:tc>
          <w:tcPr>
            <w:tcW w:w="3686" w:type="dxa"/>
            <w:shd w:val="clear" w:color="auto" w:fill="auto"/>
            <w:noWrap/>
            <w:vAlign w:val="bottom"/>
            <w:hideMark/>
          </w:tcPr>
          <w:p w14:paraId="400CBDA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B91E3A5"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BBE5FEB" w14:textId="77777777" w:rsidTr="009920AB">
        <w:trPr>
          <w:trHeight w:val="431"/>
        </w:trPr>
        <w:tc>
          <w:tcPr>
            <w:tcW w:w="2263" w:type="dxa"/>
            <w:shd w:val="clear" w:color="auto" w:fill="auto"/>
            <w:vAlign w:val="bottom"/>
            <w:hideMark/>
          </w:tcPr>
          <w:p w14:paraId="4DA3C76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kierowcy samochodów osobowych</w:t>
            </w:r>
          </w:p>
        </w:tc>
        <w:tc>
          <w:tcPr>
            <w:tcW w:w="3686" w:type="dxa"/>
            <w:shd w:val="clear" w:color="auto" w:fill="auto"/>
            <w:noWrap/>
            <w:vAlign w:val="bottom"/>
            <w:hideMark/>
          </w:tcPr>
          <w:p w14:paraId="1F26A3E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31A1C5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4C9996F" w14:textId="77777777" w:rsidTr="009920AB">
        <w:trPr>
          <w:trHeight w:val="637"/>
        </w:trPr>
        <w:tc>
          <w:tcPr>
            <w:tcW w:w="2263" w:type="dxa"/>
            <w:shd w:val="clear" w:color="auto" w:fill="auto"/>
            <w:vAlign w:val="bottom"/>
            <w:hideMark/>
          </w:tcPr>
          <w:p w14:paraId="61728F4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operatorzy urządzeń dźwigowo-transportowych</w:t>
            </w:r>
          </w:p>
        </w:tc>
        <w:tc>
          <w:tcPr>
            <w:tcW w:w="3686" w:type="dxa"/>
            <w:shd w:val="clear" w:color="auto" w:fill="auto"/>
            <w:noWrap/>
            <w:vAlign w:val="bottom"/>
            <w:hideMark/>
          </w:tcPr>
          <w:p w14:paraId="02EEF5D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809A347"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BDA47F1" w14:textId="77777777" w:rsidTr="009920AB">
        <w:trPr>
          <w:trHeight w:val="449"/>
        </w:trPr>
        <w:tc>
          <w:tcPr>
            <w:tcW w:w="2263" w:type="dxa"/>
            <w:shd w:val="clear" w:color="auto" w:fill="auto"/>
            <w:vAlign w:val="bottom"/>
            <w:hideMark/>
          </w:tcPr>
          <w:p w14:paraId="05100B7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sprzątaczki i pokojowe</w:t>
            </w:r>
          </w:p>
        </w:tc>
        <w:tc>
          <w:tcPr>
            <w:tcW w:w="3686" w:type="dxa"/>
            <w:shd w:val="clear" w:color="auto" w:fill="auto"/>
            <w:noWrap/>
            <w:vAlign w:val="bottom"/>
            <w:hideMark/>
          </w:tcPr>
          <w:p w14:paraId="5394D3C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FDC9203"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8CD9276" w14:textId="77777777" w:rsidTr="009920AB">
        <w:trPr>
          <w:trHeight w:val="630"/>
        </w:trPr>
        <w:tc>
          <w:tcPr>
            <w:tcW w:w="2263" w:type="dxa"/>
            <w:shd w:val="clear" w:color="auto" w:fill="auto"/>
            <w:vAlign w:val="bottom"/>
            <w:hideMark/>
          </w:tcPr>
          <w:p w14:paraId="3006D40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specjaliści ds. organizacji produkcji</w:t>
            </w:r>
          </w:p>
        </w:tc>
        <w:tc>
          <w:tcPr>
            <w:tcW w:w="3686" w:type="dxa"/>
            <w:shd w:val="clear" w:color="auto" w:fill="auto"/>
            <w:noWrap/>
            <w:vAlign w:val="bottom"/>
            <w:hideMark/>
          </w:tcPr>
          <w:p w14:paraId="10FFC9C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A339AFC"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9A11ED3" w14:textId="77777777" w:rsidTr="009920AB">
        <w:trPr>
          <w:trHeight w:val="453"/>
        </w:trPr>
        <w:tc>
          <w:tcPr>
            <w:tcW w:w="2263" w:type="dxa"/>
            <w:shd w:val="clear" w:color="auto" w:fill="auto"/>
            <w:vAlign w:val="bottom"/>
            <w:hideMark/>
          </w:tcPr>
          <w:p w14:paraId="5178755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lastRenderedPageBreak/>
              <w:t>pracownicy sprzedaży internetowej</w:t>
            </w:r>
          </w:p>
        </w:tc>
        <w:tc>
          <w:tcPr>
            <w:tcW w:w="3686" w:type="dxa"/>
            <w:shd w:val="clear" w:color="auto" w:fill="auto"/>
            <w:noWrap/>
            <w:vAlign w:val="bottom"/>
            <w:hideMark/>
          </w:tcPr>
          <w:p w14:paraId="153A2E2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A79B1A6"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DB02C10" w14:textId="77777777" w:rsidTr="009920AB">
        <w:trPr>
          <w:trHeight w:val="559"/>
        </w:trPr>
        <w:tc>
          <w:tcPr>
            <w:tcW w:w="2263" w:type="dxa"/>
            <w:shd w:val="clear" w:color="auto" w:fill="auto"/>
            <w:vAlign w:val="bottom"/>
            <w:hideMark/>
          </w:tcPr>
          <w:p w14:paraId="25283F5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specjaliści rolnictwa i leśnictwa</w:t>
            </w:r>
          </w:p>
        </w:tc>
        <w:tc>
          <w:tcPr>
            <w:tcW w:w="3686" w:type="dxa"/>
            <w:shd w:val="clear" w:color="auto" w:fill="auto"/>
            <w:noWrap/>
            <w:vAlign w:val="bottom"/>
            <w:hideMark/>
          </w:tcPr>
          <w:p w14:paraId="14120F3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7A12FB7"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FF36C51" w14:textId="77777777" w:rsidTr="009920AB">
        <w:trPr>
          <w:trHeight w:val="315"/>
        </w:trPr>
        <w:tc>
          <w:tcPr>
            <w:tcW w:w="2263" w:type="dxa"/>
            <w:shd w:val="clear" w:color="auto" w:fill="auto"/>
            <w:vAlign w:val="bottom"/>
            <w:hideMark/>
          </w:tcPr>
          <w:p w14:paraId="7A973E9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weterynarze</w:t>
            </w:r>
          </w:p>
        </w:tc>
        <w:tc>
          <w:tcPr>
            <w:tcW w:w="3686" w:type="dxa"/>
            <w:shd w:val="clear" w:color="auto" w:fill="auto"/>
            <w:noWrap/>
            <w:vAlign w:val="bottom"/>
            <w:hideMark/>
          </w:tcPr>
          <w:p w14:paraId="1748624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103F5A4"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9F31117" w14:textId="77777777" w:rsidTr="009920AB">
        <w:trPr>
          <w:trHeight w:val="870"/>
        </w:trPr>
        <w:tc>
          <w:tcPr>
            <w:tcW w:w="2263" w:type="dxa"/>
            <w:shd w:val="clear" w:color="auto" w:fill="auto"/>
            <w:vAlign w:val="bottom"/>
            <w:hideMark/>
          </w:tcPr>
          <w:p w14:paraId="688F542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 xml:space="preserve">pracownicy telefonicznej i elektronicznej obsługi klienta, ankieterzy, </w:t>
            </w:r>
            <w:proofErr w:type="spellStart"/>
            <w:r w:rsidRPr="001C0C2A">
              <w:rPr>
                <w:rFonts w:asciiTheme="minorHAnsi" w:hAnsiTheme="minorHAnsi" w:cstheme="minorHAnsi"/>
                <w:color w:val="538135" w:themeColor="accent6" w:themeShade="BF"/>
                <w:sz w:val="20"/>
              </w:rPr>
              <w:t>teleankieterzy</w:t>
            </w:r>
            <w:proofErr w:type="spellEnd"/>
          </w:p>
        </w:tc>
        <w:tc>
          <w:tcPr>
            <w:tcW w:w="3686" w:type="dxa"/>
            <w:shd w:val="clear" w:color="auto" w:fill="auto"/>
            <w:noWrap/>
            <w:vAlign w:val="bottom"/>
            <w:hideMark/>
          </w:tcPr>
          <w:p w14:paraId="5D9CA91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553C68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rotacja pracowników</w:t>
            </w:r>
          </w:p>
        </w:tc>
      </w:tr>
      <w:tr w:rsidR="009920AB" w:rsidRPr="001C0C2A" w14:paraId="4CEF3526" w14:textId="77777777" w:rsidTr="009920AB">
        <w:trPr>
          <w:trHeight w:val="315"/>
        </w:trPr>
        <w:tc>
          <w:tcPr>
            <w:tcW w:w="2263" w:type="dxa"/>
            <w:shd w:val="clear" w:color="auto" w:fill="auto"/>
            <w:vAlign w:val="bottom"/>
            <w:hideMark/>
          </w:tcPr>
          <w:p w14:paraId="1CE36B1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rolnicy i hodowcy</w:t>
            </w:r>
          </w:p>
        </w:tc>
        <w:tc>
          <w:tcPr>
            <w:tcW w:w="3686" w:type="dxa"/>
            <w:shd w:val="clear" w:color="auto" w:fill="auto"/>
            <w:noWrap/>
            <w:vAlign w:val="bottom"/>
            <w:hideMark/>
          </w:tcPr>
          <w:p w14:paraId="5B90DD2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D78C374"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702E015" w14:textId="77777777" w:rsidTr="009920AB">
        <w:trPr>
          <w:trHeight w:val="630"/>
        </w:trPr>
        <w:tc>
          <w:tcPr>
            <w:tcW w:w="2263" w:type="dxa"/>
            <w:shd w:val="clear" w:color="auto" w:fill="auto"/>
            <w:vAlign w:val="bottom"/>
            <w:hideMark/>
          </w:tcPr>
          <w:p w14:paraId="0FD6BDF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przetwórstwa metali</w:t>
            </w:r>
          </w:p>
        </w:tc>
        <w:tc>
          <w:tcPr>
            <w:tcW w:w="3686" w:type="dxa"/>
            <w:shd w:val="clear" w:color="auto" w:fill="auto"/>
            <w:noWrap/>
            <w:vAlign w:val="bottom"/>
            <w:hideMark/>
          </w:tcPr>
          <w:p w14:paraId="3C4240F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6D1BB14"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310AC11" w14:textId="77777777" w:rsidTr="009920AB">
        <w:trPr>
          <w:trHeight w:val="468"/>
        </w:trPr>
        <w:tc>
          <w:tcPr>
            <w:tcW w:w="2263" w:type="dxa"/>
            <w:shd w:val="clear" w:color="auto" w:fill="auto"/>
            <w:vAlign w:val="bottom"/>
            <w:hideMark/>
          </w:tcPr>
          <w:p w14:paraId="545B5C1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przetwórstwa spożywczego</w:t>
            </w:r>
          </w:p>
        </w:tc>
        <w:tc>
          <w:tcPr>
            <w:tcW w:w="3686" w:type="dxa"/>
            <w:shd w:val="clear" w:color="auto" w:fill="auto"/>
            <w:noWrap/>
            <w:vAlign w:val="bottom"/>
            <w:hideMark/>
          </w:tcPr>
          <w:p w14:paraId="4FE8F61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A09BFD2"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C613D4E" w14:textId="77777777" w:rsidTr="009920AB">
        <w:trPr>
          <w:trHeight w:val="421"/>
        </w:trPr>
        <w:tc>
          <w:tcPr>
            <w:tcW w:w="2263" w:type="dxa"/>
            <w:shd w:val="clear" w:color="auto" w:fill="auto"/>
            <w:vAlign w:val="bottom"/>
            <w:hideMark/>
          </w:tcPr>
          <w:p w14:paraId="31A5B44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gospodarze obiektów, portierzy, woźni i dozorcy</w:t>
            </w:r>
          </w:p>
        </w:tc>
        <w:tc>
          <w:tcPr>
            <w:tcW w:w="3686" w:type="dxa"/>
            <w:shd w:val="clear" w:color="auto" w:fill="auto"/>
            <w:noWrap/>
            <w:vAlign w:val="bottom"/>
            <w:hideMark/>
          </w:tcPr>
          <w:p w14:paraId="3D03140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7E5224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głównie oferty pracy stażowej</w:t>
            </w:r>
          </w:p>
        </w:tc>
      </w:tr>
      <w:tr w:rsidR="009920AB" w:rsidRPr="001C0C2A" w14:paraId="1CD7863A" w14:textId="77777777" w:rsidTr="009920AB">
        <w:trPr>
          <w:trHeight w:val="747"/>
        </w:trPr>
        <w:tc>
          <w:tcPr>
            <w:tcW w:w="2263" w:type="dxa"/>
            <w:shd w:val="clear" w:color="auto" w:fill="auto"/>
            <w:vAlign w:val="bottom"/>
            <w:hideMark/>
          </w:tcPr>
          <w:p w14:paraId="3979E40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ds. budownictwa drogowego i kolejowego</w:t>
            </w:r>
          </w:p>
        </w:tc>
        <w:tc>
          <w:tcPr>
            <w:tcW w:w="3686" w:type="dxa"/>
            <w:shd w:val="clear" w:color="auto" w:fill="auto"/>
            <w:noWrap/>
            <w:vAlign w:val="bottom"/>
            <w:hideMark/>
          </w:tcPr>
          <w:p w14:paraId="142DC2C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8429193"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6C6356B" w14:textId="77777777" w:rsidTr="009920AB">
        <w:trPr>
          <w:trHeight w:val="630"/>
        </w:trPr>
        <w:tc>
          <w:tcPr>
            <w:tcW w:w="2263" w:type="dxa"/>
            <w:shd w:val="clear" w:color="auto" w:fill="auto"/>
            <w:vAlign w:val="bottom"/>
            <w:hideMark/>
          </w:tcPr>
          <w:p w14:paraId="1345200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poligraficzni</w:t>
            </w:r>
          </w:p>
        </w:tc>
        <w:tc>
          <w:tcPr>
            <w:tcW w:w="3686" w:type="dxa"/>
            <w:shd w:val="clear" w:color="auto" w:fill="auto"/>
            <w:noWrap/>
            <w:vAlign w:val="bottom"/>
            <w:hideMark/>
          </w:tcPr>
          <w:p w14:paraId="5DEABF4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8105CD5"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FB1B281" w14:textId="77777777" w:rsidTr="009920AB">
        <w:trPr>
          <w:trHeight w:val="638"/>
        </w:trPr>
        <w:tc>
          <w:tcPr>
            <w:tcW w:w="2263" w:type="dxa"/>
            <w:shd w:val="clear" w:color="auto" w:fill="auto"/>
            <w:vAlign w:val="bottom"/>
            <w:hideMark/>
          </w:tcPr>
          <w:p w14:paraId="7CFBFBC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fizyczni w produkcji i pracach prostych</w:t>
            </w:r>
          </w:p>
        </w:tc>
        <w:tc>
          <w:tcPr>
            <w:tcW w:w="3686" w:type="dxa"/>
            <w:shd w:val="clear" w:color="auto" w:fill="auto"/>
            <w:noWrap/>
            <w:vAlign w:val="bottom"/>
            <w:hideMark/>
          </w:tcPr>
          <w:p w14:paraId="69F6B3B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C2201F3"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527731F6" w14:textId="77777777" w:rsidTr="009920AB">
        <w:trPr>
          <w:trHeight w:val="315"/>
        </w:trPr>
        <w:tc>
          <w:tcPr>
            <w:tcW w:w="2263" w:type="dxa"/>
            <w:shd w:val="clear" w:color="auto" w:fill="auto"/>
            <w:vAlign w:val="bottom"/>
            <w:hideMark/>
          </w:tcPr>
          <w:p w14:paraId="7F19AF9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kierownicy ds. usług</w:t>
            </w:r>
          </w:p>
        </w:tc>
        <w:tc>
          <w:tcPr>
            <w:tcW w:w="3686" w:type="dxa"/>
            <w:shd w:val="clear" w:color="auto" w:fill="auto"/>
            <w:noWrap/>
            <w:vAlign w:val="bottom"/>
            <w:hideMark/>
          </w:tcPr>
          <w:p w14:paraId="17712A1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CB1F7AA"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6C7707DB" w14:textId="77777777" w:rsidTr="009920AB">
        <w:trPr>
          <w:trHeight w:val="630"/>
        </w:trPr>
        <w:tc>
          <w:tcPr>
            <w:tcW w:w="2263" w:type="dxa"/>
            <w:shd w:val="clear" w:color="auto" w:fill="auto"/>
            <w:vAlign w:val="bottom"/>
            <w:hideMark/>
          </w:tcPr>
          <w:p w14:paraId="41C4984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ochrony fizycznej</w:t>
            </w:r>
          </w:p>
        </w:tc>
        <w:tc>
          <w:tcPr>
            <w:tcW w:w="3686" w:type="dxa"/>
            <w:shd w:val="clear" w:color="auto" w:fill="auto"/>
            <w:noWrap/>
            <w:vAlign w:val="bottom"/>
            <w:hideMark/>
          </w:tcPr>
          <w:p w14:paraId="2E13144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DE02EFB"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2D4C0A5F" w14:textId="77777777" w:rsidTr="009920AB">
        <w:trPr>
          <w:trHeight w:val="630"/>
        </w:trPr>
        <w:tc>
          <w:tcPr>
            <w:tcW w:w="2263" w:type="dxa"/>
            <w:shd w:val="clear" w:color="auto" w:fill="auto"/>
            <w:vAlign w:val="bottom"/>
            <w:hideMark/>
          </w:tcPr>
          <w:p w14:paraId="2D75510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myjni, pralni i prasowalni</w:t>
            </w:r>
          </w:p>
        </w:tc>
        <w:tc>
          <w:tcPr>
            <w:tcW w:w="3686" w:type="dxa"/>
            <w:shd w:val="clear" w:color="auto" w:fill="auto"/>
            <w:noWrap/>
            <w:vAlign w:val="bottom"/>
            <w:hideMark/>
          </w:tcPr>
          <w:p w14:paraId="08B12AF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5969075B"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C0ECCD9" w14:textId="77777777" w:rsidTr="009920AB">
        <w:trPr>
          <w:trHeight w:val="389"/>
        </w:trPr>
        <w:tc>
          <w:tcPr>
            <w:tcW w:w="2263" w:type="dxa"/>
            <w:shd w:val="clear" w:color="auto" w:fill="auto"/>
            <w:vAlign w:val="bottom"/>
            <w:hideMark/>
          </w:tcPr>
          <w:p w14:paraId="5936AFF5"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ds. jakości</w:t>
            </w:r>
          </w:p>
        </w:tc>
        <w:tc>
          <w:tcPr>
            <w:tcW w:w="3686" w:type="dxa"/>
            <w:shd w:val="clear" w:color="auto" w:fill="auto"/>
            <w:noWrap/>
            <w:vAlign w:val="bottom"/>
            <w:hideMark/>
          </w:tcPr>
          <w:p w14:paraId="220934D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D100EA7"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4805360" w14:textId="77777777" w:rsidTr="009920AB">
        <w:trPr>
          <w:trHeight w:val="315"/>
        </w:trPr>
        <w:tc>
          <w:tcPr>
            <w:tcW w:w="2263" w:type="dxa"/>
            <w:shd w:val="clear" w:color="auto" w:fill="auto"/>
            <w:vAlign w:val="bottom"/>
            <w:hideMark/>
          </w:tcPr>
          <w:p w14:paraId="1ED572C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sekretarki i asystenci</w:t>
            </w:r>
          </w:p>
        </w:tc>
        <w:tc>
          <w:tcPr>
            <w:tcW w:w="3686" w:type="dxa"/>
            <w:shd w:val="clear" w:color="auto" w:fill="auto"/>
            <w:noWrap/>
            <w:vAlign w:val="bottom"/>
            <w:hideMark/>
          </w:tcPr>
          <w:p w14:paraId="7DA217B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9A61BAC"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5A715C9D" w14:textId="77777777" w:rsidTr="009920AB">
        <w:trPr>
          <w:trHeight w:val="439"/>
        </w:trPr>
        <w:tc>
          <w:tcPr>
            <w:tcW w:w="2263" w:type="dxa"/>
            <w:shd w:val="clear" w:color="auto" w:fill="auto"/>
            <w:vAlign w:val="bottom"/>
            <w:hideMark/>
          </w:tcPr>
          <w:p w14:paraId="0A0B651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inżynierowie elektrycy i energetycy</w:t>
            </w:r>
          </w:p>
        </w:tc>
        <w:tc>
          <w:tcPr>
            <w:tcW w:w="3686" w:type="dxa"/>
            <w:shd w:val="clear" w:color="auto" w:fill="auto"/>
            <w:noWrap/>
            <w:vAlign w:val="bottom"/>
            <w:hideMark/>
          </w:tcPr>
          <w:p w14:paraId="7230F2D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D7FC9E6"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7CA7C7B" w14:textId="77777777" w:rsidTr="009920AB">
        <w:trPr>
          <w:trHeight w:val="630"/>
        </w:trPr>
        <w:tc>
          <w:tcPr>
            <w:tcW w:w="2263" w:type="dxa"/>
            <w:shd w:val="clear" w:color="auto" w:fill="auto"/>
            <w:vAlign w:val="bottom"/>
            <w:hideMark/>
          </w:tcPr>
          <w:p w14:paraId="49FAC7C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pozostali specjaliści edukacji</w:t>
            </w:r>
          </w:p>
        </w:tc>
        <w:tc>
          <w:tcPr>
            <w:tcW w:w="3686" w:type="dxa"/>
            <w:shd w:val="clear" w:color="auto" w:fill="auto"/>
            <w:noWrap/>
            <w:vAlign w:val="bottom"/>
            <w:hideMark/>
          </w:tcPr>
          <w:p w14:paraId="34CF07D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47CEE30"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4BD779C" w14:textId="77777777" w:rsidTr="009920AB">
        <w:trPr>
          <w:trHeight w:val="630"/>
        </w:trPr>
        <w:tc>
          <w:tcPr>
            <w:tcW w:w="2263" w:type="dxa"/>
            <w:shd w:val="clear" w:color="auto" w:fill="auto"/>
            <w:vAlign w:val="bottom"/>
            <w:hideMark/>
          </w:tcPr>
          <w:p w14:paraId="6E165AB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blacharze i lakiernicy samochodowi</w:t>
            </w:r>
          </w:p>
        </w:tc>
        <w:tc>
          <w:tcPr>
            <w:tcW w:w="3686" w:type="dxa"/>
            <w:shd w:val="clear" w:color="auto" w:fill="auto"/>
            <w:noWrap/>
            <w:vAlign w:val="bottom"/>
            <w:hideMark/>
          </w:tcPr>
          <w:p w14:paraId="6AA3FF9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2D872E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zjawisko szarej strefy</w:t>
            </w:r>
          </w:p>
        </w:tc>
      </w:tr>
      <w:tr w:rsidR="009920AB" w:rsidRPr="001C0C2A" w14:paraId="02B74A10" w14:textId="77777777" w:rsidTr="009920AB">
        <w:trPr>
          <w:trHeight w:val="630"/>
        </w:trPr>
        <w:tc>
          <w:tcPr>
            <w:tcW w:w="2263" w:type="dxa"/>
            <w:shd w:val="clear" w:color="auto" w:fill="auto"/>
            <w:vAlign w:val="bottom"/>
            <w:hideMark/>
          </w:tcPr>
          <w:p w14:paraId="23A29E9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optycy i pracownicy wytwarzający protezy</w:t>
            </w:r>
          </w:p>
        </w:tc>
        <w:tc>
          <w:tcPr>
            <w:tcW w:w="3686" w:type="dxa"/>
            <w:shd w:val="clear" w:color="auto" w:fill="auto"/>
            <w:noWrap/>
            <w:vAlign w:val="bottom"/>
            <w:hideMark/>
          </w:tcPr>
          <w:p w14:paraId="30AA2D7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0C2F82A"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D681465" w14:textId="77777777" w:rsidTr="009920AB">
        <w:trPr>
          <w:trHeight w:val="630"/>
        </w:trPr>
        <w:tc>
          <w:tcPr>
            <w:tcW w:w="2263" w:type="dxa"/>
            <w:shd w:val="clear" w:color="auto" w:fill="auto"/>
            <w:vAlign w:val="bottom"/>
            <w:hideMark/>
          </w:tcPr>
          <w:p w14:paraId="4CA1036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animatorzy kultury i organizatorzy imprez</w:t>
            </w:r>
          </w:p>
        </w:tc>
        <w:tc>
          <w:tcPr>
            <w:tcW w:w="3686" w:type="dxa"/>
            <w:shd w:val="clear" w:color="auto" w:fill="auto"/>
            <w:noWrap/>
            <w:vAlign w:val="bottom"/>
            <w:hideMark/>
          </w:tcPr>
          <w:p w14:paraId="580B899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746423E"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36DEAC0" w14:textId="77777777" w:rsidTr="009920AB">
        <w:trPr>
          <w:trHeight w:val="769"/>
        </w:trPr>
        <w:tc>
          <w:tcPr>
            <w:tcW w:w="2263" w:type="dxa"/>
            <w:shd w:val="clear" w:color="auto" w:fill="auto"/>
            <w:vAlign w:val="bottom"/>
            <w:hideMark/>
          </w:tcPr>
          <w:p w14:paraId="1CE358A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pomoce w gospodarstwie domowym</w:t>
            </w:r>
          </w:p>
        </w:tc>
        <w:tc>
          <w:tcPr>
            <w:tcW w:w="3686" w:type="dxa"/>
            <w:shd w:val="clear" w:color="auto" w:fill="auto"/>
            <w:noWrap/>
            <w:vAlign w:val="bottom"/>
            <w:hideMark/>
          </w:tcPr>
          <w:p w14:paraId="58CD098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5630971"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5E11ADF6" w14:textId="77777777" w:rsidTr="009920AB">
        <w:trPr>
          <w:trHeight w:val="695"/>
        </w:trPr>
        <w:tc>
          <w:tcPr>
            <w:tcW w:w="2263" w:type="dxa"/>
            <w:shd w:val="clear" w:color="auto" w:fill="auto"/>
            <w:vAlign w:val="bottom"/>
            <w:hideMark/>
          </w:tcPr>
          <w:p w14:paraId="7AD3922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zajmujący się zwierzętami</w:t>
            </w:r>
          </w:p>
        </w:tc>
        <w:tc>
          <w:tcPr>
            <w:tcW w:w="3686" w:type="dxa"/>
            <w:shd w:val="clear" w:color="auto" w:fill="auto"/>
            <w:noWrap/>
            <w:vAlign w:val="bottom"/>
            <w:hideMark/>
          </w:tcPr>
          <w:p w14:paraId="219ACA2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E99D1C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6445979" w14:textId="77777777" w:rsidTr="009920AB">
        <w:trPr>
          <w:trHeight w:val="945"/>
        </w:trPr>
        <w:tc>
          <w:tcPr>
            <w:tcW w:w="2263" w:type="dxa"/>
            <w:shd w:val="clear" w:color="auto" w:fill="auto"/>
            <w:vAlign w:val="bottom"/>
            <w:hideMark/>
          </w:tcPr>
          <w:p w14:paraId="674B9B1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lastRenderedPageBreak/>
              <w:t>specjaliści ds. PR, reklamy, marketingu i sprzedaży</w:t>
            </w:r>
          </w:p>
        </w:tc>
        <w:tc>
          <w:tcPr>
            <w:tcW w:w="3686" w:type="dxa"/>
            <w:shd w:val="clear" w:color="auto" w:fill="auto"/>
            <w:noWrap/>
            <w:vAlign w:val="bottom"/>
            <w:hideMark/>
          </w:tcPr>
          <w:p w14:paraId="5A88E02C"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938E20A"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EB5DB45" w14:textId="77777777" w:rsidTr="009920AB">
        <w:trPr>
          <w:trHeight w:val="315"/>
        </w:trPr>
        <w:tc>
          <w:tcPr>
            <w:tcW w:w="2263" w:type="dxa"/>
            <w:shd w:val="clear" w:color="auto" w:fill="auto"/>
            <w:vAlign w:val="bottom"/>
            <w:hideMark/>
          </w:tcPr>
          <w:p w14:paraId="7729478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lakiernicy</w:t>
            </w:r>
          </w:p>
        </w:tc>
        <w:tc>
          <w:tcPr>
            <w:tcW w:w="3686" w:type="dxa"/>
            <w:shd w:val="clear" w:color="auto" w:fill="auto"/>
            <w:noWrap/>
            <w:vAlign w:val="bottom"/>
            <w:hideMark/>
          </w:tcPr>
          <w:p w14:paraId="05A903D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04E1630"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3EC5E1D" w14:textId="77777777" w:rsidTr="009920AB">
        <w:trPr>
          <w:trHeight w:val="521"/>
        </w:trPr>
        <w:tc>
          <w:tcPr>
            <w:tcW w:w="2263" w:type="dxa"/>
            <w:shd w:val="clear" w:color="auto" w:fill="auto"/>
            <w:vAlign w:val="bottom"/>
            <w:hideMark/>
          </w:tcPr>
          <w:p w14:paraId="31A9C9E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ds. ochrony środowiska i bhp</w:t>
            </w:r>
          </w:p>
        </w:tc>
        <w:tc>
          <w:tcPr>
            <w:tcW w:w="3686" w:type="dxa"/>
            <w:shd w:val="clear" w:color="auto" w:fill="auto"/>
            <w:noWrap/>
            <w:vAlign w:val="bottom"/>
            <w:hideMark/>
          </w:tcPr>
          <w:p w14:paraId="59B2562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6418511B"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50553127" w14:textId="77777777" w:rsidTr="009920AB">
        <w:trPr>
          <w:trHeight w:val="953"/>
        </w:trPr>
        <w:tc>
          <w:tcPr>
            <w:tcW w:w="2263" w:type="dxa"/>
            <w:shd w:val="clear" w:color="auto" w:fill="auto"/>
            <w:vAlign w:val="bottom"/>
            <w:hideMark/>
          </w:tcPr>
          <w:p w14:paraId="6DE3483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plastycy, dekoratorzy wnętrz i konserwatorzy zabytków</w:t>
            </w:r>
          </w:p>
        </w:tc>
        <w:tc>
          <w:tcPr>
            <w:tcW w:w="3686" w:type="dxa"/>
            <w:shd w:val="clear" w:color="auto" w:fill="auto"/>
            <w:noWrap/>
            <w:vAlign w:val="bottom"/>
            <w:hideMark/>
          </w:tcPr>
          <w:p w14:paraId="4355487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76B096C"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9AAB89A" w14:textId="77777777" w:rsidTr="009920AB">
        <w:trPr>
          <w:trHeight w:val="443"/>
        </w:trPr>
        <w:tc>
          <w:tcPr>
            <w:tcW w:w="2263" w:type="dxa"/>
            <w:shd w:val="clear" w:color="auto" w:fill="auto"/>
            <w:vAlign w:val="bottom"/>
            <w:hideMark/>
          </w:tcPr>
          <w:p w14:paraId="6F4B727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ds. techniki dentystycznej</w:t>
            </w:r>
          </w:p>
        </w:tc>
        <w:tc>
          <w:tcPr>
            <w:tcW w:w="3686" w:type="dxa"/>
            <w:shd w:val="clear" w:color="auto" w:fill="auto"/>
            <w:noWrap/>
            <w:vAlign w:val="bottom"/>
            <w:hideMark/>
          </w:tcPr>
          <w:p w14:paraId="3C7436FF"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DC0D4A6"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56EE3C39" w14:textId="77777777" w:rsidTr="009920AB">
        <w:trPr>
          <w:trHeight w:val="630"/>
        </w:trPr>
        <w:tc>
          <w:tcPr>
            <w:tcW w:w="2263" w:type="dxa"/>
            <w:shd w:val="clear" w:color="auto" w:fill="auto"/>
            <w:vAlign w:val="bottom"/>
            <w:hideMark/>
          </w:tcPr>
          <w:p w14:paraId="7578ACA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 xml:space="preserve">logopedzi i </w:t>
            </w:r>
            <w:proofErr w:type="spellStart"/>
            <w:r w:rsidRPr="001C0C2A">
              <w:rPr>
                <w:rFonts w:asciiTheme="minorHAnsi" w:hAnsiTheme="minorHAnsi" w:cstheme="minorHAnsi"/>
                <w:color w:val="538135" w:themeColor="accent6" w:themeShade="BF"/>
                <w:sz w:val="20"/>
              </w:rPr>
              <w:t>audiofonolodzy</w:t>
            </w:r>
            <w:proofErr w:type="spellEnd"/>
          </w:p>
        </w:tc>
        <w:tc>
          <w:tcPr>
            <w:tcW w:w="3686" w:type="dxa"/>
            <w:shd w:val="clear" w:color="auto" w:fill="auto"/>
            <w:noWrap/>
            <w:vAlign w:val="bottom"/>
            <w:hideMark/>
          </w:tcPr>
          <w:p w14:paraId="31858D0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BDF0C79"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4624DF5E" w14:textId="77777777" w:rsidTr="009920AB">
        <w:trPr>
          <w:trHeight w:val="432"/>
        </w:trPr>
        <w:tc>
          <w:tcPr>
            <w:tcW w:w="2263" w:type="dxa"/>
            <w:shd w:val="clear" w:color="auto" w:fill="auto"/>
            <w:vAlign w:val="bottom"/>
            <w:hideMark/>
          </w:tcPr>
          <w:p w14:paraId="0C892E6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asystenci w edukacji</w:t>
            </w:r>
          </w:p>
        </w:tc>
        <w:tc>
          <w:tcPr>
            <w:tcW w:w="3686" w:type="dxa"/>
            <w:shd w:val="clear" w:color="auto" w:fill="auto"/>
            <w:noWrap/>
            <w:vAlign w:val="bottom"/>
            <w:hideMark/>
          </w:tcPr>
          <w:p w14:paraId="05C4E049"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7687787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głównie oferty pracy stażowej</w:t>
            </w:r>
          </w:p>
        </w:tc>
      </w:tr>
      <w:tr w:rsidR="009920AB" w:rsidRPr="001C0C2A" w14:paraId="2C131986" w14:textId="77777777" w:rsidTr="009920AB">
        <w:trPr>
          <w:trHeight w:val="607"/>
        </w:trPr>
        <w:tc>
          <w:tcPr>
            <w:tcW w:w="2263" w:type="dxa"/>
            <w:shd w:val="clear" w:color="auto" w:fill="auto"/>
            <w:vAlign w:val="bottom"/>
            <w:hideMark/>
          </w:tcPr>
          <w:p w14:paraId="0F9A024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kierownicy w instytucjach społecznych i kultury</w:t>
            </w:r>
          </w:p>
        </w:tc>
        <w:tc>
          <w:tcPr>
            <w:tcW w:w="3686" w:type="dxa"/>
            <w:shd w:val="clear" w:color="auto" w:fill="auto"/>
            <w:noWrap/>
            <w:vAlign w:val="bottom"/>
            <w:hideMark/>
          </w:tcPr>
          <w:p w14:paraId="22560B34"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D5B8BE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99C8D16" w14:textId="77777777" w:rsidTr="009920AB">
        <w:trPr>
          <w:trHeight w:val="630"/>
        </w:trPr>
        <w:tc>
          <w:tcPr>
            <w:tcW w:w="2263" w:type="dxa"/>
            <w:shd w:val="clear" w:color="auto" w:fill="auto"/>
            <w:vAlign w:val="bottom"/>
            <w:hideMark/>
          </w:tcPr>
          <w:p w14:paraId="73C70623"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akustycy i realizatorzy dźwięku</w:t>
            </w:r>
          </w:p>
        </w:tc>
        <w:tc>
          <w:tcPr>
            <w:tcW w:w="3686" w:type="dxa"/>
            <w:shd w:val="clear" w:color="auto" w:fill="auto"/>
            <w:noWrap/>
            <w:vAlign w:val="bottom"/>
            <w:hideMark/>
          </w:tcPr>
          <w:p w14:paraId="3543727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29E10C2B"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79F5A62D" w14:textId="77777777" w:rsidTr="009920AB">
        <w:trPr>
          <w:trHeight w:val="630"/>
        </w:trPr>
        <w:tc>
          <w:tcPr>
            <w:tcW w:w="2263" w:type="dxa"/>
            <w:shd w:val="clear" w:color="auto" w:fill="auto"/>
            <w:vAlign w:val="bottom"/>
            <w:hideMark/>
          </w:tcPr>
          <w:p w14:paraId="45DD5910"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pracownicy usług pogrzebowych</w:t>
            </w:r>
          </w:p>
        </w:tc>
        <w:tc>
          <w:tcPr>
            <w:tcW w:w="3686" w:type="dxa"/>
            <w:shd w:val="clear" w:color="auto" w:fill="auto"/>
            <w:noWrap/>
            <w:vAlign w:val="bottom"/>
            <w:hideMark/>
          </w:tcPr>
          <w:p w14:paraId="57AE8D02"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D315E26"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59AEA47" w14:textId="77777777" w:rsidTr="009920AB">
        <w:trPr>
          <w:trHeight w:val="630"/>
        </w:trPr>
        <w:tc>
          <w:tcPr>
            <w:tcW w:w="2263" w:type="dxa"/>
            <w:shd w:val="clear" w:color="auto" w:fill="auto"/>
            <w:vAlign w:val="bottom"/>
            <w:hideMark/>
          </w:tcPr>
          <w:p w14:paraId="5FF50C6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kierownicy ds. logistyki</w:t>
            </w:r>
          </w:p>
        </w:tc>
        <w:tc>
          <w:tcPr>
            <w:tcW w:w="3686" w:type="dxa"/>
            <w:shd w:val="clear" w:color="auto" w:fill="auto"/>
            <w:noWrap/>
            <w:vAlign w:val="bottom"/>
            <w:hideMark/>
          </w:tcPr>
          <w:p w14:paraId="56E98F3A"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03A96BD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1AD7A5F" w14:textId="77777777" w:rsidTr="009920AB">
        <w:trPr>
          <w:trHeight w:val="615"/>
        </w:trPr>
        <w:tc>
          <w:tcPr>
            <w:tcW w:w="2263" w:type="dxa"/>
            <w:shd w:val="clear" w:color="auto" w:fill="auto"/>
            <w:vAlign w:val="bottom"/>
            <w:hideMark/>
          </w:tcPr>
          <w:p w14:paraId="731A711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nauczyciele szkół specjalnych i oddziałów integracyjnych</w:t>
            </w:r>
          </w:p>
        </w:tc>
        <w:tc>
          <w:tcPr>
            <w:tcW w:w="3686" w:type="dxa"/>
            <w:shd w:val="clear" w:color="auto" w:fill="auto"/>
            <w:noWrap/>
            <w:vAlign w:val="bottom"/>
            <w:hideMark/>
          </w:tcPr>
          <w:p w14:paraId="5871949D"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419826E"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38BBE28C" w14:textId="77777777" w:rsidTr="009920AB">
        <w:trPr>
          <w:trHeight w:val="673"/>
        </w:trPr>
        <w:tc>
          <w:tcPr>
            <w:tcW w:w="2263" w:type="dxa"/>
            <w:shd w:val="clear" w:color="auto" w:fill="auto"/>
            <w:vAlign w:val="bottom"/>
            <w:hideMark/>
          </w:tcPr>
          <w:p w14:paraId="673C6221"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projektanci wzornictwa przemysłowego i operatorzy CAD</w:t>
            </w:r>
          </w:p>
        </w:tc>
        <w:tc>
          <w:tcPr>
            <w:tcW w:w="3686" w:type="dxa"/>
            <w:shd w:val="clear" w:color="auto" w:fill="auto"/>
            <w:noWrap/>
            <w:vAlign w:val="bottom"/>
            <w:hideMark/>
          </w:tcPr>
          <w:p w14:paraId="128D811B"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34519488"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1DAD6D2A" w14:textId="77777777" w:rsidTr="009920AB">
        <w:trPr>
          <w:trHeight w:val="417"/>
        </w:trPr>
        <w:tc>
          <w:tcPr>
            <w:tcW w:w="2263" w:type="dxa"/>
            <w:shd w:val="clear" w:color="auto" w:fill="auto"/>
            <w:vAlign w:val="bottom"/>
            <w:hideMark/>
          </w:tcPr>
          <w:p w14:paraId="1AEEF718"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monterzy elektronicy</w:t>
            </w:r>
          </w:p>
        </w:tc>
        <w:tc>
          <w:tcPr>
            <w:tcW w:w="3686" w:type="dxa"/>
            <w:shd w:val="clear" w:color="auto" w:fill="auto"/>
            <w:noWrap/>
            <w:vAlign w:val="bottom"/>
            <w:hideMark/>
          </w:tcPr>
          <w:p w14:paraId="5C8A0C37"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1A3FD3CF"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r w:rsidR="009920AB" w:rsidRPr="001C0C2A" w14:paraId="059D9F54" w14:textId="77777777" w:rsidTr="009920AB">
        <w:trPr>
          <w:trHeight w:val="778"/>
        </w:trPr>
        <w:tc>
          <w:tcPr>
            <w:tcW w:w="2263" w:type="dxa"/>
            <w:shd w:val="clear" w:color="auto" w:fill="auto"/>
            <w:vAlign w:val="bottom"/>
            <w:hideMark/>
          </w:tcPr>
          <w:p w14:paraId="2141AA3E"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diagności laboratoryjni medyczni</w:t>
            </w:r>
          </w:p>
        </w:tc>
        <w:tc>
          <w:tcPr>
            <w:tcW w:w="3686" w:type="dxa"/>
            <w:shd w:val="clear" w:color="auto" w:fill="auto"/>
            <w:noWrap/>
            <w:vAlign w:val="bottom"/>
            <w:hideMark/>
          </w:tcPr>
          <w:p w14:paraId="6F2CD906" w14:textId="77777777" w:rsidR="009920AB" w:rsidRPr="001C0C2A" w:rsidRDefault="009920AB" w:rsidP="00470E32">
            <w:pPr>
              <w:spacing w:line="276" w:lineRule="auto"/>
              <w:rPr>
                <w:rFonts w:asciiTheme="minorHAnsi" w:hAnsiTheme="minorHAnsi" w:cstheme="minorHAnsi"/>
                <w:color w:val="538135" w:themeColor="accent6" w:themeShade="BF"/>
                <w:sz w:val="20"/>
              </w:rPr>
            </w:pPr>
            <w:r w:rsidRPr="001C0C2A">
              <w:rPr>
                <w:rFonts w:asciiTheme="minorHAnsi" w:hAnsiTheme="minorHAnsi" w:cstheme="minorHAnsi"/>
                <w:color w:val="538135" w:themeColor="accent6" w:themeShade="BF"/>
                <w:sz w:val="20"/>
              </w:rPr>
              <w:t>Równowaga popytu i podaży</w:t>
            </w:r>
          </w:p>
        </w:tc>
        <w:tc>
          <w:tcPr>
            <w:tcW w:w="4111" w:type="dxa"/>
            <w:shd w:val="clear" w:color="auto" w:fill="auto"/>
            <w:vAlign w:val="bottom"/>
            <w:hideMark/>
          </w:tcPr>
          <w:p w14:paraId="4995745B" w14:textId="77777777" w:rsidR="009920AB" w:rsidRPr="001C0C2A" w:rsidRDefault="009920AB" w:rsidP="00470E32">
            <w:pPr>
              <w:spacing w:line="276" w:lineRule="auto"/>
              <w:rPr>
                <w:rFonts w:asciiTheme="minorHAnsi" w:hAnsiTheme="minorHAnsi" w:cstheme="minorHAnsi"/>
                <w:color w:val="538135" w:themeColor="accent6" w:themeShade="BF"/>
                <w:sz w:val="20"/>
              </w:rPr>
            </w:pPr>
          </w:p>
        </w:tc>
      </w:tr>
    </w:tbl>
    <w:p w14:paraId="50C44BE5" w14:textId="3D60B24B" w:rsidR="001C0C2A" w:rsidRDefault="001C0C2A" w:rsidP="00470E32">
      <w:pPr>
        <w:spacing w:line="276" w:lineRule="auto"/>
        <w:rPr>
          <w:rFonts w:asciiTheme="minorHAnsi" w:hAnsiTheme="minorHAnsi" w:cstheme="minorHAnsi"/>
          <w:szCs w:val="24"/>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3749"/>
        <w:gridCol w:w="4091"/>
      </w:tblGrid>
      <w:tr w:rsidR="001C0C2A" w:rsidRPr="001C0C2A" w14:paraId="1B9396BE" w14:textId="77777777" w:rsidTr="009920AB">
        <w:trPr>
          <w:trHeight w:val="576"/>
        </w:trPr>
        <w:tc>
          <w:tcPr>
            <w:tcW w:w="2200" w:type="dxa"/>
            <w:tcBorders>
              <w:bottom w:val="single" w:sz="8" w:space="0" w:color="000000"/>
            </w:tcBorders>
            <w:shd w:val="clear" w:color="auto" w:fill="A6A6A6" w:themeFill="background1" w:themeFillShade="A6"/>
            <w:vAlign w:val="center"/>
            <w:hideMark/>
          </w:tcPr>
          <w:p w14:paraId="743FCAD4" w14:textId="219757E2" w:rsidR="001C0C2A" w:rsidRPr="009920AB" w:rsidRDefault="009920AB" w:rsidP="00470E32">
            <w:pPr>
              <w:spacing w:line="276" w:lineRule="auto"/>
              <w:jc w:val="center"/>
              <w:rPr>
                <w:rFonts w:ascii="Calibri" w:hAnsi="Calibri" w:cs="Calibri"/>
                <w:b/>
                <w:bCs/>
                <w:color w:val="000000" w:themeColor="text1"/>
                <w:szCs w:val="24"/>
              </w:rPr>
            </w:pPr>
            <w:r>
              <w:rPr>
                <w:rFonts w:ascii="Calibri" w:hAnsi="Calibri" w:cs="Calibri"/>
                <w:b/>
                <w:bCs/>
                <w:color w:val="000000" w:themeColor="text1"/>
                <w:szCs w:val="24"/>
              </w:rPr>
              <w:t>Nadwyżka</w:t>
            </w:r>
          </w:p>
        </w:tc>
        <w:tc>
          <w:tcPr>
            <w:tcW w:w="3749" w:type="dxa"/>
            <w:tcBorders>
              <w:bottom w:val="single" w:sz="8" w:space="0" w:color="000000"/>
            </w:tcBorders>
            <w:shd w:val="clear" w:color="auto" w:fill="A6A6A6" w:themeFill="background1" w:themeFillShade="A6"/>
            <w:noWrap/>
            <w:vAlign w:val="center"/>
            <w:hideMark/>
          </w:tcPr>
          <w:p w14:paraId="4E551A2E" w14:textId="00F816BC" w:rsidR="001C0C2A" w:rsidRPr="009920AB" w:rsidRDefault="009920AB" w:rsidP="00470E32">
            <w:pPr>
              <w:spacing w:line="276" w:lineRule="auto"/>
              <w:jc w:val="center"/>
              <w:rPr>
                <w:rFonts w:ascii="Calibri" w:hAnsi="Calibri" w:cs="Calibri"/>
                <w:b/>
                <w:bCs/>
                <w:color w:val="000000" w:themeColor="text1"/>
                <w:szCs w:val="24"/>
              </w:rPr>
            </w:pPr>
            <w:r>
              <w:rPr>
                <w:rFonts w:ascii="Calibri" w:hAnsi="Calibri" w:cs="Calibri"/>
                <w:b/>
                <w:bCs/>
                <w:color w:val="000000" w:themeColor="text1"/>
                <w:szCs w:val="24"/>
              </w:rPr>
              <w:t>Zapotrzebowanie</w:t>
            </w:r>
          </w:p>
        </w:tc>
        <w:tc>
          <w:tcPr>
            <w:tcW w:w="4091" w:type="dxa"/>
            <w:tcBorders>
              <w:bottom w:val="single" w:sz="8" w:space="0" w:color="000000"/>
            </w:tcBorders>
            <w:shd w:val="clear" w:color="auto" w:fill="A6A6A6" w:themeFill="background1" w:themeFillShade="A6"/>
            <w:vAlign w:val="center"/>
            <w:hideMark/>
          </w:tcPr>
          <w:p w14:paraId="31DA3798" w14:textId="27430956" w:rsidR="001C0C2A" w:rsidRPr="009920AB" w:rsidRDefault="009920AB" w:rsidP="00470E32">
            <w:pPr>
              <w:spacing w:line="276" w:lineRule="auto"/>
              <w:jc w:val="center"/>
              <w:rPr>
                <w:rFonts w:ascii="Calibri" w:hAnsi="Calibri" w:cs="Calibri"/>
                <w:b/>
                <w:bCs/>
                <w:color w:val="000000" w:themeColor="text1"/>
                <w:szCs w:val="24"/>
              </w:rPr>
            </w:pPr>
            <w:r>
              <w:rPr>
                <w:rFonts w:ascii="Calibri" w:hAnsi="Calibri" w:cs="Calibri"/>
                <w:b/>
                <w:bCs/>
                <w:color w:val="000000" w:themeColor="text1"/>
                <w:szCs w:val="24"/>
              </w:rPr>
              <w:t>Komentarz</w:t>
            </w:r>
          </w:p>
        </w:tc>
      </w:tr>
      <w:tr w:rsidR="009920AB" w:rsidRPr="001C0C2A" w14:paraId="09F67DA7" w14:textId="77777777" w:rsidTr="009920AB">
        <w:trPr>
          <w:trHeight w:val="720"/>
        </w:trPr>
        <w:tc>
          <w:tcPr>
            <w:tcW w:w="2200" w:type="dxa"/>
            <w:tcBorders>
              <w:top w:val="single" w:sz="8" w:space="0" w:color="000000"/>
            </w:tcBorders>
            <w:shd w:val="clear" w:color="auto" w:fill="auto"/>
          </w:tcPr>
          <w:p w14:paraId="75668A58" w14:textId="3D9D6C84" w:rsidR="009920AB" w:rsidRPr="001C0C2A" w:rsidRDefault="009920AB" w:rsidP="00470E32">
            <w:pPr>
              <w:spacing w:line="276" w:lineRule="auto"/>
              <w:rPr>
                <w:rFonts w:ascii="Calibri" w:hAnsi="Calibri" w:cs="Calibri"/>
                <w:b/>
                <w:bCs/>
                <w:color w:val="FF0000"/>
                <w:szCs w:val="24"/>
              </w:rPr>
            </w:pPr>
            <w:r w:rsidRPr="001C0C2A">
              <w:rPr>
                <w:rFonts w:ascii="Calibri" w:hAnsi="Calibri" w:cs="Calibri"/>
                <w:b/>
                <w:bCs/>
                <w:color w:val="FF0000"/>
                <w:szCs w:val="24"/>
              </w:rPr>
              <w:t>architekci krajobrazu</w:t>
            </w:r>
          </w:p>
        </w:tc>
        <w:tc>
          <w:tcPr>
            <w:tcW w:w="3749" w:type="dxa"/>
            <w:tcBorders>
              <w:top w:val="single" w:sz="8" w:space="0" w:color="000000"/>
            </w:tcBorders>
            <w:shd w:val="clear" w:color="auto" w:fill="auto"/>
            <w:noWrap/>
          </w:tcPr>
          <w:p w14:paraId="79D654B7" w14:textId="5B58C97C" w:rsidR="009920AB" w:rsidRPr="001C0C2A" w:rsidRDefault="009920AB" w:rsidP="00470E32">
            <w:pPr>
              <w:spacing w:line="276" w:lineRule="auto"/>
              <w:rPr>
                <w:rFonts w:ascii="Calibri" w:hAnsi="Calibri" w:cs="Calibri"/>
                <w:b/>
                <w:bCs/>
                <w:color w:val="FF0000"/>
                <w:szCs w:val="24"/>
              </w:rPr>
            </w:pPr>
            <w:r w:rsidRPr="001C0C2A">
              <w:rPr>
                <w:rFonts w:ascii="Calibri" w:hAnsi="Calibri" w:cs="Calibri"/>
                <w:b/>
                <w:bCs/>
                <w:color w:val="FF0000"/>
                <w:szCs w:val="24"/>
              </w:rPr>
              <w:t>Nadwyżka poszukujących pracy</w:t>
            </w:r>
          </w:p>
        </w:tc>
        <w:tc>
          <w:tcPr>
            <w:tcW w:w="4091" w:type="dxa"/>
            <w:tcBorders>
              <w:top w:val="single" w:sz="8" w:space="0" w:color="000000"/>
            </w:tcBorders>
            <w:shd w:val="clear" w:color="auto" w:fill="auto"/>
          </w:tcPr>
          <w:p w14:paraId="2E7CEF56" w14:textId="4986507C" w:rsidR="009920AB" w:rsidRPr="001C0C2A" w:rsidRDefault="009920AB" w:rsidP="00470E32">
            <w:pPr>
              <w:spacing w:line="276" w:lineRule="auto"/>
              <w:rPr>
                <w:rFonts w:ascii="Calibri" w:hAnsi="Calibri" w:cs="Calibri"/>
                <w:b/>
                <w:bCs/>
                <w:color w:val="FF0000"/>
                <w:szCs w:val="24"/>
              </w:rPr>
            </w:pPr>
            <w:r w:rsidRPr="001C0C2A">
              <w:rPr>
                <w:rFonts w:ascii="Calibri" w:hAnsi="Calibri" w:cs="Calibri"/>
                <w:b/>
                <w:bCs/>
                <w:color w:val="FF0000"/>
                <w:szCs w:val="24"/>
              </w:rPr>
              <w:t>występuje kształcenie kadr na terenie powiatu, absolwenci często podejmują pracę w innym zawodzie, brak ofert pracy na lokalnym rynku</w:t>
            </w:r>
          </w:p>
        </w:tc>
      </w:tr>
    </w:tbl>
    <w:p w14:paraId="3E0DD667" w14:textId="77777777" w:rsidR="00AE5FF6" w:rsidRDefault="00AE5FF6" w:rsidP="00470E32">
      <w:pPr>
        <w:spacing w:line="276" w:lineRule="auto"/>
        <w:jc w:val="both"/>
        <w:rPr>
          <w:rFonts w:ascii="Times New Roman" w:hAnsi="Times New Roman"/>
          <w:szCs w:val="24"/>
        </w:rPr>
        <w:sectPr w:rsidR="00AE5FF6" w:rsidSect="00F27B5D">
          <w:footerReference w:type="default" r:id="rId21"/>
          <w:pgSz w:w="11907" w:h="16840" w:code="9"/>
          <w:pgMar w:top="964" w:right="1418" w:bottom="1418" w:left="1418" w:header="708" w:footer="708" w:gutter="0"/>
          <w:cols w:space="708"/>
          <w:titlePg/>
          <w:docGrid w:linePitch="326"/>
        </w:sectPr>
      </w:pPr>
    </w:p>
    <w:p w14:paraId="6359D87F" w14:textId="77777777" w:rsidR="00AE5FF6" w:rsidRPr="00AE5FF6" w:rsidRDefault="00AE5FF6" w:rsidP="00AE5FF6">
      <w:pPr>
        <w:spacing w:line="240" w:lineRule="auto"/>
        <w:rPr>
          <w:rFonts w:ascii="Arial" w:hAnsi="Arial"/>
        </w:rPr>
      </w:pPr>
      <w:r w:rsidRPr="00AE5FF6">
        <w:rPr>
          <w:rFonts w:ascii="Arial" w:hAnsi="Arial"/>
          <w:b/>
          <w:sz w:val="28"/>
        </w:rPr>
        <w:lastRenderedPageBreak/>
        <w:t>I. BEZROBOCIE W I PÓŁROCZU 2023 ROKU.</w:t>
      </w:r>
    </w:p>
    <w:p w14:paraId="08D35A34"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 xml:space="preserve">Na koniec czerwca 2023 roku w Powiatowym Urzędzie Pracy w Słupcy zarejestrowanych było </w:t>
      </w:r>
      <w:r w:rsidRPr="00AE5FF6">
        <w:rPr>
          <w:rFonts w:asciiTheme="minorHAnsi" w:hAnsiTheme="minorHAnsi" w:cstheme="minorHAnsi"/>
          <w:b/>
        </w:rPr>
        <w:t>1512</w:t>
      </w:r>
      <w:r w:rsidRPr="00AE5FF6">
        <w:rPr>
          <w:rFonts w:asciiTheme="minorHAnsi" w:hAnsiTheme="minorHAnsi" w:cstheme="minorHAnsi"/>
        </w:rPr>
        <w:t xml:space="preserve"> bezrobotnych (</w:t>
      </w:r>
      <w:r w:rsidRPr="00AE5FF6">
        <w:rPr>
          <w:rFonts w:asciiTheme="minorHAnsi" w:hAnsiTheme="minorHAnsi" w:cstheme="minorHAnsi"/>
          <w:b/>
        </w:rPr>
        <w:t>919</w:t>
      </w:r>
      <w:r w:rsidRPr="00AE5FF6">
        <w:rPr>
          <w:rFonts w:asciiTheme="minorHAnsi" w:hAnsiTheme="minorHAnsi" w:cstheme="minorHAnsi"/>
        </w:rPr>
        <w:t xml:space="preserve"> kobiet). Stanowi to wzrost od początku roku o 24 osoby tj. </w:t>
      </w:r>
      <w:r w:rsidRPr="00AE5FF6">
        <w:rPr>
          <w:rFonts w:asciiTheme="minorHAnsi" w:hAnsiTheme="minorHAnsi" w:cstheme="minorHAnsi"/>
          <w:b/>
          <w:bCs/>
        </w:rPr>
        <w:t>1,61%.</w:t>
      </w:r>
    </w:p>
    <w:p w14:paraId="2F383D1B" w14:textId="77692F14" w:rsidR="00AE5FF6" w:rsidRPr="00AE5FF6" w:rsidRDefault="00AE5FF6" w:rsidP="002332BC">
      <w:pPr>
        <w:spacing w:line="276" w:lineRule="auto"/>
        <w:ind w:firstLine="708"/>
        <w:jc w:val="both"/>
        <w:rPr>
          <w:rFonts w:asciiTheme="minorHAnsi" w:hAnsiTheme="minorHAnsi" w:cstheme="minorHAnsi"/>
        </w:rPr>
      </w:pPr>
      <w:r w:rsidRPr="00AE5FF6">
        <w:rPr>
          <w:rFonts w:asciiTheme="minorHAnsi" w:hAnsiTheme="minorHAnsi" w:cstheme="minorHAnsi"/>
        </w:rPr>
        <w:t xml:space="preserve">Prawo do zasiłku posiadało 169 osób (108 kobiet), co stanowi </w:t>
      </w:r>
      <w:r w:rsidRPr="00AE5FF6">
        <w:rPr>
          <w:rFonts w:asciiTheme="minorHAnsi" w:hAnsiTheme="minorHAnsi" w:cstheme="minorHAnsi"/>
          <w:b/>
          <w:bCs/>
        </w:rPr>
        <w:t>11,18 %</w:t>
      </w:r>
      <w:r w:rsidRPr="00AE5FF6">
        <w:rPr>
          <w:rFonts w:asciiTheme="minorHAnsi" w:hAnsiTheme="minorHAnsi" w:cstheme="minorHAnsi"/>
        </w:rPr>
        <w:t xml:space="preserve"> ogółu bezrobotnych. </w:t>
      </w:r>
      <w:r w:rsidRPr="00AE5FF6">
        <w:rPr>
          <w:rFonts w:asciiTheme="minorHAnsi" w:hAnsiTheme="minorHAnsi" w:cstheme="minorHAnsi"/>
        </w:rPr>
        <w:br/>
        <w:t xml:space="preserve">W roku poprzednim, na koniec czerwca liczba bezrobotnych z prawem do zasiłku wynosiła 162 osoby, co stanowiło </w:t>
      </w:r>
      <w:r w:rsidRPr="00AE5FF6">
        <w:rPr>
          <w:rFonts w:asciiTheme="minorHAnsi" w:hAnsiTheme="minorHAnsi" w:cstheme="minorHAnsi"/>
          <w:b/>
        </w:rPr>
        <w:t>11,57</w:t>
      </w:r>
      <w:r w:rsidRPr="00AE5FF6">
        <w:rPr>
          <w:rFonts w:asciiTheme="minorHAnsi" w:hAnsiTheme="minorHAnsi" w:cstheme="minorHAnsi"/>
        </w:rPr>
        <w:t>% ogółu bezrobotnych.</w:t>
      </w:r>
    </w:p>
    <w:p w14:paraId="1B8D01D6" w14:textId="77777777" w:rsidR="00AE5FF6" w:rsidRPr="00AE5FF6" w:rsidRDefault="00AE5FF6" w:rsidP="002332BC">
      <w:pPr>
        <w:spacing w:line="276" w:lineRule="auto"/>
        <w:jc w:val="both"/>
        <w:rPr>
          <w:rFonts w:asciiTheme="minorHAnsi" w:hAnsiTheme="minorHAnsi" w:cstheme="minorHAnsi"/>
        </w:rPr>
      </w:pPr>
    </w:p>
    <w:p w14:paraId="0B8C3E18" w14:textId="77777777" w:rsidR="00AE5FF6" w:rsidRPr="00AE5FF6" w:rsidRDefault="00AE5FF6" w:rsidP="002332BC">
      <w:pPr>
        <w:spacing w:line="276" w:lineRule="auto"/>
        <w:jc w:val="both"/>
        <w:rPr>
          <w:rFonts w:asciiTheme="minorHAnsi" w:hAnsiTheme="minorHAnsi" w:cstheme="minorHAnsi"/>
        </w:rPr>
      </w:pPr>
      <w:r w:rsidRPr="00AE5FF6">
        <w:rPr>
          <w:rFonts w:asciiTheme="minorHAnsi" w:hAnsiTheme="minorHAnsi" w:cstheme="minorHAnsi"/>
        </w:rPr>
        <w:t>Bezrobotni w szczególnej sytuacji na rynku pracy:</w:t>
      </w:r>
    </w:p>
    <w:p w14:paraId="1E36DFE9" w14:textId="77777777" w:rsidR="00AE5FF6" w:rsidRPr="00AE5FF6" w:rsidRDefault="00AE5FF6" w:rsidP="002332BC">
      <w:pPr>
        <w:spacing w:line="276" w:lineRule="auto"/>
        <w:jc w:val="both"/>
        <w:rPr>
          <w:rFonts w:asciiTheme="minorHAnsi" w:hAnsiTheme="minorHAnsi" w:cstheme="minorHAnsi"/>
        </w:rPr>
      </w:pP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czerwiec 2022</w:t>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czerwiec 2023r.</w:t>
      </w:r>
    </w:p>
    <w:p w14:paraId="3A38A22C" w14:textId="77777777" w:rsidR="00AE5FF6" w:rsidRPr="00AE5FF6" w:rsidRDefault="00AE5FF6" w:rsidP="002332BC">
      <w:pPr>
        <w:spacing w:line="276" w:lineRule="auto"/>
        <w:jc w:val="both"/>
        <w:rPr>
          <w:rFonts w:asciiTheme="minorHAnsi" w:hAnsiTheme="minorHAnsi" w:cstheme="minorHAnsi"/>
        </w:rPr>
      </w:pPr>
      <w:r w:rsidRPr="00AE5FF6">
        <w:rPr>
          <w:rFonts w:asciiTheme="minorHAnsi" w:hAnsiTheme="minorHAnsi" w:cstheme="minorHAnsi"/>
        </w:rPr>
        <w:t>do 30 roku życia</w:t>
      </w:r>
      <w:r w:rsidRPr="00AE5FF6">
        <w:rPr>
          <w:rFonts w:asciiTheme="minorHAnsi" w:hAnsiTheme="minorHAnsi" w:cstheme="minorHAnsi"/>
        </w:rPr>
        <w:tab/>
        <w:t>405</w:t>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474</w:t>
      </w:r>
    </w:p>
    <w:p w14:paraId="29B23220" w14:textId="77777777" w:rsidR="00AE5FF6" w:rsidRPr="00AE5FF6" w:rsidRDefault="00AE5FF6" w:rsidP="002332BC">
      <w:pPr>
        <w:spacing w:line="276" w:lineRule="auto"/>
        <w:jc w:val="both"/>
        <w:rPr>
          <w:rFonts w:asciiTheme="minorHAnsi" w:hAnsiTheme="minorHAnsi" w:cstheme="minorHAnsi"/>
        </w:rPr>
      </w:pPr>
      <w:r w:rsidRPr="00AE5FF6">
        <w:rPr>
          <w:rFonts w:asciiTheme="minorHAnsi" w:hAnsiTheme="minorHAnsi" w:cstheme="minorHAnsi"/>
        </w:rPr>
        <w:t>-do 25 roku życia</w:t>
      </w:r>
      <w:r w:rsidRPr="00AE5FF6">
        <w:rPr>
          <w:rFonts w:asciiTheme="minorHAnsi" w:hAnsiTheme="minorHAnsi" w:cstheme="minorHAnsi"/>
        </w:rPr>
        <w:tab/>
        <w:t>192</w:t>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255</w:t>
      </w:r>
    </w:p>
    <w:p w14:paraId="3439BBAF" w14:textId="77777777" w:rsidR="00AE5FF6" w:rsidRPr="00AE5FF6" w:rsidRDefault="00AE5FF6" w:rsidP="002332BC">
      <w:pPr>
        <w:spacing w:line="276" w:lineRule="auto"/>
        <w:jc w:val="both"/>
        <w:rPr>
          <w:rFonts w:asciiTheme="minorHAnsi" w:hAnsiTheme="minorHAnsi" w:cstheme="minorHAnsi"/>
        </w:rPr>
      </w:pPr>
      <w:r w:rsidRPr="00AE5FF6">
        <w:rPr>
          <w:rFonts w:asciiTheme="minorHAnsi" w:hAnsiTheme="minorHAnsi" w:cstheme="minorHAnsi"/>
        </w:rPr>
        <w:t>długotrwale</w:t>
      </w:r>
      <w:r w:rsidRPr="00AE5FF6">
        <w:rPr>
          <w:rFonts w:asciiTheme="minorHAnsi" w:hAnsiTheme="minorHAnsi" w:cstheme="minorHAnsi"/>
        </w:rPr>
        <w:tab/>
      </w:r>
      <w:r w:rsidRPr="00AE5FF6">
        <w:rPr>
          <w:rFonts w:asciiTheme="minorHAnsi" w:hAnsiTheme="minorHAnsi" w:cstheme="minorHAnsi"/>
        </w:rPr>
        <w:tab/>
        <w:t>794</w:t>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756</w:t>
      </w:r>
    </w:p>
    <w:p w14:paraId="25E1FC0C" w14:textId="77777777" w:rsidR="00AE5FF6" w:rsidRPr="00AE5FF6" w:rsidRDefault="00AE5FF6" w:rsidP="002332BC">
      <w:pPr>
        <w:spacing w:line="276" w:lineRule="auto"/>
        <w:jc w:val="both"/>
        <w:rPr>
          <w:rFonts w:asciiTheme="minorHAnsi" w:hAnsiTheme="minorHAnsi" w:cstheme="minorHAnsi"/>
        </w:rPr>
      </w:pPr>
      <w:r w:rsidRPr="00AE5FF6">
        <w:rPr>
          <w:rFonts w:asciiTheme="minorHAnsi" w:hAnsiTheme="minorHAnsi" w:cstheme="minorHAnsi"/>
        </w:rPr>
        <w:t xml:space="preserve">powyżej 50 </w:t>
      </w:r>
      <w:r w:rsidRPr="00AE5FF6">
        <w:rPr>
          <w:rFonts w:asciiTheme="minorHAnsi" w:hAnsiTheme="minorHAnsi" w:cstheme="minorHAnsi"/>
        </w:rPr>
        <w:tab/>
      </w:r>
      <w:r w:rsidRPr="00AE5FF6">
        <w:rPr>
          <w:rFonts w:asciiTheme="minorHAnsi" w:hAnsiTheme="minorHAnsi" w:cstheme="minorHAnsi"/>
        </w:rPr>
        <w:tab/>
        <w:t>314</w:t>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304</w:t>
      </w:r>
    </w:p>
    <w:p w14:paraId="698F192C" w14:textId="77777777" w:rsidR="00AE5FF6" w:rsidRPr="00AE5FF6" w:rsidRDefault="00AE5FF6" w:rsidP="002332BC">
      <w:pPr>
        <w:spacing w:line="276" w:lineRule="auto"/>
        <w:jc w:val="both"/>
        <w:rPr>
          <w:rFonts w:asciiTheme="minorHAnsi" w:hAnsiTheme="minorHAnsi" w:cstheme="minorHAnsi"/>
        </w:rPr>
      </w:pPr>
      <w:r w:rsidRPr="00AE5FF6">
        <w:rPr>
          <w:rFonts w:asciiTheme="minorHAnsi" w:hAnsiTheme="minorHAnsi" w:cstheme="minorHAnsi"/>
        </w:rPr>
        <w:t>niepełnosprawni</w:t>
      </w:r>
      <w:r w:rsidRPr="00AE5FF6">
        <w:rPr>
          <w:rFonts w:asciiTheme="minorHAnsi" w:hAnsiTheme="minorHAnsi" w:cstheme="minorHAnsi"/>
        </w:rPr>
        <w:tab/>
        <w:t>125</w:t>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128</w:t>
      </w:r>
    </w:p>
    <w:p w14:paraId="31C58B65" w14:textId="77777777" w:rsidR="00AE5FF6" w:rsidRPr="00AE5FF6" w:rsidRDefault="00AE5FF6" w:rsidP="002332BC">
      <w:pPr>
        <w:spacing w:line="276" w:lineRule="auto"/>
        <w:rPr>
          <w:rFonts w:asciiTheme="minorHAnsi" w:hAnsiTheme="minorHAnsi" w:cstheme="minorHAnsi"/>
        </w:rPr>
      </w:pPr>
      <w:r w:rsidRPr="00AE5FF6">
        <w:rPr>
          <w:rFonts w:asciiTheme="minorHAnsi" w:hAnsiTheme="minorHAnsi" w:cstheme="minorHAnsi"/>
        </w:rPr>
        <w:t>Zamieszkali na wsi</w:t>
      </w:r>
      <w:r w:rsidRPr="00AE5FF6">
        <w:rPr>
          <w:rFonts w:asciiTheme="minorHAnsi" w:hAnsiTheme="minorHAnsi" w:cstheme="minorHAnsi"/>
        </w:rPr>
        <w:tab/>
        <w:t>997</w:t>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1076</w:t>
      </w:r>
    </w:p>
    <w:p w14:paraId="02817670" w14:textId="77777777" w:rsidR="00AE5FF6" w:rsidRPr="00AE5FF6" w:rsidRDefault="00AE5FF6" w:rsidP="002332BC">
      <w:pPr>
        <w:spacing w:line="276" w:lineRule="auto"/>
        <w:rPr>
          <w:rFonts w:asciiTheme="minorHAnsi" w:hAnsiTheme="minorHAnsi" w:cstheme="minorHAnsi"/>
        </w:rPr>
      </w:pPr>
      <w:r w:rsidRPr="00AE5FF6">
        <w:rPr>
          <w:rFonts w:asciiTheme="minorHAnsi" w:hAnsiTheme="minorHAnsi" w:cstheme="minorHAnsi"/>
        </w:rPr>
        <w:t>Absolwenci</w:t>
      </w:r>
      <w:r w:rsidRPr="00AE5FF6">
        <w:rPr>
          <w:rFonts w:asciiTheme="minorHAnsi" w:hAnsiTheme="minorHAnsi" w:cstheme="minorHAnsi"/>
        </w:rPr>
        <w:tab/>
      </w:r>
      <w:r w:rsidRPr="00AE5FF6">
        <w:rPr>
          <w:rFonts w:asciiTheme="minorHAnsi" w:hAnsiTheme="minorHAnsi" w:cstheme="minorHAnsi"/>
        </w:rPr>
        <w:tab/>
        <w:t>25</w:t>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r>
      <w:r w:rsidRPr="00AE5FF6">
        <w:rPr>
          <w:rFonts w:asciiTheme="minorHAnsi" w:hAnsiTheme="minorHAnsi" w:cstheme="minorHAnsi"/>
        </w:rPr>
        <w:tab/>
        <w:t>30</w:t>
      </w:r>
    </w:p>
    <w:p w14:paraId="3BA96ADF" w14:textId="77777777" w:rsidR="00AE5FF6" w:rsidRPr="00AE5FF6" w:rsidRDefault="00AE5FF6" w:rsidP="002332BC">
      <w:pPr>
        <w:spacing w:line="276" w:lineRule="auto"/>
        <w:rPr>
          <w:rFonts w:asciiTheme="minorHAnsi" w:hAnsiTheme="minorHAnsi" w:cstheme="minorHAnsi"/>
        </w:rPr>
      </w:pPr>
    </w:p>
    <w:p w14:paraId="6D75D217" w14:textId="77777777" w:rsidR="00AE5FF6" w:rsidRPr="00AE5FF6" w:rsidRDefault="00AE5FF6" w:rsidP="00AE5FF6">
      <w:pPr>
        <w:spacing w:line="240" w:lineRule="auto"/>
        <w:rPr>
          <w:rFonts w:asciiTheme="minorHAnsi" w:hAnsiTheme="minorHAnsi" w:cstheme="minorHAnsi"/>
          <w:b/>
        </w:rPr>
      </w:pPr>
      <w:r w:rsidRPr="00AE5FF6">
        <w:rPr>
          <w:rFonts w:asciiTheme="minorHAnsi" w:hAnsiTheme="minorHAnsi" w:cstheme="minorHAnsi"/>
          <w:b/>
        </w:rPr>
        <w:t>Tabela 1.</w:t>
      </w:r>
    </w:p>
    <w:p w14:paraId="5C09AE78" w14:textId="77777777" w:rsidR="00AE5FF6" w:rsidRPr="002332BC" w:rsidRDefault="00AE5FF6" w:rsidP="00AE5FF6">
      <w:pPr>
        <w:spacing w:line="240" w:lineRule="auto"/>
        <w:jc w:val="both"/>
        <w:rPr>
          <w:rFonts w:asciiTheme="minorHAnsi" w:hAnsiTheme="minorHAnsi" w:cstheme="minorHAnsi"/>
          <w:iCs/>
        </w:rPr>
      </w:pPr>
      <w:r w:rsidRPr="002332BC">
        <w:rPr>
          <w:rFonts w:asciiTheme="minorHAnsi" w:hAnsiTheme="minorHAnsi" w:cstheme="minorHAnsi"/>
          <w:iCs/>
        </w:rPr>
        <w:t>Liczba bezrobotnych w poszczególnych jednostkach powiatu w I półroczu 2023r.</w:t>
      </w:r>
    </w:p>
    <w:p w14:paraId="7A772402" w14:textId="77777777" w:rsidR="00AE5FF6" w:rsidRPr="00AE5FF6" w:rsidRDefault="00AE5FF6" w:rsidP="00AE5FF6">
      <w:pPr>
        <w:rPr>
          <w:rFonts w:asciiTheme="minorHAnsi" w:hAnsiTheme="minorHAnsi" w:cstheme="minorHAnsi"/>
        </w:rPr>
      </w:pPr>
    </w:p>
    <w:tbl>
      <w:tblPr>
        <w:tblW w:w="8542" w:type="dxa"/>
        <w:tblCellMar>
          <w:left w:w="70" w:type="dxa"/>
          <w:right w:w="70" w:type="dxa"/>
        </w:tblCellMar>
        <w:tblLook w:val="04A0" w:firstRow="1" w:lastRow="0" w:firstColumn="1" w:lastColumn="0" w:noHBand="0" w:noVBand="1"/>
      </w:tblPr>
      <w:tblGrid>
        <w:gridCol w:w="573"/>
        <w:gridCol w:w="2080"/>
        <w:gridCol w:w="1320"/>
        <w:gridCol w:w="1199"/>
        <w:gridCol w:w="1180"/>
        <w:gridCol w:w="1050"/>
        <w:gridCol w:w="1140"/>
      </w:tblGrid>
      <w:tr w:rsidR="00AE5FF6" w:rsidRPr="00AE5FF6" w14:paraId="7C558B60" w14:textId="77777777" w:rsidTr="00D84AA8">
        <w:trPr>
          <w:trHeight w:val="765"/>
        </w:trPr>
        <w:tc>
          <w:tcPr>
            <w:tcW w:w="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D4894" w14:textId="77777777" w:rsidR="00AE5FF6" w:rsidRPr="00AE5FF6" w:rsidRDefault="00AE5FF6" w:rsidP="00AE5FF6">
            <w:pPr>
              <w:spacing w:line="240" w:lineRule="auto"/>
              <w:jc w:val="center"/>
              <w:rPr>
                <w:rFonts w:ascii="Times New Roman" w:hAnsi="Times New Roman"/>
                <w:sz w:val="20"/>
              </w:rPr>
            </w:pPr>
            <w:r w:rsidRPr="00AE5FF6">
              <w:rPr>
                <w:rFonts w:ascii="Times New Roman" w:hAnsi="Times New Roman"/>
                <w:sz w:val="20"/>
              </w:rPr>
              <w:t>Lp.</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14:paraId="5DC62650" w14:textId="77777777" w:rsidR="00AE5FF6" w:rsidRPr="00AE5FF6" w:rsidRDefault="00AE5FF6" w:rsidP="00AE5FF6">
            <w:pPr>
              <w:spacing w:line="240" w:lineRule="auto"/>
              <w:jc w:val="center"/>
              <w:rPr>
                <w:rFonts w:ascii="Times New Roman" w:hAnsi="Times New Roman"/>
                <w:color w:val="000000"/>
                <w:sz w:val="20"/>
              </w:rPr>
            </w:pPr>
            <w:r w:rsidRPr="00AE5FF6">
              <w:rPr>
                <w:rFonts w:ascii="Times New Roman" w:hAnsi="Times New Roman"/>
                <w:color w:val="000000"/>
                <w:sz w:val="20"/>
              </w:rPr>
              <w:t>Wyszczególnienie</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14:paraId="15B8AF05" w14:textId="77777777" w:rsidR="00AE5FF6" w:rsidRPr="00AE5FF6" w:rsidRDefault="00AE5FF6" w:rsidP="00AE5FF6">
            <w:pPr>
              <w:spacing w:line="240" w:lineRule="auto"/>
              <w:jc w:val="center"/>
              <w:rPr>
                <w:rFonts w:ascii="Times New Roman" w:hAnsi="Times New Roman"/>
                <w:sz w:val="20"/>
              </w:rPr>
            </w:pPr>
            <w:r w:rsidRPr="00AE5FF6">
              <w:rPr>
                <w:rFonts w:ascii="Times New Roman" w:hAnsi="Times New Roman"/>
                <w:sz w:val="20"/>
              </w:rPr>
              <w:t>Liczba bezrobotnych ogółem</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14:paraId="691F1221" w14:textId="77777777" w:rsidR="00AE5FF6" w:rsidRPr="00AE5FF6" w:rsidRDefault="00AE5FF6" w:rsidP="00AE5FF6">
            <w:pPr>
              <w:spacing w:line="240" w:lineRule="auto"/>
              <w:jc w:val="center"/>
              <w:rPr>
                <w:rFonts w:ascii="Times New Roman" w:hAnsi="Times New Roman"/>
                <w:sz w:val="20"/>
              </w:rPr>
            </w:pPr>
            <w:r w:rsidRPr="00AE5FF6">
              <w:rPr>
                <w:rFonts w:ascii="Times New Roman" w:hAnsi="Times New Roman"/>
                <w:sz w:val="20"/>
              </w:rPr>
              <w:t>Kobiety</w:t>
            </w:r>
          </w:p>
        </w:tc>
        <w:tc>
          <w:tcPr>
            <w:tcW w:w="1180" w:type="dxa"/>
            <w:tcBorders>
              <w:top w:val="single" w:sz="4" w:space="0" w:color="auto"/>
              <w:left w:val="nil"/>
              <w:bottom w:val="single" w:sz="4" w:space="0" w:color="auto"/>
              <w:right w:val="nil"/>
            </w:tcBorders>
            <w:shd w:val="clear" w:color="000000" w:fill="FFFFFF"/>
            <w:vAlign w:val="center"/>
            <w:hideMark/>
          </w:tcPr>
          <w:p w14:paraId="6807687B" w14:textId="77777777" w:rsidR="00AE5FF6" w:rsidRPr="00AE5FF6" w:rsidRDefault="00AE5FF6" w:rsidP="00AE5FF6">
            <w:pPr>
              <w:spacing w:line="240" w:lineRule="auto"/>
              <w:jc w:val="center"/>
              <w:rPr>
                <w:rFonts w:ascii="Times New Roman" w:hAnsi="Times New Roman"/>
                <w:sz w:val="20"/>
              </w:rPr>
            </w:pPr>
            <w:r w:rsidRPr="00AE5FF6">
              <w:rPr>
                <w:rFonts w:ascii="Times New Roman" w:hAnsi="Times New Roman"/>
                <w:sz w:val="20"/>
              </w:rPr>
              <w:t>Mężczyźni</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0377B" w14:textId="77777777" w:rsidR="00AE5FF6" w:rsidRPr="00AE5FF6" w:rsidRDefault="00AE5FF6" w:rsidP="00AE5FF6">
            <w:pPr>
              <w:spacing w:line="240" w:lineRule="auto"/>
              <w:jc w:val="center"/>
              <w:rPr>
                <w:rFonts w:ascii="Times New Roman" w:hAnsi="Times New Roman"/>
                <w:color w:val="000000"/>
                <w:sz w:val="20"/>
              </w:rPr>
            </w:pPr>
            <w:r w:rsidRPr="00AE5FF6">
              <w:rPr>
                <w:rFonts w:ascii="Times New Roman" w:hAnsi="Times New Roman"/>
                <w:color w:val="000000"/>
                <w:sz w:val="20"/>
              </w:rPr>
              <w:t>Osoby do 30 roku życia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D9D731A" w14:textId="77777777" w:rsidR="00AE5FF6" w:rsidRPr="00AE5FF6" w:rsidRDefault="00AE5FF6" w:rsidP="00AE5FF6">
            <w:pPr>
              <w:spacing w:line="240" w:lineRule="auto"/>
              <w:jc w:val="center"/>
              <w:rPr>
                <w:rFonts w:ascii="Times New Roman" w:hAnsi="Times New Roman"/>
                <w:color w:val="000000"/>
                <w:sz w:val="20"/>
              </w:rPr>
            </w:pPr>
            <w:r w:rsidRPr="00AE5FF6">
              <w:rPr>
                <w:rFonts w:ascii="Times New Roman" w:hAnsi="Times New Roman"/>
                <w:color w:val="000000"/>
                <w:sz w:val="20"/>
              </w:rPr>
              <w:t>Długotrwale bezrobotni</w:t>
            </w:r>
          </w:p>
        </w:tc>
      </w:tr>
      <w:tr w:rsidR="00AE5FF6" w:rsidRPr="00AE5FF6" w14:paraId="666B53C3" w14:textId="77777777" w:rsidTr="00D84AA8">
        <w:trPr>
          <w:trHeight w:val="31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8D0E765"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2080" w:type="dxa"/>
            <w:tcBorders>
              <w:top w:val="nil"/>
              <w:left w:val="nil"/>
              <w:bottom w:val="single" w:sz="4" w:space="0" w:color="auto"/>
              <w:right w:val="single" w:sz="4" w:space="0" w:color="auto"/>
            </w:tcBorders>
            <w:shd w:val="clear" w:color="auto" w:fill="auto"/>
            <w:vAlign w:val="center"/>
            <w:hideMark/>
          </w:tcPr>
          <w:p w14:paraId="014A01E9" w14:textId="77777777" w:rsidR="00AE5FF6" w:rsidRPr="00AE5FF6" w:rsidRDefault="00AE5FF6" w:rsidP="00AE5FF6">
            <w:pPr>
              <w:spacing w:line="240" w:lineRule="auto"/>
              <w:rPr>
                <w:rFonts w:ascii="Times New Roman" w:hAnsi="Times New Roman"/>
                <w:i/>
                <w:iCs/>
                <w:color w:val="000000"/>
                <w:sz w:val="20"/>
              </w:rPr>
            </w:pPr>
            <w:r w:rsidRPr="00AE5FF6">
              <w:rPr>
                <w:rFonts w:ascii="Times New Roman" w:hAnsi="Times New Roman"/>
                <w:i/>
                <w:iCs/>
                <w:color w:val="000000"/>
                <w:sz w:val="20"/>
              </w:rPr>
              <w:t>Powiat słupecki</w:t>
            </w:r>
          </w:p>
        </w:tc>
        <w:tc>
          <w:tcPr>
            <w:tcW w:w="1320" w:type="dxa"/>
            <w:tcBorders>
              <w:top w:val="nil"/>
              <w:left w:val="nil"/>
              <w:bottom w:val="single" w:sz="4" w:space="0" w:color="auto"/>
              <w:right w:val="single" w:sz="4" w:space="0" w:color="auto"/>
            </w:tcBorders>
            <w:shd w:val="clear" w:color="auto" w:fill="auto"/>
            <w:vAlign w:val="center"/>
            <w:hideMark/>
          </w:tcPr>
          <w:p w14:paraId="0F37F0A2"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1 512</w:t>
            </w:r>
          </w:p>
        </w:tc>
        <w:tc>
          <w:tcPr>
            <w:tcW w:w="1199" w:type="dxa"/>
            <w:tcBorders>
              <w:top w:val="nil"/>
              <w:left w:val="nil"/>
              <w:bottom w:val="single" w:sz="4" w:space="0" w:color="auto"/>
              <w:right w:val="single" w:sz="4" w:space="0" w:color="auto"/>
            </w:tcBorders>
            <w:shd w:val="clear" w:color="auto" w:fill="auto"/>
            <w:vAlign w:val="center"/>
            <w:hideMark/>
          </w:tcPr>
          <w:p w14:paraId="7017380A"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919</w:t>
            </w:r>
          </w:p>
        </w:tc>
        <w:tc>
          <w:tcPr>
            <w:tcW w:w="1180" w:type="dxa"/>
            <w:tcBorders>
              <w:top w:val="nil"/>
              <w:left w:val="nil"/>
              <w:bottom w:val="single" w:sz="4" w:space="0" w:color="auto"/>
              <w:right w:val="nil"/>
            </w:tcBorders>
            <w:shd w:val="clear" w:color="auto" w:fill="auto"/>
            <w:vAlign w:val="center"/>
            <w:hideMark/>
          </w:tcPr>
          <w:p w14:paraId="45CDBE06" w14:textId="5ED9CAE5" w:rsidR="00AE5FF6" w:rsidRPr="00AE5FF6" w:rsidRDefault="007E49F6" w:rsidP="00AE5FF6">
            <w:pPr>
              <w:spacing w:line="240" w:lineRule="auto"/>
              <w:jc w:val="right"/>
              <w:rPr>
                <w:rFonts w:ascii="Times New Roman" w:hAnsi="Times New Roman"/>
                <w:sz w:val="20"/>
              </w:rPr>
            </w:pPr>
            <w:r>
              <w:rPr>
                <w:rFonts w:ascii="Times New Roman" w:hAnsi="Times New Roman"/>
                <w:sz w:val="20"/>
              </w:rPr>
              <w:t>593</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14:paraId="00FFBB15"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474</w:t>
            </w:r>
          </w:p>
        </w:tc>
        <w:tc>
          <w:tcPr>
            <w:tcW w:w="1140" w:type="dxa"/>
            <w:tcBorders>
              <w:top w:val="nil"/>
              <w:left w:val="nil"/>
              <w:bottom w:val="single" w:sz="4" w:space="0" w:color="auto"/>
              <w:right w:val="single" w:sz="4" w:space="0" w:color="auto"/>
            </w:tcBorders>
            <w:shd w:val="clear" w:color="auto" w:fill="auto"/>
            <w:vAlign w:val="center"/>
            <w:hideMark/>
          </w:tcPr>
          <w:p w14:paraId="6DB8D25E"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756</w:t>
            </w:r>
          </w:p>
        </w:tc>
      </w:tr>
      <w:tr w:rsidR="00AE5FF6" w:rsidRPr="00AE5FF6" w14:paraId="5247D27A"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E794FB5"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2080" w:type="dxa"/>
            <w:tcBorders>
              <w:top w:val="nil"/>
              <w:left w:val="nil"/>
              <w:bottom w:val="single" w:sz="4" w:space="0" w:color="auto"/>
              <w:right w:val="single" w:sz="4" w:space="0" w:color="auto"/>
            </w:tcBorders>
            <w:shd w:val="clear" w:color="auto" w:fill="auto"/>
            <w:vAlign w:val="center"/>
            <w:hideMark/>
          </w:tcPr>
          <w:p w14:paraId="4EF3B3DC" w14:textId="77777777" w:rsidR="00AE5FF6" w:rsidRPr="00AE5FF6" w:rsidRDefault="00AE5FF6" w:rsidP="00AE5FF6">
            <w:pPr>
              <w:spacing w:line="240" w:lineRule="auto"/>
              <w:rPr>
                <w:rFonts w:ascii="Times New Roman" w:hAnsi="Times New Roman"/>
                <w:i/>
                <w:iCs/>
                <w:color w:val="000000"/>
                <w:sz w:val="20"/>
                <w:u w:val="single"/>
              </w:rPr>
            </w:pPr>
            <w:r w:rsidRPr="00AE5FF6">
              <w:rPr>
                <w:rFonts w:ascii="Times New Roman" w:hAnsi="Times New Roman"/>
                <w:i/>
                <w:iCs/>
                <w:color w:val="000000"/>
                <w:sz w:val="20"/>
                <w:u w:val="single"/>
              </w:rPr>
              <w:t>G. miejska</w:t>
            </w:r>
          </w:p>
        </w:tc>
        <w:tc>
          <w:tcPr>
            <w:tcW w:w="1320" w:type="dxa"/>
            <w:tcBorders>
              <w:top w:val="nil"/>
              <w:left w:val="nil"/>
              <w:bottom w:val="single" w:sz="4" w:space="0" w:color="auto"/>
              <w:right w:val="single" w:sz="4" w:space="0" w:color="auto"/>
            </w:tcBorders>
            <w:shd w:val="clear" w:color="auto" w:fill="auto"/>
            <w:vAlign w:val="center"/>
            <w:hideMark/>
          </w:tcPr>
          <w:p w14:paraId="7647E858"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199" w:type="dxa"/>
            <w:tcBorders>
              <w:top w:val="nil"/>
              <w:left w:val="nil"/>
              <w:bottom w:val="single" w:sz="4" w:space="0" w:color="auto"/>
              <w:right w:val="single" w:sz="4" w:space="0" w:color="auto"/>
            </w:tcBorders>
            <w:shd w:val="clear" w:color="auto" w:fill="auto"/>
            <w:vAlign w:val="center"/>
            <w:hideMark/>
          </w:tcPr>
          <w:p w14:paraId="3FA9679D"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180" w:type="dxa"/>
            <w:tcBorders>
              <w:top w:val="nil"/>
              <w:left w:val="nil"/>
              <w:bottom w:val="single" w:sz="4" w:space="0" w:color="auto"/>
              <w:right w:val="nil"/>
            </w:tcBorders>
            <w:shd w:val="clear" w:color="auto" w:fill="auto"/>
            <w:vAlign w:val="center"/>
            <w:hideMark/>
          </w:tcPr>
          <w:p w14:paraId="60F8BE63"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14:paraId="41ACB953"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 </w:t>
            </w:r>
          </w:p>
        </w:tc>
        <w:tc>
          <w:tcPr>
            <w:tcW w:w="1140" w:type="dxa"/>
            <w:tcBorders>
              <w:top w:val="nil"/>
              <w:left w:val="nil"/>
              <w:bottom w:val="single" w:sz="4" w:space="0" w:color="auto"/>
              <w:right w:val="single" w:sz="4" w:space="0" w:color="auto"/>
            </w:tcBorders>
            <w:shd w:val="clear" w:color="auto" w:fill="auto"/>
            <w:vAlign w:val="center"/>
            <w:hideMark/>
          </w:tcPr>
          <w:p w14:paraId="1A4E8B6F"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 </w:t>
            </w:r>
          </w:p>
        </w:tc>
      </w:tr>
      <w:tr w:rsidR="00AE5FF6" w:rsidRPr="00AE5FF6" w14:paraId="23C9BD9F"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8627228"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w:t>
            </w:r>
          </w:p>
        </w:tc>
        <w:tc>
          <w:tcPr>
            <w:tcW w:w="2080" w:type="dxa"/>
            <w:tcBorders>
              <w:top w:val="nil"/>
              <w:left w:val="nil"/>
              <w:bottom w:val="single" w:sz="4" w:space="0" w:color="auto"/>
              <w:right w:val="single" w:sz="4" w:space="0" w:color="auto"/>
            </w:tcBorders>
            <w:shd w:val="clear" w:color="auto" w:fill="auto"/>
            <w:vAlign w:val="center"/>
            <w:hideMark/>
          </w:tcPr>
          <w:p w14:paraId="63C22838" w14:textId="77777777" w:rsidR="00AE5FF6" w:rsidRPr="00AE5FF6" w:rsidRDefault="00AE5FF6" w:rsidP="00AE5FF6">
            <w:pPr>
              <w:spacing w:line="240" w:lineRule="auto"/>
              <w:ind w:firstLineChars="100" w:firstLine="200"/>
              <w:rPr>
                <w:rFonts w:ascii="Times New Roman" w:hAnsi="Times New Roman"/>
                <w:color w:val="000000"/>
                <w:sz w:val="20"/>
              </w:rPr>
            </w:pPr>
            <w:r w:rsidRPr="00AE5FF6">
              <w:rPr>
                <w:rFonts w:ascii="Times New Roman" w:hAnsi="Times New Roman"/>
                <w:color w:val="000000"/>
                <w:sz w:val="20"/>
              </w:rPr>
              <w:t>Słupca</w:t>
            </w:r>
          </w:p>
        </w:tc>
        <w:tc>
          <w:tcPr>
            <w:tcW w:w="1320" w:type="dxa"/>
            <w:tcBorders>
              <w:top w:val="nil"/>
              <w:left w:val="nil"/>
              <w:bottom w:val="single" w:sz="4" w:space="0" w:color="auto"/>
              <w:right w:val="single" w:sz="4" w:space="0" w:color="auto"/>
            </w:tcBorders>
            <w:shd w:val="clear" w:color="auto" w:fill="auto"/>
            <w:vAlign w:val="center"/>
            <w:hideMark/>
          </w:tcPr>
          <w:p w14:paraId="2A8DD552"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375</w:t>
            </w:r>
          </w:p>
        </w:tc>
        <w:tc>
          <w:tcPr>
            <w:tcW w:w="1199" w:type="dxa"/>
            <w:tcBorders>
              <w:top w:val="nil"/>
              <w:left w:val="nil"/>
              <w:bottom w:val="single" w:sz="4" w:space="0" w:color="auto"/>
              <w:right w:val="single" w:sz="4" w:space="0" w:color="auto"/>
            </w:tcBorders>
            <w:shd w:val="clear" w:color="auto" w:fill="auto"/>
            <w:vAlign w:val="center"/>
            <w:hideMark/>
          </w:tcPr>
          <w:p w14:paraId="1E3D70A0"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210</w:t>
            </w:r>
          </w:p>
        </w:tc>
        <w:tc>
          <w:tcPr>
            <w:tcW w:w="1180" w:type="dxa"/>
            <w:tcBorders>
              <w:top w:val="nil"/>
              <w:left w:val="nil"/>
              <w:bottom w:val="single" w:sz="4" w:space="0" w:color="auto"/>
              <w:right w:val="nil"/>
            </w:tcBorders>
            <w:shd w:val="clear" w:color="auto" w:fill="auto"/>
            <w:vAlign w:val="center"/>
            <w:hideMark/>
          </w:tcPr>
          <w:p w14:paraId="361668B1"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165</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14:paraId="14BB1B7B"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99</w:t>
            </w:r>
          </w:p>
        </w:tc>
        <w:tc>
          <w:tcPr>
            <w:tcW w:w="1140" w:type="dxa"/>
            <w:tcBorders>
              <w:top w:val="nil"/>
              <w:left w:val="nil"/>
              <w:bottom w:val="single" w:sz="4" w:space="0" w:color="auto"/>
              <w:right w:val="single" w:sz="4" w:space="0" w:color="auto"/>
            </w:tcBorders>
            <w:shd w:val="clear" w:color="auto" w:fill="auto"/>
            <w:vAlign w:val="center"/>
            <w:hideMark/>
          </w:tcPr>
          <w:p w14:paraId="6919F49B"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162</w:t>
            </w:r>
          </w:p>
        </w:tc>
      </w:tr>
      <w:tr w:rsidR="00AE5FF6" w:rsidRPr="00AE5FF6" w14:paraId="3B9C02EF"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D7C320A"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2080" w:type="dxa"/>
            <w:tcBorders>
              <w:top w:val="nil"/>
              <w:left w:val="nil"/>
              <w:bottom w:val="single" w:sz="4" w:space="0" w:color="auto"/>
              <w:right w:val="single" w:sz="4" w:space="0" w:color="auto"/>
            </w:tcBorders>
            <w:shd w:val="clear" w:color="auto" w:fill="auto"/>
            <w:vAlign w:val="center"/>
            <w:hideMark/>
          </w:tcPr>
          <w:p w14:paraId="709862BA" w14:textId="77777777" w:rsidR="00AE5FF6" w:rsidRPr="00AE5FF6" w:rsidRDefault="00AE5FF6" w:rsidP="00AE5FF6">
            <w:pPr>
              <w:spacing w:line="240" w:lineRule="auto"/>
              <w:rPr>
                <w:rFonts w:ascii="Times New Roman" w:hAnsi="Times New Roman"/>
                <w:i/>
                <w:iCs/>
                <w:color w:val="000000"/>
                <w:sz w:val="20"/>
                <w:u w:val="single"/>
              </w:rPr>
            </w:pPr>
            <w:r w:rsidRPr="00AE5FF6">
              <w:rPr>
                <w:rFonts w:ascii="Times New Roman" w:hAnsi="Times New Roman"/>
                <w:i/>
                <w:iCs/>
                <w:color w:val="000000"/>
                <w:sz w:val="20"/>
                <w:u w:val="single"/>
              </w:rPr>
              <w:t>G. miejsko-wiejska</w:t>
            </w:r>
          </w:p>
        </w:tc>
        <w:tc>
          <w:tcPr>
            <w:tcW w:w="1320" w:type="dxa"/>
            <w:tcBorders>
              <w:top w:val="nil"/>
              <w:left w:val="nil"/>
              <w:bottom w:val="single" w:sz="4" w:space="0" w:color="auto"/>
              <w:right w:val="single" w:sz="4" w:space="0" w:color="auto"/>
            </w:tcBorders>
            <w:shd w:val="clear" w:color="auto" w:fill="auto"/>
            <w:vAlign w:val="center"/>
            <w:hideMark/>
          </w:tcPr>
          <w:p w14:paraId="21106326"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199" w:type="dxa"/>
            <w:tcBorders>
              <w:top w:val="nil"/>
              <w:left w:val="nil"/>
              <w:bottom w:val="single" w:sz="4" w:space="0" w:color="auto"/>
              <w:right w:val="single" w:sz="4" w:space="0" w:color="auto"/>
            </w:tcBorders>
            <w:shd w:val="clear" w:color="auto" w:fill="auto"/>
            <w:vAlign w:val="center"/>
            <w:hideMark/>
          </w:tcPr>
          <w:p w14:paraId="0CB859BC"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180" w:type="dxa"/>
            <w:tcBorders>
              <w:top w:val="nil"/>
              <w:left w:val="nil"/>
              <w:bottom w:val="single" w:sz="4" w:space="0" w:color="auto"/>
              <w:right w:val="single" w:sz="4" w:space="0" w:color="auto"/>
            </w:tcBorders>
            <w:shd w:val="clear" w:color="auto" w:fill="auto"/>
            <w:vAlign w:val="center"/>
            <w:hideMark/>
          </w:tcPr>
          <w:p w14:paraId="17574C3A"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050" w:type="dxa"/>
            <w:tcBorders>
              <w:top w:val="nil"/>
              <w:left w:val="nil"/>
              <w:bottom w:val="single" w:sz="4" w:space="0" w:color="auto"/>
              <w:right w:val="single" w:sz="4" w:space="0" w:color="auto"/>
            </w:tcBorders>
            <w:shd w:val="clear" w:color="auto" w:fill="auto"/>
            <w:vAlign w:val="center"/>
            <w:hideMark/>
          </w:tcPr>
          <w:p w14:paraId="0B141920"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 </w:t>
            </w:r>
          </w:p>
        </w:tc>
        <w:tc>
          <w:tcPr>
            <w:tcW w:w="1140" w:type="dxa"/>
            <w:tcBorders>
              <w:top w:val="nil"/>
              <w:left w:val="nil"/>
              <w:bottom w:val="single" w:sz="4" w:space="0" w:color="auto"/>
              <w:right w:val="single" w:sz="4" w:space="0" w:color="auto"/>
            </w:tcBorders>
            <w:shd w:val="clear" w:color="auto" w:fill="auto"/>
            <w:vAlign w:val="center"/>
            <w:hideMark/>
          </w:tcPr>
          <w:p w14:paraId="1D14A21D"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 </w:t>
            </w:r>
          </w:p>
        </w:tc>
      </w:tr>
      <w:tr w:rsidR="00AE5FF6" w:rsidRPr="00AE5FF6" w14:paraId="54455595"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B2960D7"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2</w:t>
            </w:r>
          </w:p>
        </w:tc>
        <w:tc>
          <w:tcPr>
            <w:tcW w:w="2080" w:type="dxa"/>
            <w:tcBorders>
              <w:top w:val="nil"/>
              <w:left w:val="nil"/>
              <w:bottom w:val="single" w:sz="4" w:space="0" w:color="auto"/>
              <w:right w:val="single" w:sz="4" w:space="0" w:color="auto"/>
            </w:tcBorders>
            <w:shd w:val="clear" w:color="auto" w:fill="auto"/>
            <w:vAlign w:val="center"/>
            <w:hideMark/>
          </w:tcPr>
          <w:p w14:paraId="2D750607" w14:textId="77777777" w:rsidR="00AE5FF6" w:rsidRPr="00AE5FF6" w:rsidRDefault="00AE5FF6" w:rsidP="00AE5FF6">
            <w:pPr>
              <w:spacing w:line="240" w:lineRule="auto"/>
              <w:ind w:firstLineChars="100" w:firstLine="200"/>
              <w:rPr>
                <w:rFonts w:ascii="Times New Roman" w:hAnsi="Times New Roman"/>
                <w:color w:val="000000"/>
                <w:sz w:val="20"/>
              </w:rPr>
            </w:pPr>
            <w:r w:rsidRPr="00AE5FF6">
              <w:rPr>
                <w:rFonts w:ascii="Times New Roman" w:hAnsi="Times New Roman"/>
                <w:color w:val="000000"/>
                <w:sz w:val="20"/>
              </w:rPr>
              <w:t>Zagórów</w:t>
            </w:r>
          </w:p>
        </w:tc>
        <w:tc>
          <w:tcPr>
            <w:tcW w:w="1320" w:type="dxa"/>
            <w:tcBorders>
              <w:top w:val="nil"/>
              <w:left w:val="nil"/>
              <w:bottom w:val="single" w:sz="4" w:space="0" w:color="auto"/>
              <w:right w:val="single" w:sz="4" w:space="0" w:color="auto"/>
            </w:tcBorders>
            <w:shd w:val="clear" w:color="auto" w:fill="auto"/>
            <w:vAlign w:val="center"/>
            <w:hideMark/>
          </w:tcPr>
          <w:p w14:paraId="7D750000"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218</w:t>
            </w:r>
          </w:p>
        </w:tc>
        <w:tc>
          <w:tcPr>
            <w:tcW w:w="1199" w:type="dxa"/>
            <w:tcBorders>
              <w:top w:val="nil"/>
              <w:left w:val="nil"/>
              <w:bottom w:val="single" w:sz="4" w:space="0" w:color="auto"/>
              <w:right w:val="single" w:sz="4" w:space="0" w:color="auto"/>
            </w:tcBorders>
            <w:shd w:val="clear" w:color="auto" w:fill="auto"/>
            <w:vAlign w:val="center"/>
            <w:hideMark/>
          </w:tcPr>
          <w:p w14:paraId="0C8DE874"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134</w:t>
            </w:r>
          </w:p>
        </w:tc>
        <w:tc>
          <w:tcPr>
            <w:tcW w:w="1180" w:type="dxa"/>
            <w:tcBorders>
              <w:top w:val="nil"/>
              <w:left w:val="nil"/>
              <w:bottom w:val="single" w:sz="4" w:space="0" w:color="auto"/>
              <w:right w:val="single" w:sz="4" w:space="0" w:color="auto"/>
            </w:tcBorders>
            <w:shd w:val="clear" w:color="auto" w:fill="auto"/>
            <w:vAlign w:val="center"/>
            <w:hideMark/>
          </w:tcPr>
          <w:p w14:paraId="3B1B65B6"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84</w:t>
            </w:r>
          </w:p>
        </w:tc>
        <w:tc>
          <w:tcPr>
            <w:tcW w:w="1050" w:type="dxa"/>
            <w:tcBorders>
              <w:top w:val="nil"/>
              <w:left w:val="nil"/>
              <w:bottom w:val="single" w:sz="4" w:space="0" w:color="auto"/>
              <w:right w:val="single" w:sz="4" w:space="0" w:color="auto"/>
            </w:tcBorders>
            <w:shd w:val="clear" w:color="auto" w:fill="auto"/>
            <w:vAlign w:val="center"/>
            <w:hideMark/>
          </w:tcPr>
          <w:p w14:paraId="2519BA1B"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83</w:t>
            </w:r>
          </w:p>
        </w:tc>
        <w:tc>
          <w:tcPr>
            <w:tcW w:w="1140" w:type="dxa"/>
            <w:tcBorders>
              <w:top w:val="nil"/>
              <w:left w:val="nil"/>
              <w:bottom w:val="single" w:sz="4" w:space="0" w:color="auto"/>
              <w:right w:val="single" w:sz="4" w:space="0" w:color="auto"/>
            </w:tcBorders>
            <w:shd w:val="clear" w:color="auto" w:fill="auto"/>
            <w:vAlign w:val="center"/>
            <w:hideMark/>
          </w:tcPr>
          <w:p w14:paraId="6705601E"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111</w:t>
            </w:r>
          </w:p>
        </w:tc>
      </w:tr>
      <w:tr w:rsidR="00AE5FF6" w:rsidRPr="00AE5FF6" w14:paraId="654C9D83"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2F12A8C"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2080" w:type="dxa"/>
            <w:tcBorders>
              <w:top w:val="nil"/>
              <w:left w:val="nil"/>
              <w:bottom w:val="single" w:sz="4" w:space="0" w:color="auto"/>
              <w:right w:val="single" w:sz="4" w:space="0" w:color="auto"/>
            </w:tcBorders>
            <w:shd w:val="clear" w:color="auto" w:fill="auto"/>
            <w:vAlign w:val="center"/>
            <w:hideMark/>
          </w:tcPr>
          <w:p w14:paraId="78F9E22C" w14:textId="77777777" w:rsidR="00AE5FF6" w:rsidRPr="00AE5FF6" w:rsidRDefault="00AE5FF6" w:rsidP="00AE5FF6">
            <w:pPr>
              <w:spacing w:line="240" w:lineRule="auto"/>
              <w:rPr>
                <w:rFonts w:ascii="Times New Roman" w:hAnsi="Times New Roman"/>
                <w:i/>
                <w:iCs/>
                <w:color w:val="000000"/>
                <w:sz w:val="20"/>
                <w:u w:val="single"/>
              </w:rPr>
            </w:pPr>
            <w:proofErr w:type="spellStart"/>
            <w:r w:rsidRPr="00AE5FF6">
              <w:rPr>
                <w:rFonts w:ascii="Times New Roman" w:hAnsi="Times New Roman"/>
                <w:i/>
                <w:iCs/>
                <w:color w:val="000000"/>
                <w:sz w:val="20"/>
                <w:u w:val="single"/>
              </w:rPr>
              <w:t>G.wiejskie</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25669D5C"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199" w:type="dxa"/>
            <w:tcBorders>
              <w:top w:val="nil"/>
              <w:left w:val="nil"/>
              <w:bottom w:val="single" w:sz="4" w:space="0" w:color="auto"/>
              <w:right w:val="single" w:sz="4" w:space="0" w:color="auto"/>
            </w:tcBorders>
            <w:shd w:val="clear" w:color="auto" w:fill="auto"/>
            <w:vAlign w:val="center"/>
            <w:hideMark/>
          </w:tcPr>
          <w:p w14:paraId="6CAFA810"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180" w:type="dxa"/>
            <w:tcBorders>
              <w:top w:val="nil"/>
              <w:left w:val="nil"/>
              <w:bottom w:val="single" w:sz="4" w:space="0" w:color="auto"/>
              <w:right w:val="single" w:sz="4" w:space="0" w:color="auto"/>
            </w:tcBorders>
            <w:shd w:val="clear" w:color="auto" w:fill="auto"/>
            <w:vAlign w:val="center"/>
            <w:hideMark/>
          </w:tcPr>
          <w:p w14:paraId="29CF5F41"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 </w:t>
            </w:r>
          </w:p>
        </w:tc>
        <w:tc>
          <w:tcPr>
            <w:tcW w:w="1050" w:type="dxa"/>
            <w:tcBorders>
              <w:top w:val="nil"/>
              <w:left w:val="nil"/>
              <w:bottom w:val="single" w:sz="4" w:space="0" w:color="auto"/>
              <w:right w:val="single" w:sz="4" w:space="0" w:color="auto"/>
            </w:tcBorders>
            <w:shd w:val="clear" w:color="auto" w:fill="auto"/>
            <w:vAlign w:val="center"/>
            <w:hideMark/>
          </w:tcPr>
          <w:p w14:paraId="13861AC1"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 </w:t>
            </w:r>
          </w:p>
        </w:tc>
        <w:tc>
          <w:tcPr>
            <w:tcW w:w="1140" w:type="dxa"/>
            <w:tcBorders>
              <w:top w:val="nil"/>
              <w:left w:val="nil"/>
              <w:bottom w:val="single" w:sz="4" w:space="0" w:color="auto"/>
              <w:right w:val="single" w:sz="4" w:space="0" w:color="auto"/>
            </w:tcBorders>
            <w:shd w:val="clear" w:color="auto" w:fill="auto"/>
            <w:vAlign w:val="center"/>
            <w:hideMark/>
          </w:tcPr>
          <w:p w14:paraId="1ABD254C"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 </w:t>
            </w:r>
          </w:p>
        </w:tc>
      </w:tr>
      <w:tr w:rsidR="00AE5FF6" w:rsidRPr="00AE5FF6" w14:paraId="6AB9F4B7"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43A0AD"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3</w:t>
            </w:r>
          </w:p>
        </w:tc>
        <w:tc>
          <w:tcPr>
            <w:tcW w:w="2080" w:type="dxa"/>
            <w:tcBorders>
              <w:top w:val="nil"/>
              <w:left w:val="nil"/>
              <w:bottom w:val="single" w:sz="4" w:space="0" w:color="auto"/>
              <w:right w:val="single" w:sz="4" w:space="0" w:color="auto"/>
            </w:tcBorders>
            <w:shd w:val="clear" w:color="auto" w:fill="auto"/>
            <w:vAlign w:val="center"/>
            <w:hideMark/>
          </w:tcPr>
          <w:p w14:paraId="0877F0E1" w14:textId="77777777" w:rsidR="00AE5FF6" w:rsidRPr="00AE5FF6" w:rsidRDefault="00AE5FF6" w:rsidP="00AE5FF6">
            <w:pPr>
              <w:spacing w:line="240" w:lineRule="auto"/>
              <w:ind w:firstLineChars="100" w:firstLine="200"/>
              <w:rPr>
                <w:rFonts w:ascii="Times New Roman" w:hAnsi="Times New Roman"/>
                <w:color w:val="000000"/>
                <w:sz w:val="20"/>
              </w:rPr>
            </w:pPr>
            <w:r w:rsidRPr="00AE5FF6">
              <w:rPr>
                <w:rFonts w:ascii="Times New Roman" w:hAnsi="Times New Roman"/>
                <w:color w:val="000000"/>
                <w:sz w:val="20"/>
              </w:rPr>
              <w:t>Lądek</w:t>
            </w:r>
          </w:p>
        </w:tc>
        <w:tc>
          <w:tcPr>
            <w:tcW w:w="1320" w:type="dxa"/>
            <w:tcBorders>
              <w:top w:val="nil"/>
              <w:left w:val="nil"/>
              <w:bottom w:val="single" w:sz="4" w:space="0" w:color="auto"/>
              <w:right w:val="single" w:sz="4" w:space="0" w:color="auto"/>
            </w:tcBorders>
            <w:shd w:val="clear" w:color="auto" w:fill="auto"/>
            <w:vAlign w:val="center"/>
            <w:hideMark/>
          </w:tcPr>
          <w:p w14:paraId="7C60AE05"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142</w:t>
            </w:r>
          </w:p>
        </w:tc>
        <w:tc>
          <w:tcPr>
            <w:tcW w:w="1199" w:type="dxa"/>
            <w:tcBorders>
              <w:top w:val="nil"/>
              <w:left w:val="nil"/>
              <w:bottom w:val="single" w:sz="4" w:space="0" w:color="auto"/>
              <w:right w:val="single" w:sz="4" w:space="0" w:color="auto"/>
            </w:tcBorders>
            <w:shd w:val="clear" w:color="auto" w:fill="auto"/>
            <w:vAlign w:val="center"/>
            <w:hideMark/>
          </w:tcPr>
          <w:p w14:paraId="2400DE32"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85</w:t>
            </w:r>
          </w:p>
        </w:tc>
        <w:tc>
          <w:tcPr>
            <w:tcW w:w="1180" w:type="dxa"/>
            <w:tcBorders>
              <w:top w:val="nil"/>
              <w:left w:val="nil"/>
              <w:bottom w:val="single" w:sz="4" w:space="0" w:color="auto"/>
              <w:right w:val="single" w:sz="4" w:space="0" w:color="auto"/>
            </w:tcBorders>
            <w:shd w:val="clear" w:color="auto" w:fill="auto"/>
            <w:vAlign w:val="center"/>
            <w:hideMark/>
          </w:tcPr>
          <w:p w14:paraId="5058D8B0"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57</w:t>
            </w:r>
          </w:p>
        </w:tc>
        <w:tc>
          <w:tcPr>
            <w:tcW w:w="1050" w:type="dxa"/>
            <w:tcBorders>
              <w:top w:val="nil"/>
              <w:left w:val="nil"/>
              <w:bottom w:val="single" w:sz="4" w:space="0" w:color="auto"/>
              <w:right w:val="single" w:sz="4" w:space="0" w:color="auto"/>
            </w:tcBorders>
            <w:shd w:val="clear" w:color="auto" w:fill="auto"/>
            <w:vAlign w:val="center"/>
            <w:hideMark/>
          </w:tcPr>
          <w:p w14:paraId="7B7DBE70"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42</w:t>
            </w:r>
          </w:p>
        </w:tc>
        <w:tc>
          <w:tcPr>
            <w:tcW w:w="1140" w:type="dxa"/>
            <w:tcBorders>
              <w:top w:val="nil"/>
              <w:left w:val="nil"/>
              <w:bottom w:val="single" w:sz="4" w:space="0" w:color="auto"/>
              <w:right w:val="single" w:sz="4" w:space="0" w:color="auto"/>
            </w:tcBorders>
            <w:shd w:val="clear" w:color="auto" w:fill="auto"/>
            <w:vAlign w:val="center"/>
            <w:hideMark/>
          </w:tcPr>
          <w:p w14:paraId="21FFBB1C"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70</w:t>
            </w:r>
          </w:p>
        </w:tc>
      </w:tr>
      <w:tr w:rsidR="00AE5FF6" w:rsidRPr="00AE5FF6" w14:paraId="63C20533"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AEDFE9F"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4</w:t>
            </w:r>
          </w:p>
        </w:tc>
        <w:tc>
          <w:tcPr>
            <w:tcW w:w="2080" w:type="dxa"/>
            <w:tcBorders>
              <w:top w:val="nil"/>
              <w:left w:val="nil"/>
              <w:bottom w:val="single" w:sz="4" w:space="0" w:color="auto"/>
              <w:right w:val="single" w:sz="4" w:space="0" w:color="auto"/>
            </w:tcBorders>
            <w:shd w:val="clear" w:color="auto" w:fill="auto"/>
            <w:vAlign w:val="center"/>
            <w:hideMark/>
          </w:tcPr>
          <w:p w14:paraId="174E1A6B" w14:textId="77777777" w:rsidR="00AE5FF6" w:rsidRPr="00AE5FF6" w:rsidRDefault="00AE5FF6" w:rsidP="00AE5FF6">
            <w:pPr>
              <w:spacing w:line="240" w:lineRule="auto"/>
              <w:ind w:firstLineChars="100" w:firstLine="200"/>
              <w:rPr>
                <w:rFonts w:ascii="Times New Roman" w:hAnsi="Times New Roman"/>
                <w:color w:val="000000"/>
                <w:sz w:val="20"/>
              </w:rPr>
            </w:pPr>
            <w:r w:rsidRPr="00AE5FF6">
              <w:rPr>
                <w:rFonts w:ascii="Times New Roman" w:hAnsi="Times New Roman"/>
                <w:color w:val="000000"/>
                <w:sz w:val="20"/>
              </w:rPr>
              <w:t>Orchowo</w:t>
            </w:r>
          </w:p>
        </w:tc>
        <w:tc>
          <w:tcPr>
            <w:tcW w:w="1320" w:type="dxa"/>
            <w:tcBorders>
              <w:top w:val="nil"/>
              <w:left w:val="nil"/>
              <w:bottom w:val="single" w:sz="4" w:space="0" w:color="auto"/>
              <w:right w:val="single" w:sz="4" w:space="0" w:color="auto"/>
            </w:tcBorders>
            <w:shd w:val="clear" w:color="auto" w:fill="auto"/>
            <w:vAlign w:val="center"/>
            <w:hideMark/>
          </w:tcPr>
          <w:p w14:paraId="2A5829B4"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117</w:t>
            </w:r>
          </w:p>
        </w:tc>
        <w:tc>
          <w:tcPr>
            <w:tcW w:w="1199" w:type="dxa"/>
            <w:tcBorders>
              <w:top w:val="nil"/>
              <w:left w:val="nil"/>
              <w:bottom w:val="single" w:sz="4" w:space="0" w:color="auto"/>
              <w:right w:val="single" w:sz="4" w:space="0" w:color="auto"/>
            </w:tcBorders>
            <w:shd w:val="clear" w:color="auto" w:fill="auto"/>
            <w:vAlign w:val="center"/>
            <w:hideMark/>
          </w:tcPr>
          <w:p w14:paraId="1344A606"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84</w:t>
            </w:r>
          </w:p>
        </w:tc>
        <w:tc>
          <w:tcPr>
            <w:tcW w:w="1180" w:type="dxa"/>
            <w:tcBorders>
              <w:top w:val="nil"/>
              <w:left w:val="nil"/>
              <w:bottom w:val="single" w:sz="4" w:space="0" w:color="auto"/>
              <w:right w:val="single" w:sz="4" w:space="0" w:color="auto"/>
            </w:tcBorders>
            <w:shd w:val="clear" w:color="auto" w:fill="auto"/>
            <w:vAlign w:val="center"/>
            <w:hideMark/>
          </w:tcPr>
          <w:p w14:paraId="4BA20088"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33</w:t>
            </w:r>
          </w:p>
        </w:tc>
        <w:tc>
          <w:tcPr>
            <w:tcW w:w="1050" w:type="dxa"/>
            <w:tcBorders>
              <w:top w:val="nil"/>
              <w:left w:val="nil"/>
              <w:bottom w:val="single" w:sz="4" w:space="0" w:color="auto"/>
              <w:right w:val="single" w:sz="4" w:space="0" w:color="auto"/>
            </w:tcBorders>
            <w:shd w:val="clear" w:color="auto" w:fill="auto"/>
            <w:vAlign w:val="center"/>
            <w:hideMark/>
          </w:tcPr>
          <w:p w14:paraId="20FB3EC5"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44</w:t>
            </w:r>
          </w:p>
        </w:tc>
        <w:tc>
          <w:tcPr>
            <w:tcW w:w="1140" w:type="dxa"/>
            <w:tcBorders>
              <w:top w:val="nil"/>
              <w:left w:val="nil"/>
              <w:bottom w:val="single" w:sz="4" w:space="0" w:color="auto"/>
              <w:right w:val="single" w:sz="4" w:space="0" w:color="auto"/>
            </w:tcBorders>
            <w:shd w:val="clear" w:color="auto" w:fill="auto"/>
            <w:vAlign w:val="center"/>
            <w:hideMark/>
          </w:tcPr>
          <w:p w14:paraId="61A3CB7A"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64</w:t>
            </w:r>
          </w:p>
        </w:tc>
      </w:tr>
      <w:tr w:rsidR="00AE5FF6" w:rsidRPr="00AE5FF6" w14:paraId="45C0BBF7"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54E555D"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5</w:t>
            </w:r>
          </w:p>
        </w:tc>
        <w:tc>
          <w:tcPr>
            <w:tcW w:w="2080" w:type="dxa"/>
            <w:tcBorders>
              <w:top w:val="nil"/>
              <w:left w:val="nil"/>
              <w:bottom w:val="single" w:sz="4" w:space="0" w:color="auto"/>
              <w:right w:val="single" w:sz="4" w:space="0" w:color="auto"/>
            </w:tcBorders>
            <w:shd w:val="clear" w:color="auto" w:fill="auto"/>
            <w:vAlign w:val="center"/>
            <w:hideMark/>
          </w:tcPr>
          <w:p w14:paraId="492D9079" w14:textId="77777777" w:rsidR="00AE5FF6" w:rsidRPr="00AE5FF6" w:rsidRDefault="00AE5FF6" w:rsidP="00AE5FF6">
            <w:pPr>
              <w:spacing w:line="240" w:lineRule="auto"/>
              <w:ind w:firstLineChars="100" w:firstLine="200"/>
              <w:rPr>
                <w:rFonts w:ascii="Times New Roman" w:hAnsi="Times New Roman"/>
                <w:color w:val="000000"/>
                <w:sz w:val="20"/>
              </w:rPr>
            </w:pPr>
            <w:r w:rsidRPr="00AE5FF6">
              <w:rPr>
                <w:rFonts w:ascii="Times New Roman" w:hAnsi="Times New Roman"/>
                <w:color w:val="000000"/>
                <w:sz w:val="20"/>
              </w:rPr>
              <w:t>Ostrowite</w:t>
            </w:r>
          </w:p>
        </w:tc>
        <w:tc>
          <w:tcPr>
            <w:tcW w:w="1320" w:type="dxa"/>
            <w:tcBorders>
              <w:top w:val="nil"/>
              <w:left w:val="nil"/>
              <w:bottom w:val="single" w:sz="4" w:space="0" w:color="auto"/>
              <w:right w:val="single" w:sz="4" w:space="0" w:color="auto"/>
            </w:tcBorders>
            <w:shd w:val="clear" w:color="auto" w:fill="auto"/>
            <w:vAlign w:val="center"/>
            <w:hideMark/>
          </w:tcPr>
          <w:p w14:paraId="740C5AEE"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133</w:t>
            </w:r>
          </w:p>
        </w:tc>
        <w:tc>
          <w:tcPr>
            <w:tcW w:w="1199" w:type="dxa"/>
            <w:tcBorders>
              <w:top w:val="nil"/>
              <w:left w:val="nil"/>
              <w:bottom w:val="single" w:sz="4" w:space="0" w:color="auto"/>
              <w:right w:val="single" w:sz="4" w:space="0" w:color="auto"/>
            </w:tcBorders>
            <w:shd w:val="clear" w:color="auto" w:fill="auto"/>
            <w:vAlign w:val="center"/>
            <w:hideMark/>
          </w:tcPr>
          <w:p w14:paraId="190948A9"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79</w:t>
            </w:r>
          </w:p>
        </w:tc>
        <w:tc>
          <w:tcPr>
            <w:tcW w:w="1180" w:type="dxa"/>
            <w:tcBorders>
              <w:top w:val="nil"/>
              <w:left w:val="nil"/>
              <w:bottom w:val="single" w:sz="4" w:space="0" w:color="auto"/>
              <w:right w:val="single" w:sz="4" w:space="0" w:color="auto"/>
            </w:tcBorders>
            <w:shd w:val="clear" w:color="auto" w:fill="auto"/>
            <w:vAlign w:val="center"/>
            <w:hideMark/>
          </w:tcPr>
          <w:p w14:paraId="143539F6"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54</w:t>
            </w:r>
          </w:p>
        </w:tc>
        <w:tc>
          <w:tcPr>
            <w:tcW w:w="1050" w:type="dxa"/>
            <w:tcBorders>
              <w:top w:val="nil"/>
              <w:left w:val="nil"/>
              <w:bottom w:val="single" w:sz="4" w:space="0" w:color="auto"/>
              <w:right w:val="single" w:sz="4" w:space="0" w:color="auto"/>
            </w:tcBorders>
            <w:shd w:val="clear" w:color="auto" w:fill="auto"/>
            <w:vAlign w:val="center"/>
            <w:hideMark/>
          </w:tcPr>
          <w:p w14:paraId="58FD5F8B"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42</w:t>
            </w:r>
          </w:p>
        </w:tc>
        <w:tc>
          <w:tcPr>
            <w:tcW w:w="1140" w:type="dxa"/>
            <w:tcBorders>
              <w:top w:val="nil"/>
              <w:left w:val="nil"/>
              <w:bottom w:val="single" w:sz="4" w:space="0" w:color="auto"/>
              <w:right w:val="single" w:sz="4" w:space="0" w:color="auto"/>
            </w:tcBorders>
            <w:shd w:val="clear" w:color="auto" w:fill="auto"/>
            <w:vAlign w:val="center"/>
            <w:hideMark/>
          </w:tcPr>
          <w:p w14:paraId="0B4734C9"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75</w:t>
            </w:r>
          </w:p>
        </w:tc>
      </w:tr>
      <w:tr w:rsidR="00AE5FF6" w:rsidRPr="00AE5FF6" w14:paraId="327E10E8"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DF7CE5F"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6</w:t>
            </w:r>
          </w:p>
        </w:tc>
        <w:tc>
          <w:tcPr>
            <w:tcW w:w="2080" w:type="dxa"/>
            <w:tcBorders>
              <w:top w:val="nil"/>
              <w:left w:val="nil"/>
              <w:bottom w:val="single" w:sz="4" w:space="0" w:color="auto"/>
              <w:right w:val="single" w:sz="4" w:space="0" w:color="auto"/>
            </w:tcBorders>
            <w:shd w:val="clear" w:color="auto" w:fill="auto"/>
            <w:vAlign w:val="center"/>
            <w:hideMark/>
          </w:tcPr>
          <w:p w14:paraId="76B4CB9B" w14:textId="77777777" w:rsidR="00AE5FF6" w:rsidRPr="00AE5FF6" w:rsidRDefault="00AE5FF6" w:rsidP="00AE5FF6">
            <w:pPr>
              <w:spacing w:line="240" w:lineRule="auto"/>
              <w:ind w:firstLineChars="100" w:firstLine="200"/>
              <w:rPr>
                <w:rFonts w:ascii="Times New Roman" w:hAnsi="Times New Roman"/>
                <w:color w:val="000000"/>
                <w:sz w:val="20"/>
              </w:rPr>
            </w:pPr>
            <w:r w:rsidRPr="00AE5FF6">
              <w:rPr>
                <w:rFonts w:ascii="Times New Roman" w:hAnsi="Times New Roman"/>
                <w:color w:val="000000"/>
                <w:sz w:val="20"/>
              </w:rPr>
              <w:t>Powidz</w:t>
            </w:r>
          </w:p>
        </w:tc>
        <w:tc>
          <w:tcPr>
            <w:tcW w:w="1320" w:type="dxa"/>
            <w:tcBorders>
              <w:top w:val="nil"/>
              <w:left w:val="nil"/>
              <w:bottom w:val="single" w:sz="4" w:space="0" w:color="auto"/>
              <w:right w:val="single" w:sz="4" w:space="0" w:color="auto"/>
            </w:tcBorders>
            <w:shd w:val="clear" w:color="auto" w:fill="auto"/>
            <w:vAlign w:val="center"/>
            <w:hideMark/>
          </w:tcPr>
          <w:p w14:paraId="10F3E2E3"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53</w:t>
            </w:r>
          </w:p>
        </w:tc>
        <w:tc>
          <w:tcPr>
            <w:tcW w:w="1199" w:type="dxa"/>
            <w:tcBorders>
              <w:top w:val="nil"/>
              <w:left w:val="nil"/>
              <w:bottom w:val="single" w:sz="4" w:space="0" w:color="auto"/>
              <w:right w:val="single" w:sz="4" w:space="0" w:color="auto"/>
            </w:tcBorders>
            <w:shd w:val="clear" w:color="auto" w:fill="auto"/>
            <w:vAlign w:val="center"/>
            <w:hideMark/>
          </w:tcPr>
          <w:p w14:paraId="7753CF64"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19</w:t>
            </w:r>
          </w:p>
        </w:tc>
        <w:tc>
          <w:tcPr>
            <w:tcW w:w="1180" w:type="dxa"/>
            <w:tcBorders>
              <w:top w:val="nil"/>
              <w:left w:val="nil"/>
              <w:bottom w:val="single" w:sz="4" w:space="0" w:color="auto"/>
              <w:right w:val="single" w:sz="4" w:space="0" w:color="auto"/>
            </w:tcBorders>
            <w:shd w:val="clear" w:color="auto" w:fill="auto"/>
            <w:vAlign w:val="center"/>
            <w:hideMark/>
          </w:tcPr>
          <w:p w14:paraId="6548209E"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34</w:t>
            </w:r>
          </w:p>
        </w:tc>
        <w:tc>
          <w:tcPr>
            <w:tcW w:w="1050" w:type="dxa"/>
            <w:tcBorders>
              <w:top w:val="nil"/>
              <w:left w:val="nil"/>
              <w:bottom w:val="single" w:sz="4" w:space="0" w:color="auto"/>
              <w:right w:val="single" w:sz="4" w:space="0" w:color="auto"/>
            </w:tcBorders>
            <w:shd w:val="clear" w:color="auto" w:fill="auto"/>
            <w:vAlign w:val="center"/>
            <w:hideMark/>
          </w:tcPr>
          <w:p w14:paraId="1B183FD1"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14</w:t>
            </w:r>
          </w:p>
        </w:tc>
        <w:tc>
          <w:tcPr>
            <w:tcW w:w="1140" w:type="dxa"/>
            <w:tcBorders>
              <w:top w:val="nil"/>
              <w:left w:val="nil"/>
              <w:bottom w:val="single" w:sz="4" w:space="0" w:color="auto"/>
              <w:right w:val="single" w:sz="4" w:space="0" w:color="auto"/>
            </w:tcBorders>
            <w:shd w:val="clear" w:color="auto" w:fill="auto"/>
            <w:vAlign w:val="center"/>
            <w:hideMark/>
          </w:tcPr>
          <w:p w14:paraId="0C54F66B"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28</w:t>
            </w:r>
          </w:p>
        </w:tc>
      </w:tr>
      <w:tr w:rsidR="00AE5FF6" w:rsidRPr="00AE5FF6" w14:paraId="07CC53E0"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95B6A4D"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7</w:t>
            </w:r>
          </w:p>
        </w:tc>
        <w:tc>
          <w:tcPr>
            <w:tcW w:w="2080" w:type="dxa"/>
            <w:tcBorders>
              <w:top w:val="nil"/>
              <w:left w:val="nil"/>
              <w:bottom w:val="single" w:sz="4" w:space="0" w:color="auto"/>
              <w:right w:val="single" w:sz="4" w:space="0" w:color="auto"/>
            </w:tcBorders>
            <w:shd w:val="clear" w:color="auto" w:fill="auto"/>
            <w:vAlign w:val="center"/>
            <w:hideMark/>
          </w:tcPr>
          <w:p w14:paraId="3309D388" w14:textId="77777777" w:rsidR="00AE5FF6" w:rsidRPr="00AE5FF6" w:rsidRDefault="00AE5FF6" w:rsidP="00AE5FF6">
            <w:pPr>
              <w:spacing w:line="240" w:lineRule="auto"/>
              <w:ind w:firstLineChars="100" w:firstLine="200"/>
              <w:rPr>
                <w:rFonts w:ascii="Times New Roman" w:hAnsi="Times New Roman"/>
                <w:color w:val="000000"/>
                <w:sz w:val="20"/>
              </w:rPr>
            </w:pPr>
            <w:r w:rsidRPr="00AE5FF6">
              <w:rPr>
                <w:rFonts w:ascii="Times New Roman" w:hAnsi="Times New Roman"/>
                <w:color w:val="000000"/>
                <w:sz w:val="20"/>
              </w:rPr>
              <w:t>Słupca</w:t>
            </w:r>
          </w:p>
        </w:tc>
        <w:tc>
          <w:tcPr>
            <w:tcW w:w="1320" w:type="dxa"/>
            <w:tcBorders>
              <w:top w:val="nil"/>
              <w:left w:val="nil"/>
              <w:bottom w:val="single" w:sz="4" w:space="0" w:color="auto"/>
              <w:right w:val="single" w:sz="4" w:space="0" w:color="auto"/>
            </w:tcBorders>
            <w:shd w:val="clear" w:color="auto" w:fill="auto"/>
            <w:vAlign w:val="center"/>
            <w:hideMark/>
          </w:tcPr>
          <w:p w14:paraId="1B04CDCB"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272</w:t>
            </w:r>
          </w:p>
        </w:tc>
        <w:tc>
          <w:tcPr>
            <w:tcW w:w="1199" w:type="dxa"/>
            <w:tcBorders>
              <w:top w:val="nil"/>
              <w:left w:val="nil"/>
              <w:bottom w:val="single" w:sz="4" w:space="0" w:color="auto"/>
              <w:right w:val="single" w:sz="4" w:space="0" w:color="auto"/>
            </w:tcBorders>
            <w:shd w:val="clear" w:color="auto" w:fill="auto"/>
            <w:vAlign w:val="center"/>
            <w:hideMark/>
          </w:tcPr>
          <w:p w14:paraId="22579FDE"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185</w:t>
            </w:r>
          </w:p>
        </w:tc>
        <w:tc>
          <w:tcPr>
            <w:tcW w:w="1180" w:type="dxa"/>
            <w:tcBorders>
              <w:top w:val="nil"/>
              <w:left w:val="nil"/>
              <w:bottom w:val="single" w:sz="4" w:space="0" w:color="auto"/>
              <w:right w:val="single" w:sz="4" w:space="0" w:color="auto"/>
            </w:tcBorders>
            <w:shd w:val="clear" w:color="auto" w:fill="auto"/>
            <w:vAlign w:val="center"/>
            <w:hideMark/>
          </w:tcPr>
          <w:p w14:paraId="169CC731"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87</w:t>
            </w:r>
          </w:p>
        </w:tc>
        <w:tc>
          <w:tcPr>
            <w:tcW w:w="1050" w:type="dxa"/>
            <w:tcBorders>
              <w:top w:val="nil"/>
              <w:left w:val="nil"/>
              <w:bottom w:val="single" w:sz="4" w:space="0" w:color="auto"/>
              <w:right w:val="single" w:sz="4" w:space="0" w:color="auto"/>
            </w:tcBorders>
            <w:shd w:val="clear" w:color="auto" w:fill="auto"/>
            <w:vAlign w:val="center"/>
            <w:hideMark/>
          </w:tcPr>
          <w:p w14:paraId="1792577A"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92</w:t>
            </w:r>
          </w:p>
        </w:tc>
        <w:tc>
          <w:tcPr>
            <w:tcW w:w="1140" w:type="dxa"/>
            <w:tcBorders>
              <w:top w:val="nil"/>
              <w:left w:val="nil"/>
              <w:bottom w:val="single" w:sz="4" w:space="0" w:color="auto"/>
              <w:right w:val="single" w:sz="4" w:space="0" w:color="auto"/>
            </w:tcBorders>
            <w:shd w:val="clear" w:color="auto" w:fill="auto"/>
            <w:vAlign w:val="center"/>
            <w:hideMark/>
          </w:tcPr>
          <w:p w14:paraId="6432B165"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138</w:t>
            </w:r>
          </w:p>
        </w:tc>
      </w:tr>
      <w:tr w:rsidR="00AE5FF6" w:rsidRPr="00AE5FF6" w14:paraId="5DEBA30E" w14:textId="77777777" w:rsidTr="00D84AA8">
        <w:trPr>
          <w:trHeight w:val="2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4BA663B"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8</w:t>
            </w:r>
          </w:p>
        </w:tc>
        <w:tc>
          <w:tcPr>
            <w:tcW w:w="2080" w:type="dxa"/>
            <w:tcBorders>
              <w:top w:val="nil"/>
              <w:left w:val="nil"/>
              <w:bottom w:val="single" w:sz="4" w:space="0" w:color="auto"/>
              <w:right w:val="single" w:sz="4" w:space="0" w:color="auto"/>
            </w:tcBorders>
            <w:shd w:val="clear" w:color="auto" w:fill="auto"/>
            <w:vAlign w:val="center"/>
            <w:hideMark/>
          </w:tcPr>
          <w:p w14:paraId="3DF0C591" w14:textId="77777777" w:rsidR="00AE5FF6" w:rsidRPr="00AE5FF6" w:rsidRDefault="00AE5FF6" w:rsidP="00AE5FF6">
            <w:pPr>
              <w:spacing w:line="240" w:lineRule="auto"/>
              <w:ind w:firstLineChars="100" w:firstLine="200"/>
              <w:rPr>
                <w:rFonts w:ascii="Times New Roman" w:hAnsi="Times New Roman"/>
                <w:color w:val="000000"/>
                <w:sz w:val="20"/>
              </w:rPr>
            </w:pPr>
            <w:r w:rsidRPr="00AE5FF6">
              <w:rPr>
                <w:rFonts w:ascii="Times New Roman" w:hAnsi="Times New Roman"/>
                <w:color w:val="000000"/>
                <w:sz w:val="20"/>
              </w:rPr>
              <w:t>Strzałkowo</w:t>
            </w:r>
          </w:p>
        </w:tc>
        <w:tc>
          <w:tcPr>
            <w:tcW w:w="1320" w:type="dxa"/>
            <w:tcBorders>
              <w:top w:val="nil"/>
              <w:left w:val="nil"/>
              <w:bottom w:val="single" w:sz="4" w:space="0" w:color="auto"/>
              <w:right w:val="single" w:sz="4" w:space="0" w:color="auto"/>
            </w:tcBorders>
            <w:shd w:val="clear" w:color="auto" w:fill="auto"/>
            <w:vAlign w:val="center"/>
            <w:hideMark/>
          </w:tcPr>
          <w:p w14:paraId="58D8273D"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202</w:t>
            </w:r>
          </w:p>
        </w:tc>
        <w:tc>
          <w:tcPr>
            <w:tcW w:w="1199" w:type="dxa"/>
            <w:tcBorders>
              <w:top w:val="nil"/>
              <w:left w:val="nil"/>
              <w:bottom w:val="single" w:sz="4" w:space="0" w:color="auto"/>
              <w:right w:val="single" w:sz="4" w:space="0" w:color="auto"/>
            </w:tcBorders>
            <w:shd w:val="clear" w:color="auto" w:fill="auto"/>
            <w:vAlign w:val="center"/>
            <w:hideMark/>
          </w:tcPr>
          <w:p w14:paraId="776627A6" w14:textId="77777777" w:rsidR="00AE5FF6" w:rsidRPr="00AE5FF6" w:rsidRDefault="00AE5FF6" w:rsidP="00AE5FF6">
            <w:pPr>
              <w:spacing w:line="240" w:lineRule="auto"/>
              <w:jc w:val="right"/>
              <w:rPr>
                <w:rFonts w:ascii="Times New Roman" w:hAnsi="Times New Roman"/>
                <w:sz w:val="20"/>
              </w:rPr>
            </w:pPr>
            <w:r w:rsidRPr="00AE5FF6">
              <w:rPr>
                <w:rFonts w:ascii="Times New Roman" w:hAnsi="Times New Roman"/>
                <w:sz w:val="20"/>
              </w:rPr>
              <w:t>123</w:t>
            </w:r>
          </w:p>
        </w:tc>
        <w:tc>
          <w:tcPr>
            <w:tcW w:w="1180" w:type="dxa"/>
            <w:tcBorders>
              <w:top w:val="nil"/>
              <w:left w:val="nil"/>
              <w:bottom w:val="single" w:sz="4" w:space="0" w:color="auto"/>
              <w:right w:val="single" w:sz="4" w:space="0" w:color="auto"/>
            </w:tcBorders>
            <w:shd w:val="clear" w:color="auto" w:fill="auto"/>
            <w:vAlign w:val="center"/>
            <w:hideMark/>
          </w:tcPr>
          <w:p w14:paraId="250BF900" w14:textId="4C70A355" w:rsidR="00AE5FF6" w:rsidRPr="00AE5FF6" w:rsidRDefault="007E49F6" w:rsidP="00AE5FF6">
            <w:pPr>
              <w:spacing w:line="240" w:lineRule="auto"/>
              <w:jc w:val="right"/>
              <w:rPr>
                <w:rFonts w:ascii="Times New Roman" w:hAnsi="Times New Roman"/>
                <w:sz w:val="20"/>
              </w:rPr>
            </w:pPr>
            <w:r>
              <w:rPr>
                <w:rFonts w:ascii="Times New Roman" w:hAnsi="Times New Roman"/>
                <w:sz w:val="20"/>
              </w:rPr>
              <w:t>79</w:t>
            </w:r>
          </w:p>
        </w:tc>
        <w:tc>
          <w:tcPr>
            <w:tcW w:w="1050" w:type="dxa"/>
            <w:tcBorders>
              <w:top w:val="nil"/>
              <w:left w:val="nil"/>
              <w:bottom w:val="single" w:sz="4" w:space="0" w:color="auto"/>
              <w:right w:val="single" w:sz="4" w:space="0" w:color="auto"/>
            </w:tcBorders>
            <w:shd w:val="clear" w:color="auto" w:fill="auto"/>
            <w:vAlign w:val="center"/>
            <w:hideMark/>
          </w:tcPr>
          <w:p w14:paraId="575C4BD7"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58</w:t>
            </w:r>
          </w:p>
        </w:tc>
        <w:tc>
          <w:tcPr>
            <w:tcW w:w="1140" w:type="dxa"/>
            <w:tcBorders>
              <w:top w:val="nil"/>
              <w:left w:val="nil"/>
              <w:bottom w:val="single" w:sz="4" w:space="0" w:color="auto"/>
              <w:right w:val="single" w:sz="4" w:space="0" w:color="auto"/>
            </w:tcBorders>
            <w:shd w:val="clear" w:color="auto" w:fill="auto"/>
            <w:vAlign w:val="center"/>
            <w:hideMark/>
          </w:tcPr>
          <w:p w14:paraId="0AD664F4" w14:textId="77777777" w:rsidR="00AE5FF6" w:rsidRPr="00AE5FF6" w:rsidRDefault="00AE5FF6" w:rsidP="00AE5FF6">
            <w:pPr>
              <w:spacing w:line="240" w:lineRule="auto"/>
              <w:jc w:val="right"/>
              <w:rPr>
                <w:rFonts w:ascii="Times New Roman" w:hAnsi="Times New Roman"/>
                <w:color w:val="000000"/>
                <w:sz w:val="20"/>
              </w:rPr>
            </w:pPr>
            <w:r w:rsidRPr="00AE5FF6">
              <w:rPr>
                <w:rFonts w:ascii="Times New Roman" w:hAnsi="Times New Roman"/>
                <w:color w:val="000000"/>
                <w:sz w:val="20"/>
              </w:rPr>
              <w:t>108</w:t>
            </w:r>
          </w:p>
        </w:tc>
      </w:tr>
    </w:tbl>
    <w:p w14:paraId="33DB35B1" w14:textId="77777777" w:rsidR="00AE5FF6" w:rsidRPr="00AE5FF6" w:rsidRDefault="00AE5FF6" w:rsidP="00AE5FF6">
      <w:pPr>
        <w:spacing w:line="240" w:lineRule="auto"/>
        <w:rPr>
          <w:rFonts w:asciiTheme="minorHAnsi" w:hAnsiTheme="minorHAnsi" w:cstheme="minorHAnsi"/>
        </w:rPr>
      </w:pPr>
      <w:r w:rsidRPr="00AE5FF6">
        <w:rPr>
          <w:rFonts w:asciiTheme="minorHAnsi" w:hAnsiTheme="minorHAnsi" w:cstheme="minorHAnsi"/>
        </w:rPr>
        <w:br w:type="page"/>
      </w:r>
    </w:p>
    <w:p w14:paraId="7BA78676" w14:textId="77777777" w:rsidR="00AE5FF6" w:rsidRPr="00AE5FF6" w:rsidRDefault="00AE5FF6" w:rsidP="00AE5FF6">
      <w:pPr>
        <w:spacing w:line="240" w:lineRule="auto"/>
        <w:rPr>
          <w:rFonts w:asciiTheme="minorHAnsi" w:hAnsiTheme="minorHAnsi" w:cstheme="minorHAnsi"/>
          <w:b/>
          <w:sz w:val="28"/>
        </w:rPr>
      </w:pPr>
      <w:r w:rsidRPr="00AE5FF6">
        <w:rPr>
          <w:rFonts w:asciiTheme="minorHAnsi" w:hAnsiTheme="minorHAnsi" w:cstheme="minorHAnsi"/>
          <w:b/>
          <w:sz w:val="28"/>
        </w:rPr>
        <w:lastRenderedPageBreak/>
        <w:t>II. STRUKTURA BEZROBOTNYCH.</w:t>
      </w:r>
    </w:p>
    <w:p w14:paraId="64DE61CA" w14:textId="77777777" w:rsidR="00AE5FF6" w:rsidRPr="00AE5FF6" w:rsidRDefault="00AE5FF6" w:rsidP="002332BC">
      <w:pPr>
        <w:spacing w:line="276" w:lineRule="auto"/>
        <w:jc w:val="both"/>
        <w:rPr>
          <w:rFonts w:asciiTheme="minorHAnsi" w:hAnsiTheme="minorHAnsi" w:cstheme="minorHAnsi"/>
          <w:b/>
          <w:u w:val="single"/>
        </w:rPr>
      </w:pPr>
      <w:r w:rsidRPr="00AE5FF6">
        <w:rPr>
          <w:rFonts w:asciiTheme="minorHAnsi" w:hAnsiTheme="minorHAnsi" w:cstheme="minorHAnsi"/>
          <w:b/>
          <w:u w:val="single"/>
        </w:rPr>
        <w:t>1. Bezrobotni wg wieku.</w:t>
      </w:r>
    </w:p>
    <w:p w14:paraId="425A6537" w14:textId="77777777" w:rsidR="00AE5FF6" w:rsidRPr="00AE5FF6" w:rsidRDefault="00AE5FF6" w:rsidP="002332BC">
      <w:pPr>
        <w:spacing w:line="276" w:lineRule="auto"/>
        <w:ind w:firstLine="709"/>
        <w:jc w:val="both"/>
        <w:rPr>
          <w:rFonts w:asciiTheme="minorHAnsi" w:hAnsiTheme="minorHAnsi" w:cstheme="minorHAnsi"/>
          <w:b/>
        </w:rPr>
      </w:pPr>
      <w:r w:rsidRPr="00AE5FF6">
        <w:rPr>
          <w:rFonts w:asciiTheme="minorHAnsi" w:hAnsiTheme="minorHAnsi" w:cstheme="minorHAnsi"/>
        </w:rPr>
        <w:t xml:space="preserve">Wśród bezrobotnych zarejestrowanych w końcu czerwca 2023r. największą grupę stanowią osoby w wieku 25-34 lata, którzy obejmowali </w:t>
      </w:r>
      <w:r w:rsidRPr="00AE5FF6">
        <w:rPr>
          <w:rFonts w:asciiTheme="minorHAnsi" w:hAnsiTheme="minorHAnsi" w:cstheme="minorHAnsi"/>
          <w:b/>
        </w:rPr>
        <w:t>27,91%</w:t>
      </w:r>
      <w:r w:rsidRPr="00AE5FF6">
        <w:rPr>
          <w:rFonts w:asciiTheme="minorHAnsi" w:hAnsiTheme="minorHAnsi" w:cstheme="minorHAnsi"/>
        </w:rPr>
        <w:t xml:space="preserve"> populacji oraz bezrobotni w wieku 35-44 lata – </w:t>
      </w:r>
      <w:r w:rsidRPr="00AE5FF6">
        <w:rPr>
          <w:rFonts w:asciiTheme="minorHAnsi" w:hAnsiTheme="minorHAnsi" w:cstheme="minorHAnsi"/>
          <w:b/>
        </w:rPr>
        <w:t>25,00%.</w:t>
      </w:r>
    </w:p>
    <w:p w14:paraId="20E9B8DD" w14:textId="77777777" w:rsidR="00AE5FF6" w:rsidRPr="00AE5FF6" w:rsidRDefault="00AE5FF6" w:rsidP="002332BC">
      <w:pPr>
        <w:spacing w:line="276" w:lineRule="auto"/>
        <w:rPr>
          <w:rFonts w:asciiTheme="minorHAnsi" w:hAnsiTheme="minorHAnsi" w:cstheme="minorHAnsi"/>
          <w:i/>
        </w:rPr>
      </w:pPr>
      <w:r w:rsidRPr="00AE5FF6">
        <w:rPr>
          <w:rFonts w:asciiTheme="minorHAnsi" w:hAnsiTheme="minorHAnsi" w:cstheme="minorHAnsi"/>
          <w:b/>
        </w:rPr>
        <w:t>Wykres 1.</w:t>
      </w:r>
      <w:r w:rsidRPr="00AE5FF6">
        <w:rPr>
          <w:rFonts w:asciiTheme="minorHAnsi" w:hAnsiTheme="minorHAnsi" w:cstheme="minorHAnsi"/>
          <w:i/>
        </w:rPr>
        <w:t xml:space="preserve"> Struktura bezrobotnych wg wieku (w %).</w:t>
      </w:r>
    </w:p>
    <w:p w14:paraId="4165AD82" w14:textId="77777777" w:rsidR="00AE5FF6" w:rsidRPr="00AE5FF6" w:rsidRDefault="00AE5FF6" w:rsidP="00AE5FF6">
      <w:pPr>
        <w:spacing w:line="240" w:lineRule="auto"/>
        <w:rPr>
          <w:rFonts w:asciiTheme="minorHAnsi" w:hAnsiTheme="minorHAnsi" w:cstheme="minorHAnsi"/>
        </w:rPr>
      </w:pPr>
    </w:p>
    <w:p w14:paraId="74BE290B" w14:textId="77777777" w:rsidR="00AE5FF6" w:rsidRPr="00AE5FF6" w:rsidRDefault="00AE5FF6" w:rsidP="00AE5FF6">
      <w:pPr>
        <w:rPr>
          <w:rFonts w:asciiTheme="minorHAnsi" w:hAnsiTheme="minorHAnsi" w:cstheme="minorHAnsi"/>
        </w:rPr>
      </w:pPr>
      <w:r w:rsidRPr="00AE5FF6">
        <w:rPr>
          <w:noProof/>
        </w:rPr>
        <w:drawing>
          <wp:inline distT="0" distB="0" distL="0" distR="0" wp14:anchorId="45B7F1EA" wp14:editId="3CC87BAB">
            <wp:extent cx="6390640" cy="2819400"/>
            <wp:effectExtent l="0" t="0" r="10160" b="0"/>
            <wp:docPr id="368925525" name="Wykres 1">
              <a:extLst xmlns:a="http://schemas.openxmlformats.org/drawingml/2006/main">
                <a:ext uri="{FF2B5EF4-FFF2-40B4-BE49-F238E27FC236}">
                  <a16:creationId xmlns:a16="http://schemas.microsoft.com/office/drawing/2014/main" id="{2F3B09A5-5F9E-4A98-A6BE-E6E6238B4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397C83" w14:textId="77777777" w:rsidR="00AE5FF6" w:rsidRPr="00AE5FF6" w:rsidRDefault="00AE5FF6" w:rsidP="00AE5FF6">
      <w:pPr>
        <w:rPr>
          <w:rFonts w:asciiTheme="minorHAnsi" w:hAnsiTheme="minorHAnsi" w:cstheme="minorHAnsi"/>
        </w:rPr>
      </w:pPr>
    </w:p>
    <w:p w14:paraId="3E6A8E9F" w14:textId="77777777" w:rsidR="00AE5FF6" w:rsidRPr="00AE5FF6" w:rsidRDefault="00AE5FF6" w:rsidP="002332BC">
      <w:pPr>
        <w:spacing w:line="276" w:lineRule="auto"/>
        <w:rPr>
          <w:rFonts w:asciiTheme="minorHAnsi" w:hAnsiTheme="minorHAnsi" w:cstheme="minorHAnsi"/>
        </w:rPr>
      </w:pPr>
      <w:r w:rsidRPr="00AE5FF6">
        <w:rPr>
          <w:rFonts w:asciiTheme="minorHAnsi" w:hAnsiTheme="minorHAnsi" w:cstheme="minorHAnsi"/>
          <w:b/>
          <w:u w:val="single"/>
        </w:rPr>
        <w:t>2. Bezrobotni wg posiadanego wykształcenia.</w:t>
      </w:r>
    </w:p>
    <w:p w14:paraId="18EE4C38" w14:textId="194019F7" w:rsidR="00AE5FF6" w:rsidRPr="00AE5FF6" w:rsidRDefault="00AE5FF6" w:rsidP="002332BC">
      <w:pPr>
        <w:spacing w:before="120" w:line="276" w:lineRule="auto"/>
        <w:ind w:firstLine="709"/>
        <w:jc w:val="both"/>
        <w:rPr>
          <w:rFonts w:asciiTheme="minorHAnsi" w:hAnsiTheme="minorHAnsi" w:cstheme="minorHAnsi"/>
          <w:b/>
          <w:szCs w:val="24"/>
        </w:rPr>
      </w:pPr>
      <w:r w:rsidRPr="00AE5FF6">
        <w:rPr>
          <w:rFonts w:asciiTheme="minorHAnsi" w:hAnsiTheme="minorHAnsi" w:cstheme="minorHAnsi"/>
          <w:szCs w:val="24"/>
        </w:rPr>
        <w:t xml:space="preserve">Wśród osób bez pracy przeważają osoby z wykształceniem zasadniczym zawodowym </w:t>
      </w:r>
      <w:r w:rsidRPr="00AE5FF6">
        <w:rPr>
          <w:rFonts w:asciiTheme="minorHAnsi" w:hAnsiTheme="minorHAnsi" w:cstheme="minorHAnsi"/>
          <w:b/>
          <w:szCs w:val="24"/>
        </w:rPr>
        <w:t>32,54</w:t>
      </w:r>
      <w:r w:rsidRPr="00AE5FF6">
        <w:rPr>
          <w:rFonts w:asciiTheme="minorHAnsi" w:hAnsiTheme="minorHAnsi" w:cstheme="minorHAnsi"/>
          <w:szCs w:val="24"/>
        </w:rPr>
        <w:t>%</w:t>
      </w:r>
      <w:r w:rsidRPr="00AE5FF6">
        <w:rPr>
          <w:rFonts w:asciiTheme="minorHAnsi" w:hAnsiTheme="minorHAnsi" w:cstheme="minorHAnsi"/>
          <w:szCs w:val="24"/>
        </w:rPr>
        <w:br/>
        <w:t xml:space="preserve"> oraz policealnym i średnim zawodowym </w:t>
      </w:r>
      <w:r w:rsidRPr="00AE5FF6">
        <w:rPr>
          <w:rFonts w:asciiTheme="minorHAnsi" w:hAnsiTheme="minorHAnsi" w:cstheme="minorHAnsi"/>
          <w:b/>
          <w:szCs w:val="24"/>
        </w:rPr>
        <w:t>23,61%.</w:t>
      </w:r>
    </w:p>
    <w:p w14:paraId="08EECDC0" w14:textId="77777777" w:rsidR="00AE5FF6" w:rsidRPr="00AE5FF6" w:rsidRDefault="00AE5FF6" w:rsidP="002332BC">
      <w:pPr>
        <w:spacing w:line="276" w:lineRule="auto"/>
        <w:rPr>
          <w:rFonts w:asciiTheme="minorHAnsi" w:hAnsiTheme="minorHAnsi" w:cstheme="minorHAnsi"/>
          <w:i/>
        </w:rPr>
      </w:pPr>
      <w:r w:rsidRPr="00AE5FF6">
        <w:rPr>
          <w:rFonts w:asciiTheme="minorHAnsi" w:hAnsiTheme="minorHAnsi" w:cstheme="minorHAnsi"/>
          <w:b/>
        </w:rPr>
        <w:t>Wykres 2.</w:t>
      </w:r>
      <w:r w:rsidRPr="00AE5FF6">
        <w:rPr>
          <w:rFonts w:asciiTheme="minorHAnsi" w:hAnsiTheme="minorHAnsi" w:cstheme="minorHAnsi"/>
          <w:i/>
        </w:rPr>
        <w:t xml:space="preserve"> Struktura bezrobotnych wg wykształcenia (w %).</w:t>
      </w:r>
    </w:p>
    <w:p w14:paraId="4C57E437" w14:textId="77777777" w:rsidR="00AE5FF6" w:rsidRPr="00AE5FF6" w:rsidRDefault="00AE5FF6" w:rsidP="00AE5FF6">
      <w:pPr>
        <w:spacing w:line="240" w:lineRule="auto"/>
        <w:rPr>
          <w:rFonts w:asciiTheme="minorHAnsi" w:hAnsiTheme="minorHAnsi" w:cstheme="minorHAnsi"/>
          <w:i/>
        </w:rPr>
      </w:pPr>
    </w:p>
    <w:p w14:paraId="62DAE4ED" w14:textId="77777777" w:rsidR="00AE5FF6" w:rsidRPr="00AE5FF6" w:rsidRDefault="00AE5FF6" w:rsidP="00AE5FF6">
      <w:pPr>
        <w:rPr>
          <w:rFonts w:asciiTheme="minorHAnsi" w:hAnsiTheme="minorHAnsi" w:cstheme="minorHAnsi"/>
        </w:rPr>
      </w:pPr>
      <w:r w:rsidRPr="00AE5FF6">
        <w:rPr>
          <w:noProof/>
        </w:rPr>
        <w:drawing>
          <wp:inline distT="0" distB="0" distL="0" distR="0" wp14:anchorId="723D2AE8" wp14:editId="2FA3F3AE">
            <wp:extent cx="6390640" cy="2828925"/>
            <wp:effectExtent l="0" t="0" r="10160" b="9525"/>
            <wp:docPr id="476537047" name="Wykres 1">
              <a:extLst xmlns:a="http://schemas.openxmlformats.org/drawingml/2006/main">
                <a:ext uri="{FF2B5EF4-FFF2-40B4-BE49-F238E27FC236}">
                  <a16:creationId xmlns:a16="http://schemas.microsoft.com/office/drawing/2014/main" id="{E51E0992-D743-4407-AF84-1031FD08F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629513" w14:textId="77777777" w:rsidR="002332BC" w:rsidRDefault="002332BC" w:rsidP="00AE5FF6">
      <w:pPr>
        <w:spacing w:line="240" w:lineRule="auto"/>
        <w:rPr>
          <w:rFonts w:asciiTheme="minorHAnsi" w:hAnsiTheme="minorHAnsi" w:cstheme="minorHAnsi"/>
          <w:b/>
          <w:u w:val="single"/>
        </w:rPr>
      </w:pPr>
    </w:p>
    <w:p w14:paraId="6894B584" w14:textId="77777777" w:rsidR="002332BC" w:rsidRDefault="002332BC" w:rsidP="00AE5FF6">
      <w:pPr>
        <w:spacing w:line="240" w:lineRule="auto"/>
        <w:rPr>
          <w:rFonts w:asciiTheme="minorHAnsi" w:hAnsiTheme="minorHAnsi" w:cstheme="minorHAnsi"/>
          <w:b/>
          <w:u w:val="single"/>
        </w:rPr>
      </w:pPr>
    </w:p>
    <w:p w14:paraId="028D34DD" w14:textId="73FDBEFC" w:rsidR="00AE5FF6" w:rsidRPr="00AE5FF6" w:rsidRDefault="00AE5FF6" w:rsidP="002332BC">
      <w:pPr>
        <w:spacing w:line="276" w:lineRule="auto"/>
        <w:rPr>
          <w:rFonts w:asciiTheme="minorHAnsi" w:hAnsiTheme="minorHAnsi" w:cstheme="minorHAnsi"/>
          <w:u w:val="single"/>
        </w:rPr>
      </w:pPr>
      <w:r w:rsidRPr="00AE5FF6">
        <w:rPr>
          <w:rFonts w:asciiTheme="minorHAnsi" w:hAnsiTheme="minorHAnsi" w:cstheme="minorHAnsi"/>
          <w:b/>
          <w:u w:val="single"/>
        </w:rPr>
        <w:lastRenderedPageBreak/>
        <w:t>3. Bezrobotni wg posiadanego stażu pracy i czasu pozostawania bez pracy</w:t>
      </w:r>
    </w:p>
    <w:p w14:paraId="7E31B0D0" w14:textId="77777777" w:rsidR="00AE5FF6" w:rsidRPr="00AE5FF6" w:rsidRDefault="00AE5FF6" w:rsidP="002332BC">
      <w:pPr>
        <w:spacing w:before="120" w:line="276" w:lineRule="auto"/>
        <w:ind w:firstLine="709"/>
        <w:rPr>
          <w:rFonts w:asciiTheme="minorHAnsi" w:hAnsiTheme="minorHAnsi" w:cstheme="minorHAnsi"/>
        </w:rPr>
      </w:pPr>
      <w:r w:rsidRPr="00AE5FF6">
        <w:rPr>
          <w:rFonts w:asciiTheme="minorHAnsi" w:hAnsiTheme="minorHAnsi" w:cstheme="minorHAnsi"/>
        </w:rPr>
        <w:t>Wśród bezrobotnych dominują osoby pozostające bez pracy powyżej 24 m-</w:t>
      </w:r>
      <w:proofErr w:type="spellStart"/>
      <w:r w:rsidRPr="00AE5FF6">
        <w:rPr>
          <w:rFonts w:asciiTheme="minorHAnsi" w:hAnsiTheme="minorHAnsi" w:cstheme="minorHAnsi"/>
        </w:rPr>
        <w:t>cy</w:t>
      </w:r>
      <w:proofErr w:type="spellEnd"/>
      <w:r w:rsidRPr="00AE5FF6">
        <w:rPr>
          <w:rFonts w:asciiTheme="minorHAnsi" w:hAnsiTheme="minorHAnsi" w:cstheme="minorHAnsi"/>
        </w:rPr>
        <w:t xml:space="preserve"> tj. </w:t>
      </w:r>
      <w:r w:rsidRPr="00AE5FF6">
        <w:rPr>
          <w:rFonts w:asciiTheme="minorHAnsi" w:hAnsiTheme="minorHAnsi" w:cstheme="minorHAnsi"/>
          <w:b/>
        </w:rPr>
        <w:t xml:space="preserve">26,32% (2022 – 31,14%) </w:t>
      </w:r>
      <w:r w:rsidRPr="00AE5FF6">
        <w:rPr>
          <w:rFonts w:asciiTheme="minorHAnsi" w:hAnsiTheme="minorHAnsi" w:cstheme="minorHAnsi"/>
        </w:rPr>
        <w:t>następnie w przedziale od 6 do 12 m-</w:t>
      </w:r>
      <w:proofErr w:type="spellStart"/>
      <w:r w:rsidRPr="00AE5FF6">
        <w:rPr>
          <w:rFonts w:asciiTheme="minorHAnsi" w:hAnsiTheme="minorHAnsi" w:cstheme="minorHAnsi"/>
        </w:rPr>
        <w:t>cy</w:t>
      </w:r>
      <w:proofErr w:type="spellEnd"/>
      <w:r w:rsidRPr="00AE5FF6">
        <w:rPr>
          <w:rFonts w:asciiTheme="minorHAnsi" w:hAnsiTheme="minorHAnsi" w:cstheme="minorHAnsi"/>
        </w:rPr>
        <w:t xml:space="preserve">. pozostający bez pracy </w:t>
      </w:r>
      <w:proofErr w:type="spellStart"/>
      <w:r w:rsidRPr="00AE5FF6">
        <w:rPr>
          <w:rFonts w:asciiTheme="minorHAnsi" w:hAnsiTheme="minorHAnsi" w:cstheme="minorHAnsi"/>
        </w:rPr>
        <w:t>tj</w:t>
      </w:r>
      <w:proofErr w:type="spellEnd"/>
      <w:r w:rsidRPr="00AE5FF6">
        <w:rPr>
          <w:rFonts w:asciiTheme="minorHAnsi" w:hAnsiTheme="minorHAnsi" w:cstheme="minorHAnsi"/>
        </w:rPr>
        <w:t xml:space="preserve"> </w:t>
      </w:r>
      <w:r w:rsidRPr="00AE5FF6">
        <w:rPr>
          <w:rFonts w:asciiTheme="minorHAnsi" w:hAnsiTheme="minorHAnsi" w:cstheme="minorHAnsi"/>
          <w:b/>
        </w:rPr>
        <w:t>16,53%, (2022- 14,85%)</w:t>
      </w:r>
      <w:r w:rsidRPr="00AE5FF6">
        <w:rPr>
          <w:rFonts w:asciiTheme="minorHAnsi" w:hAnsiTheme="minorHAnsi" w:cstheme="minorHAnsi"/>
        </w:rPr>
        <w:t>.</w:t>
      </w:r>
    </w:p>
    <w:p w14:paraId="5359140C" w14:textId="77777777" w:rsidR="00AE5FF6" w:rsidRPr="00AE5FF6" w:rsidRDefault="00AE5FF6" w:rsidP="002332BC">
      <w:pPr>
        <w:spacing w:line="276" w:lineRule="auto"/>
        <w:ind w:firstLine="708"/>
        <w:rPr>
          <w:rFonts w:asciiTheme="minorHAnsi" w:hAnsiTheme="minorHAnsi" w:cstheme="minorHAnsi"/>
          <w:b/>
        </w:rPr>
      </w:pPr>
      <w:r w:rsidRPr="00AE5FF6">
        <w:rPr>
          <w:rFonts w:asciiTheme="minorHAnsi" w:hAnsiTheme="minorHAnsi" w:cstheme="minorHAnsi"/>
        </w:rPr>
        <w:t xml:space="preserve">Podział bezrobotnych wg. stażu pracy pokazuje, że najwięcej osób posiada staż pracy w przedziale 1-5 lat pracy – 31,00% </w:t>
      </w:r>
      <w:r w:rsidRPr="00AE5FF6">
        <w:rPr>
          <w:rFonts w:asciiTheme="minorHAnsi" w:hAnsiTheme="minorHAnsi" w:cstheme="minorHAnsi"/>
          <w:b/>
        </w:rPr>
        <w:t>(2022- 29,57%)</w:t>
      </w:r>
      <w:r w:rsidRPr="00AE5FF6">
        <w:rPr>
          <w:rFonts w:asciiTheme="minorHAnsi" w:hAnsiTheme="minorHAnsi" w:cstheme="minorHAnsi"/>
        </w:rPr>
        <w:t xml:space="preserve"> oraz do 1 roku pracy – 22,88% </w:t>
      </w:r>
      <w:r w:rsidRPr="00AE5FF6">
        <w:rPr>
          <w:rFonts w:asciiTheme="minorHAnsi" w:hAnsiTheme="minorHAnsi" w:cstheme="minorHAnsi"/>
          <w:b/>
        </w:rPr>
        <w:t>(2022 – 22,78%)</w:t>
      </w:r>
      <w:r w:rsidRPr="00AE5FF6">
        <w:rPr>
          <w:rFonts w:asciiTheme="minorHAnsi" w:hAnsiTheme="minorHAnsi" w:cstheme="minorHAnsi"/>
        </w:rPr>
        <w:t xml:space="preserve">. Odsetek osób bez stażu pracy wynosił – 9,06% </w:t>
      </w:r>
      <w:r w:rsidRPr="00AE5FF6">
        <w:rPr>
          <w:rFonts w:asciiTheme="minorHAnsi" w:hAnsiTheme="minorHAnsi" w:cstheme="minorHAnsi"/>
          <w:b/>
        </w:rPr>
        <w:t>(2022- 10,21%)</w:t>
      </w:r>
    </w:p>
    <w:p w14:paraId="1B630447" w14:textId="77777777" w:rsidR="00AE5FF6" w:rsidRPr="00AE5FF6" w:rsidRDefault="00AE5FF6" w:rsidP="002332BC">
      <w:pPr>
        <w:spacing w:line="276" w:lineRule="auto"/>
        <w:ind w:firstLine="708"/>
        <w:jc w:val="both"/>
        <w:rPr>
          <w:rFonts w:asciiTheme="minorHAnsi" w:hAnsiTheme="minorHAnsi" w:cstheme="minorHAnsi"/>
        </w:rPr>
      </w:pPr>
    </w:p>
    <w:p w14:paraId="40A7CB32" w14:textId="77777777" w:rsidR="00AE5FF6" w:rsidRPr="00AE5FF6" w:rsidRDefault="00AE5FF6" w:rsidP="002332BC">
      <w:pPr>
        <w:spacing w:line="276" w:lineRule="auto"/>
        <w:rPr>
          <w:rFonts w:asciiTheme="minorHAnsi" w:hAnsiTheme="minorHAnsi" w:cstheme="minorHAnsi"/>
          <w:b/>
          <w:bCs/>
          <w:u w:val="single"/>
        </w:rPr>
      </w:pPr>
      <w:r w:rsidRPr="00AE5FF6">
        <w:rPr>
          <w:rFonts w:asciiTheme="minorHAnsi" w:hAnsiTheme="minorHAnsi" w:cstheme="minorHAnsi"/>
          <w:b/>
          <w:bCs/>
          <w:u w:val="single"/>
        </w:rPr>
        <w:t>4. Wolne miejsca pracy i miejsca aktywizacji zawodowej.</w:t>
      </w:r>
    </w:p>
    <w:p w14:paraId="002B07DF" w14:textId="77777777" w:rsidR="00AE5FF6" w:rsidRPr="00AE5FF6" w:rsidRDefault="00AE5FF6" w:rsidP="002332BC">
      <w:pPr>
        <w:spacing w:line="276" w:lineRule="auto"/>
        <w:rPr>
          <w:rFonts w:asciiTheme="minorHAnsi" w:hAnsiTheme="minorHAnsi" w:cstheme="minorHAnsi"/>
          <w:b/>
          <w:bCs/>
          <w:u w:val="single"/>
        </w:rPr>
      </w:pPr>
    </w:p>
    <w:p w14:paraId="0DD9AD2A" w14:textId="77777777" w:rsidR="00AE5FF6" w:rsidRPr="00AE5FF6" w:rsidRDefault="00AE5FF6" w:rsidP="002332BC">
      <w:pPr>
        <w:spacing w:line="276" w:lineRule="auto"/>
        <w:rPr>
          <w:rFonts w:asciiTheme="minorHAnsi" w:hAnsiTheme="minorHAnsi" w:cstheme="minorHAnsi"/>
        </w:rPr>
      </w:pPr>
      <w:r w:rsidRPr="00AE5FF6">
        <w:rPr>
          <w:rFonts w:asciiTheme="minorHAnsi" w:hAnsiTheme="minorHAnsi" w:cstheme="minorHAnsi"/>
        </w:rPr>
        <w:tab/>
        <w:t xml:space="preserve">Do końca czerwca 2023 roku. tut. Urząd dysponował </w:t>
      </w:r>
      <w:r w:rsidRPr="00AE5FF6">
        <w:rPr>
          <w:rFonts w:asciiTheme="minorHAnsi" w:hAnsiTheme="minorHAnsi" w:cstheme="minorHAnsi"/>
          <w:b/>
          <w:bCs/>
        </w:rPr>
        <w:t>567</w:t>
      </w:r>
      <w:r w:rsidRPr="00AE5FF6">
        <w:rPr>
          <w:rFonts w:asciiTheme="minorHAnsi" w:hAnsiTheme="minorHAnsi" w:cstheme="minorHAnsi"/>
        </w:rPr>
        <w:t xml:space="preserve"> wolnymi miejscami pracy z czego miejsc pracy subsydiowanych to </w:t>
      </w:r>
      <w:r w:rsidRPr="00AE5FF6">
        <w:rPr>
          <w:rFonts w:asciiTheme="minorHAnsi" w:hAnsiTheme="minorHAnsi" w:cstheme="minorHAnsi"/>
          <w:b/>
          <w:bCs/>
        </w:rPr>
        <w:t>266</w:t>
      </w:r>
      <w:r w:rsidRPr="00AE5FF6">
        <w:rPr>
          <w:rFonts w:asciiTheme="minorHAnsi" w:hAnsiTheme="minorHAnsi" w:cstheme="minorHAnsi"/>
        </w:rPr>
        <w:t>.</w:t>
      </w:r>
    </w:p>
    <w:p w14:paraId="72D4CBBE" w14:textId="77777777" w:rsidR="00AE5FF6" w:rsidRPr="00AE5FF6" w:rsidRDefault="00AE5FF6" w:rsidP="002332BC">
      <w:pPr>
        <w:spacing w:line="276" w:lineRule="auto"/>
        <w:rPr>
          <w:rFonts w:asciiTheme="minorHAnsi" w:hAnsiTheme="minorHAnsi" w:cstheme="minorHAnsi"/>
        </w:rPr>
      </w:pPr>
      <w:r w:rsidRPr="00AE5FF6">
        <w:rPr>
          <w:rFonts w:asciiTheme="minorHAnsi" w:hAnsiTheme="minorHAnsi" w:cstheme="minorHAnsi"/>
        </w:rPr>
        <w:t xml:space="preserve">Wolnych miejsc aktywizacji zawodowej tj. stażu, prac społecznie użytecznych, przygotowania zawodowego to </w:t>
      </w:r>
      <w:r w:rsidRPr="00AE5FF6">
        <w:rPr>
          <w:rFonts w:asciiTheme="minorHAnsi" w:hAnsiTheme="minorHAnsi" w:cstheme="minorHAnsi"/>
          <w:b/>
          <w:bCs/>
        </w:rPr>
        <w:t>103</w:t>
      </w:r>
      <w:r w:rsidRPr="00AE5FF6">
        <w:rPr>
          <w:rFonts w:asciiTheme="minorHAnsi" w:hAnsiTheme="minorHAnsi" w:cstheme="minorHAnsi"/>
        </w:rPr>
        <w:t xml:space="preserve">. </w:t>
      </w:r>
    </w:p>
    <w:p w14:paraId="68993C07" w14:textId="77777777" w:rsidR="00AE5FF6" w:rsidRPr="00AE5FF6" w:rsidRDefault="00AE5FF6" w:rsidP="002332BC">
      <w:pPr>
        <w:spacing w:line="276" w:lineRule="auto"/>
        <w:rPr>
          <w:rFonts w:asciiTheme="minorHAnsi" w:hAnsiTheme="minorHAnsi" w:cstheme="minorHAnsi"/>
          <w:b/>
          <w:bCs/>
        </w:rPr>
      </w:pPr>
      <w:r w:rsidRPr="00AE5FF6">
        <w:rPr>
          <w:rFonts w:asciiTheme="minorHAnsi" w:hAnsiTheme="minorHAnsi" w:cstheme="minorHAnsi"/>
        </w:rPr>
        <w:t xml:space="preserve">Miejsc pracy dla osób niepełnosprawnych – </w:t>
      </w:r>
      <w:r w:rsidRPr="00AE5FF6">
        <w:rPr>
          <w:rFonts w:asciiTheme="minorHAnsi" w:hAnsiTheme="minorHAnsi" w:cstheme="minorHAnsi"/>
          <w:b/>
          <w:bCs/>
        </w:rPr>
        <w:t>13</w:t>
      </w:r>
    </w:p>
    <w:p w14:paraId="59A0BC45" w14:textId="77777777" w:rsidR="00AE5FF6" w:rsidRPr="00AE5FF6" w:rsidRDefault="00AE5FF6" w:rsidP="002332BC">
      <w:pPr>
        <w:spacing w:line="276" w:lineRule="auto"/>
        <w:jc w:val="both"/>
        <w:rPr>
          <w:rFonts w:asciiTheme="minorHAnsi" w:hAnsiTheme="minorHAnsi" w:cstheme="minorHAnsi"/>
          <w:b/>
          <w:szCs w:val="24"/>
        </w:rPr>
      </w:pPr>
    </w:p>
    <w:p w14:paraId="06639A35" w14:textId="77777777" w:rsidR="00AE5FF6" w:rsidRPr="00AE5FF6" w:rsidRDefault="00AE5FF6" w:rsidP="002332BC">
      <w:pPr>
        <w:spacing w:line="276" w:lineRule="auto"/>
        <w:jc w:val="both"/>
        <w:rPr>
          <w:rFonts w:asciiTheme="minorHAnsi" w:hAnsiTheme="minorHAnsi" w:cstheme="minorHAnsi"/>
          <w:b/>
          <w:szCs w:val="24"/>
        </w:rPr>
      </w:pPr>
      <w:r w:rsidRPr="00AE5FF6">
        <w:rPr>
          <w:rFonts w:asciiTheme="minorHAnsi" w:hAnsiTheme="minorHAnsi" w:cstheme="minorHAnsi"/>
          <w:b/>
          <w:szCs w:val="24"/>
        </w:rPr>
        <w:t>5. UWAGI KOŃCOWE</w:t>
      </w:r>
    </w:p>
    <w:p w14:paraId="361F8F63" w14:textId="77777777" w:rsidR="00AE5FF6" w:rsidRPr="00AE5FF6" w:rsidRDefault="00AE5FF6" w:rsidP="002332BC">
      <w:pPr>
        <w:spacing w:line="276" w:lineRule="auto"/>
        <w:jc w:val="both"/>
        <w:rPr>
          <w:rFonts w:asciiTheme="minorHAnsi" w:hAnsiTheme="minorHAnsi" w:cstheme="minorHAnsi"/>
          <w:b/>
          <w:szCs w:val="24"/>
        </w:rPr>
      </w:pPr>
    </w:p>
    <w:p w14:paraId="73CCA247" w14:textId="77777777" w:rsidR="00AE5FF6" w:rsidRPr="00AE5FF6" w:rsidRDefault="00AE5FF6" w:rsidP="002332BC">
      <w:pPr>
        <w:spacing w:line="276" w:lineRule="auto"/>
        <w:ind w:firstLine="709"/>
        <w:jc w:val="both"/>
        <w:rPr>
          <w:rFonts w:asciiTheme="minorHAnsi" w:hAnsiTheme="minorHAnsi" w:cstheme="minorHAnsi"/>
        </w:rPr>
      </w:pPr>
      <w:bookmarkStart w:id="3" w:name="_Hlk68698132"/>
      <w:r w:rsidRPr="00AE5FF6">
        <w:rPr>
          <w:rFonts w:asciiTheme="minorHAnsi" w:hAnsiTheme="minorHAnsi" w:cstheme="minorHAnsi"/>
        </w:rPr>
        <w:t xml:space="preserve">Poziom bezrobocia w powiecie słupeckim w I półroczu 2023r, został ukształtowany pod wpływem zwiększonej  liczby napływu do ewidencji tut. Urzędu. </w:t>
      </w:r>
      <w:bookmarkEnd w:id="3"/>
      <w:r w:rsidRPr="00AE5FF6">
        <w:rPr>
          <w:rFonts w:asciiTheme="minorHAnsi" w:hAnsiTheme="minorHAnsi" w:cstheme="minorHAnsi"/>
        </w:rPr>
        <w:t xml:space="preserve">W omawianym okresie zarejestrowanych zostało 1222 </w:t>
      </w:r>
      <w:r w:rsidRPr="00AE5FF6">
        <w:rPr>
          <w:rFonts w:asciiTheme="minorHAnsi" w:hAnsiTheme="minorHAnsi" w:cstheme="minorHAnsi"/>
          <w:b/>
        </w:rPr>
        <w:t xml:space="preserve"> </w:t>
      </w:r>
      <w:r w:rsidRPr="00AE5FF6">
        <w:rPr>
          <w:rFonts w:asciiTheme="minorHAnsi" w:hAnsiTheme="minorHAnsi" w:cstheme="minorHAnsi"/>
        </w:rPr>
        <w:t>osoby bezrobotne a wyłączono z ewidencji 1198</w:t>
      </w:r>
      <w:r w:rsidRPr="00AE5FF6">
        <w:rPr>
          <w:rFonts w:asciiTheme="minorHAnsi" w:hAnsiTheme="minorHAnsi" w:cstheme="minorHAnsi"/>
          <w:b/>
        </w:rPr>
        <w:t xml:space="preserve"> </w:t>
      </w:r>
      <w:r w:rsidRPr="00AE5FF6">
        <w:rPr>
          <w:rFonts w:asciiTheme="minorHAnsi" w:hAnsiTheme="minorHAnsi" w:cstheme="minorHAnsi"/>
        </w:rPr>
        <w:t>osób.</w:t>
      </w:r>
    </w:p>
    <w:p w14:paraId="0C7A6B6B"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 xml:space="preserve"> Główne przyczyny wyrejestrowania to:</w:t>
      </w:r>
    </w:p>
    <w:p w14:paraId="4F779175"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 podjęcie pracy – 673</w:t>
      </w:r>
    </w:p>
    <w:p w14:paraId="39140813"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ab/>
        <w:t>- subsydiowanej – 157</w:t>
      </w:r>
    </w:p>
    <w:p w14:paraId="5086A12F"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ab/>
      </w:r>
      <w:r w:rsidRPr="00AE5FF6">
        <w:rPr>
          <w:rFonts w:asciiTheme="minorHAnsi" w:hAnsiTheme="minorHAnsi" w:cstheme="minorHAnsi"/>
        </w:rPr>
        <w:tab/>
        <w:t>- interwencyjne – 74</w:t>
      </w:r>
    </w:p>
    <w:p w14:paraId="57E27192"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ab/>
      </w:r>
      <w:r w:rsidRPr="00AE5FF6">
        <w:rPr>
          <w:rFonts w:asciiTheme="minorHAnsi" w:hAnsiTheme="minorHAnsi" w:cstheme="minorHAnsi"/>
        </w:rPr>
        <w:tab/>
        <w:t>- publiczne – 3</w:t>
      </w:r>
    </w:p>
    <w:p w14:paraId="252BE4A7"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ab/>
      </w:r>
      <w:r w:rsidRPr="00AE5FF6">
        <w:rPr>
          <w:rFonts w:asciiTheme="minorHAnsi" w:hAnsiTheme="minorHAnsi" w:cstheme="minorHAnsi"/>
        </w:rPr>
        <w:tab/>
        <w:t>- działalność gospodarcza – 27</w:t>
      </w:r>
    </w:p>
    <w:p w14:paraId="1FEFA2C0" w14:textId="76820181"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ab/>
      </w:r>
      <w:r w:rsidRPr="00AE5FF6">
        <w:rPr>
          <w:rFonts w:asciiTheme="minorHAnsi" w:hAnsiTheme="minorHAnsi" w:cstheme="minorHAnsi"/>
        </w:rPr>
        <w:tab/>
        <w:t>- ref</w:t>
      </w:r>
      <w:r w:rsidR="002332BC">
        <w:rPr>
          <w:rFonts w:asciiTheme="minorHAnsi" w:hAnsiTheme="minorHAnsi" w:cstheme="minorHAnsi"/>
        </w:rPr>
        <w:t xml:space="preserve">undacja </w:t>
      </w:r>
      <w:r w:rsidRPr="00AE5FF6">
        <w:rPr>
          <w:rFonts w:asciiTheme="minorHAnsi" w:hAnsiTheme="minorHAnsi" w:cstheme="minorHAnsi"/>
        </w:rPr>
        <w:t>kosz</w:t>
      </w:r>
      <w:r w:rsidR="002332BC">
        <w:rPr>
          <w:rFonts w:asciiTheme="minorHAnsi" w:hAnsiTheme="minorHAnsi" w:cstheme="minorHAnsi"/>
        </w:rPr>
        <w:t xml:space="preserve">tów </w:t>
      </w:r>
      <w:r w:rsidRPr="00AE5FF6">
        <w:rPr>
          <w:rFonts w:asciiTheme="minorHAnsi" w:hAnsiTheme="minorHAnsi" w:cstheme="minorHAnsi"/>
        </w:rPr>
        <w:t>zatrud</w:t>
      </w:r>
      <w:r w:rsidR="002332BC">
        <w:rPr>
          <w:rFonts w:asciiTheme="minorHAnsi" w:hAnsiTheme="minorHAnsi" w:cstheme="minorHAnsi"/>
        </w:rPr>
        <w:t>nienia</w:t>
      </w:r>
      <w:r w:rsidRPr="00AE5FF6">
        <w:rPr>
          <w:rFonts w:asciiTheme="minorHAnsi" w:hAnsiTheme="minorHAnsi" w:cstheme="minorHAnsi"/>
        </w:rPr>
        <w:t xml:space="preserve"> – 21</w:t>
      </w:r>
    </w:p>
    <w:p w14:paraId="47436F8C"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ab/>
      </w:r>
      <w:r w:rsidRPr="00AE5FF6">
        <w:rPr>
          <w:rFonts w:asciiTheme="minorHAnsi" w:hAnsiTheme="minorHAnsi" w:cstheme="minorHAnsi"/>
        </w:rPr>
        <w:tab/>
        <w:t>- bon zasiedl. – 16</w:t>
      </w:r>
    </w:p>
    <w:p w14:paraId="011B38DC" w14:textId="14C9C9B6"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ab/>
      </w:r>
      <w:r w:rsidRPr="00AE5FF6">
        <w:rPr>
          <w:rFonts w:asciiTheme="minorHAnsi" w:hAnsiTheme="minorHAnsi" w:cstheme="minorHAnsi"/>
        </w:rPr>
        <w:tab/>
        <w:t>- bon zatru</w:t>
      </w:r>
      <w:r w:rsidR="002332BC">
        <w:rPr>
          <w:rFonts w:asciiTheme="minorHAnsi" w:hAnsiTheme="minorHAnsi" w:cstheme="minorHAnsi"/>
        </w:rPr>
        <w:t>dnieniowy</w:t>
      </w:r>
      <w:r w:rsidRPr="00AE5FF6">
        <w:rPr>
          <w:rFonts w:asciiTheme="minorHAnsi" w:hAnsiTheme="minorHAnsi" w:cstheme="minorHAnsi"/>
        </w:rPr>
        <w:t xml:space="preserve"> – 6</w:t>
      </w:r>
    </w:p>
    <w:p w14:paraId="0C611216"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ab/>
      </w:r>
      <w:r w:rsidRPr="00AE5FF6">
        <w:rPr>
          <w:rFonts w:asciiTheme="minorHAnsi" w:hAnsiTheme="minorHAnsi" w:cstheme="minorHAnsi"/>
        </w:rPr>
        <w:tab/>
        <w:t>- dof.zat.pow.50r.ż. - 10</w:t>
      </w:r>
    </w:p>
    <w:p w14:paraId="02FF9862"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 podjęcie szkolenia – 69</w:t>
      </w:r>
    </w:p>
    <w:p w14:paraId="2285A409" w14:textId="77777777"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 podjęcie stażu – 66</w:t>
      </w:r>
    </w:p>
    <w:p w14:paraId="7BF2A07B" w14:textId="2B4BFF0A"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 niepot</w:t>
      </w:r>
      <w:r w:rsidR="002332BC">
        <w:rPr>
          <w:rFonts w:asciiTheme="minorHAnsi" w:hAnsiTheme="minorHAnsi" w:cstheme="minorHAnsi"/>
        </w:rPr>
        <w:t>wierdzenie</w:t>
      </w:r>
      <w:r w:rsidRPr="00AE5FF6">
        <w:rPr>
          <w:rFonts w:asciiTheme="minorHAnsi" w:hAnsiTheme="minorHAnsi" w:cstheme="minorHAnsi"/>
        </w:rPr>
        <w:t xml:space="preserve"> gotowości – 194</w:t>
      </w:r>
    </w:p>
    <w:p w14:paraId="72FECB8E" w14:textId="4E85933C" w:rsidR="00AE5FF6" w:rsidRPr="00AE5FF6" w:rsidRDefault="00AE5FF6" w:rsidP="002332BC">
      <w:pPr>
        <w:spacing w:line="276" w:lineRule="auto"/>
        <w:ind w:firstLine="709"/>
        <w:jc w:val="both"/>
        <w:rPr>
          <w:rFonts w:asciiTheme="minorHAnsi" w:hAnsiTheme="minorHAnsi" w:cstheme="minorHAnsi"/>
        </w:rPr>
      </w:pPr>
      <w:r w:rsidRPr="00AE5FF6">
        <w:rPr>
          <w:rFonts w:asciiTheme="minorHAnsi" w:hAnsiTheme="minorHAnsi" w:cstheme="minorHAnsi"/>
        </w:rPr>
        <w:t>- dobrowolnej rezygnacji - 51</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1"/>
        <w:gridCol w:w="2977"/>
        <w:gridCol w:w="2693"/>
        <w:gridCol w:w="2552"/>
      </w:tblGrid>
      <w:tr w:rsidR="00AE5FF6" w:rsidRPr="00AE5FF6" w14:paraId="525101B7" w14:textId="77777777" w:rsidTr="00D84AA8">
        <w:trPr>
          <w:cantSplit/>
          <w:trHeight w:val="318"/>
        </w:trPr>
        <w:tc>
          <w:tcPr>
            <w:tcW w:w="1831" w:type="dxa"/>
            <w:vMerge w:val="restart"/>
            <w:vAlign w:val="center"/>
          </w:tcPr>
          <w:p w14:paraId="33D3EAFE" w14:textId="77777777" w:rsidR="00AE5FF6" w:rsidRPr="00AE5FF6" w:rsidRDefault="00AE5FF6" w:rsidP="00AE5FF6">
            <w:pPr>
              <w:spacing w:line="276" w:lineRule="auto"/>
              <w:jc w:val="center"/>
              <w:rPr>
                <w:rFonts w:asciiTheme="minorHAnsi" w:hAnsiTheme="minorHAnsi" w:cstheme="minorHAnsi"/>
              </w:rPr>
            </w:pPr>
          </w:p>
        </w:tc>
        <w:tc>
          <w:tcPr>
            <w:tcW w:w="2977" w:type="dxa"/>
            <w:tcBorders>
              <w:bottom w:val="single" w:sz="4" w:space="0" w:color="auto"/>
            </w:tcBorders>
            <w:vAlign w:val="center"/>
          </w:tcPr>
          <w:p w14:paraId="63EAD508" w14:textId="77777777" w:rsidR="00AE5FF6" w:rsidRPr="00AE5FF6" w:rsidRDefault="00AE5FF6" w:rsidP="00AE5FF6">
            <w:pPr>
              <w:spacing w:line="276" w:lineRule="auto"/>
              <w:jc w:val="center"/>
              <w:rPr>
                <w:rFonts w:asciiTheme="minorHAnsi" w:hAnsiTheme="minorHAnsi" w:cstheme="minorHAnsi"/>
              </w:rPr>
            </w:pPr>
            <w:r w:rsidRPr="00AE5FF6">
              <w:rPr>
                <w:rFonts w:asciiTheme="minorHAnsi" w:hAnsiTheme="minorHAnsi" w:cstheme="minorHAnsi"/>
              </w:rPr>
              <w:t>Słupca</w:t>
            </w:r>
          </w:p>
        </w:tc>
        <w:tc>
          <w:tcPr>
            <w:tcW w:w="2693" w:type="dxa"/>
            <w:tcBorders>
              <w:bottom w:val="single" w:sz="4" w:space="0" w:color="auto"/>
            </w:tcBorders>
            <w:vAlign w:val="center"/>
          </w:tcPr>
          <w:p w14:paraId="42FB8E0A" w14:textId="77777777" w:rsidR="00AE5FF6" w:rsidRPr="00AE5FF6" w:rsidRDefault="00AE5FF6" w:rsidP="00AE5FF6">
            <w:pPr>
              <w:spacing w:line="276" w:lineRule="auto"/>
              <w:jc w:val="center"/>
              <w:rPr>
                <w:rFonts w:asciiTheme="minorHAnsi" w:hAnsiTheme="minorHAnsi" w:cstheme="minorHAnsi"/>
              </w:rPr>
            </w:pPr>
            <w:r w:rsidRPr="00AE5FF6">
              <w:rPr>
                <w:rFonts w:asciiTheme="minorHAnsi" w:hAnsiTheme="minorHAnsi" w:cstheme="minorHAnsi"/>
              </w:rPr>
              <w:t>Województwo Wielkopolskie</w:t>
            </w:r>
          </w:p>
        </w:tc>
        <w:tc>
          <w:tcPr>
            <w:tcW w:w="2552" w:type="dxa"/>
            <w:tcBorders>
              <w:bottom w:val="single" w:sz="4" w:space="0" w:color="auto"/>
            </w:tcBorders>
            <w:vAlign w:val="center"/>
          </w:tcPr>
          <w:p w14:paraId="4784F252" w14:textId="77777777" w:rsidR="00AE5FF6" w:rsidRPr="00AE5FF6" w:rsidRDefault="00AE5FF6" w:rsidP="00AE5FF6">
            <w:pPr>
              <w:spacing w:line="276" w:lineRule="auto"/>
              <w:jc w:val="center"/>
              <w:rPr>
                <w:rFonts w:asciiTheme="minorHAnsi" w:hAnsiTheme="minorHAnsi" w:cstheme="minorHAnsi"/>
              </w:rPr>
            </w:pPr>
            <w:r w:rsidRPr="00AE5FF6">
              <w:rPr>
                <w:rFonts w:asciiTheme="minorHAnsi" w:hAnsiTheme="minorHAnsi" w:cstheme="minorHAnsi"/>
              </w:rPr>
              <w:t>Polska</w:t>
            </w:r>
          </w:p>
        </w:tc>
      </w:tr>
      <w:tr w:rsidR="00AE5FF6" w:rsidRPr="00AE5FF6" w14:paraId="455240EE" w14:textId="77777777" w:rsidTr="00D84AA8">
        <w:trPr>
          <w:cantSplit/>
          <w:trHeight w:val="218"/>
        </w:trPr>
        <w:tc>
          <w:tcPr>
            <w:tcW w:w="1831" w:type="dxa"/>
            <w:vMerge/>
            <w:vAlign w:val="center"/>
          </w:tcPr>
          <w:p w14:paraId="08BB9FBA" w14:textId="77777777" w:rsidR="00AE5FF6" w:rsidRPr="00AE5FF6" w:rsidRDefault="00AE5FF6" w:rsidP="00AE5FF6">
            <w:pPr>
              <w:spacing w:line="276" w:lineRule="auto"/>
              <w:jc w:val="center"/>
              <w:rPr>
                <w:rFonts w:asciiTheme="minorHAnsi" w:hAnsiTheme="minorHAnsi" w:cstheme="minorHAnsi"/>
              </w:rPr>
            </w:pPr>
          </w:p>
        </w:tc>
        <w:tc>
          <w:tcPr>
            <w:tcW w:w="2977" w:type="dxa"/>
            <w:tcBorders>
              <w:top w:val="single" w:sz="4" w:space="0" w:color="auto"/>
              <w:bottom w:val="nil"/>
            </w:tcBorders>
            <w:vAlign w:val="center"/>
          </w:tcPr>
          <w:p w14:paraId="20EB58AC" w14:textId="77777777" w:rsidR="00AE5FF6" w:rsidRPr="00AE5FF6" w:rsidRDefault="00AE5FF6" w:rsidP="00AE5FF6">
            <w:pPr>
              <w:spacing w:line="276" w:lineRule="auto"/>
              <w:jc w:val="center"/>
              <w:rPr>
                <w:rFonts w:asciiTheme="minorHAnsi" w:hAnsiTheme="minorHAnsi" w:cstheme="minorHAnsi"/>
                <w:sz w:val="20"/>
              </w:rPr>
            </w:pPr>
            <w:r w:rsidRPr="00AE5FF6">
              <w:rPr>
                <w:rFonts w:asciiTheme="minorHAnsi" w:hAnsiTheme="minorHAnsi" w:cstheme="minorHAnsi"/>
                <w:sz w:val="20"/>
              </w:rPr>
              <w:t>Stopa bezrobocia</w:t>
            </w:r>
          </w:p>
        </w:tc>
        <w:tc>
          <w:tcPr>
            <w:tcW w:w="2693" w:type="dxa"/>
            <w:tcBorders>
              <w:top w:val="single" w:sz="4" w:space="0" w:color="auto"/>
              <w:bottom w:val="nil"/>
            </w:tcBorders>
            <w:vAlign w:val="center"/>
          </w:tcPr>
          <w:p w14:paraId="7FB57780" w14:textId="77777777" w:rsidR="00AE5FF6" w:rsidRPr="00AE5FF6" w:rsidRDefault="00AE5FF6" w:rsidP="00AE5FF6">
            <w:pPr>
              <w:spacing w:line="276" w:lineRule="auto"/>
              <w:jc w:val="center"/>
              <w:rPr>
                <w:rFonts w:asciiTheme="minorHAnsi" w:hAnsiTheme="minorHAnsi" w:cstheme="minorHAnsi"/>
                <w:sz w:val="20"/>
              </w:rPr>
            </w:pPr>
            <w:r w:rsidRPr="00AE5FF6">
              <w:rPr>
                <w:rFonts w:asciiTheme="minorHAnsi" w:hAnsiTheme="minorHAnsi" w:cstheme="minorHAnsi"/>
                <w:sz w:val="20"/>
              </w:rPr>
              <w:t>Stopa bezrobocia</w:t>
            </w:r>
          </w:p>
        </w:tc>
        <w:tc>
          <w:tcPr>
            <w:tcW w:w="2552" w:type="dxa"/>
            <w:tcBorders>
              <w:top w:val="single" w:sz="4" w:space="0" w:color="auto"/>
              <w:bottom w:val="nil"/>
            </w:tcBorders>
            <w:vAlign w:val="center"/>
          </w:tcPr>
          <w:p w14:paraId="6FB67277" w14:textId="77777777" w:rsidR="00AE5FF6" w:rsidRPr="00AE5FF6" w:rsidRDefault="00AE5FF6" w:rsidP="00AE5FF6">
            <w:pPr>
              <w:spacing w:line="276" w:lineRule="auto"/>
              <w:jc w:val="center"/>
              <w:rPr>
                <w:rFonts w:asciiTheme="minorHAnsi" w:hAnsiTheme="minorHAnsi" w:cstheme="minorHAnsi"/>
                <w:sz w:val="20"/>
              </w:rPr>
            </w:pPr>
            <w:r w:rsidRPr="00AE5FF6">
              <w:rPr>
                <w:rFonts w:asciiTheme="minorHAnsi" w:hAnsiTheme="minorHAnsi" w:cstheme="minorHAnsi"/>
                <w:sz w:val="20"/>
              </w:rPr>
              <w:t>Stopa bezrobocia</w:t>
            </w:r>
          </w:p>
        </w:tc>
      </w:tr>
      <w:tr w:rsidR="00AE5FF6" w:rsidRPr="00AE5FF6" w14:paraId="48B3180C" w14:textId="77777777" w:rsidTr="00D84AA8">
        <w:trPr>
          <w:trHeight w:val="480"/>
        </w:trPr>
        <w:tc>
          <w:tcPr>
            <w:tcW w:w="1831" w:type="dxa"/>
            <w:vAlign w:val="center"/>
          </w:tcPr>
          <w:p w14:paraId="7F91D47B" w14:textId="77777777" w:rsidR="00AE5FF6" w:rsidRPr="00AE5FF6" w:rsidRDefault="00AE5FF6" w:rsidP="00AE5FF6">
            <w:pPr>
              <w:spacing w:line="276" w:lineRule="auto"/>
              <w:jc w:val="center"/>
              <w:rPr>
                <w:rFonts w:asciiTheme="minorHAnsi" w:hAnsiTheme="minorHAnsi" w:cstheme="minorHAnsi"/>
                <w:b/>
              </w:rPr>
            </w:pPr>
            <w:r w:rsidRPr="00AE5FF6">
              <w:rPr>
                <w:rFonts w:asciiTheme="minorHAnsi" w:hAnsiTheme="minorHAnsi" w:cstheme="minorHAnsi"/>
                <w:b/>
              </w:rPr>
              <w:t>Czerwiec 2022</w:t>
            </w:r>
          </w:p>
        </w:tc>
        <w:tc>
          <w:tcPr>
            <w:tcW w:w="2977" w:type="dxa"/>
            <w:vAlign w:val="center"/>
          </w:tcPr>
          <w:p w14:paraId="189173B6" w14:textId="77777777" w:rsidR="00AE5FF6" w:rsidRPr="00AE5FF6" w:rsidRDefault="00AE5FF6" w:rsidP="00AE5FF6">
            <w:pPr>
              <w:spacing w:line="276" w:lineRule="auto"/>
              <w:jc w:val="right"/>
              <w:rPr>
                <w:rFonts w:asciiTheme="minorHAnsi" w:hAnsiTheme="minorHAnsi" w:cstheme="minorHAnsi"/>
                <w:b/>
              </w:rPr>
            </w:pPr>
            <w:r w:rsidRPr="00AE5FF6">
              <w:rPr>
                <w:rFonts w:asciiTheme="minorHAnsi" w:hAnsiTheme="minorHAnsi" w:cstheme="minorHAnsi"/>
                <w:b/>
              </w:rPr>
              <w:t>6,2%</w:t>
            </w:r>
          </w:p>
        </w:tc>
        <w:tc>
          <w:tcPr>
            <w:tcW w:w="2693" w:type="dxa"/>
            <w:vAlign w:val="center"/>
          </w:tcPr>
          <w:p w14:paraId="1F10DEDE" w14:textId="77777777" w:rsidR="00AE5FF6" w:rsidRPr="00AE5FF6" w:rsidRDefault="00AE5FF6" w:rsidP="00AE5FF6">
            <w:pPr>
              <w:spacing w:line="276" w:lineRule="auto"/>
              <w:jc w:val="right"/>
              <w:rPr>
                <w:rFonts w:asciiTheme="minorHAnsi" w:hAnsiTheme="minorHAnsi" w:cstheme="minorHAnsi"/>
                <w:b/>
              </w:rPr>
            </w:pPr>
            <w:r w:rsidRPr="00AE5FF6">
              <w:rPr>
                <w:rFonts w:asciiTheme="minorHAnsi" w:hAnsiTheme="minorHAnsi" w:cstheme="minorHAnsi"/>
                <w:b/>
              </w:rPr>
              <w:t>2,7%</w:t>
            </w:r>
          </w:p>
        </w:tc>
        <w:tc>
          <w:tcPr>
            <w:tcW w:w="2552" w:type="dxa"/>
            <w:vAlign w:val="center"/>
          </w:tcPr>
          <w:p w14:paraId="6542A4A4" w14:textId="77777777" w:rsidR="00AE5FF6" w:rsidRPr="00AE5FF6" w:rsidRDefault="00AE5FF6" w:rsidP="00AE5FF6">
            <w:pPr>
              <w:spacing w:line="276" w:lineRule="auto"/>
              <w:jc w:val="right"/>
              <w:rPr>
                <w:rFonts w:asciiTheme="minorHAnsi" w:hAnsiTheme="minorHAnsi" w:cstheme="minorHAnsi"/>
                <w:b/>
              </w:rPr>
            </w:pPr>
            <w:r w:rsidRPr="00AE5FF6">
              <w:rPr>
                <w:rFonts w:asciiTheme="minorHAnsi" w:hAnsiTheme="minorHAnsi" w:cstheme="minorHAnsi"/>
                <w:b/>
              </w:rPr>
              <w:t>4,9%</w:t>
            </w:r>
          </w:p>
        </w:tc>
      </w:tr>
      <w:tr w:rsidR="00AE5FF6" w:rsidRPr="00AE5FF6" w14:paraId="2A7BC6CF" w14:textId="77777777" w:rsidTr="00D84AA8">
        <w:trPr>
          <w:trHeight w:val="480"/>
        </w:trPr>
        <w:tc>
          <w:tcPr>
            <w:tcW w:w="1831" w:type="dxa"/>
            <w:tcBorders>
              <w:bottom w:val="single" w:sz="4" w:space="0" w:color="auto"/>
            </w:tcBorders>
            <w:vAlign w:val="center"/>
          </w:tcPr>
          <w:p w14:paraId="19AE507D" w14:textId="77777777" w:rsidR="00AE5FF6" w:rsidRPr="00AE5FF6" w:rsidRDefault="00AE5FF6" w:rsidP="00AE5FF6">
            <w:pPr>
              <w:keepNext/>
              <w:spacing w:line="276" w:lineRule="auto"/>
              <w:jc w:val="center"/>
              <w:outlineLvl w:val="7"/>
              <w:rPr>
                <w:rFonts w:asciiTheme="minorHAnsi" w:hAnsiTheme="minorHAnsi" w:cstheme="minorHAnsi"/>
                <w:b/>
              </w:rPr>
            </w:pPr>
            <w:r w:rsidRPr="00AE5FF6">
              <w:rPr>
                <w:rFonts w:asciiTheme="minorHAnsi" w:hAnsiTheme="minorHAnsi" w:cstheme="minorHAnsi"/>
                <w:b/>
              </w:rPr>
              <w:t>Czerwiec 2023</w:t>
            </w:r>
          </w:p>
        </w:tc>
        <w:tc>
          <w:tcPr>
            <w:tcW w:w="2977" w:type="dxa"/>
            <w:tcBorders>
              <w:bottom w:val="single" w:sz="4" w:space="0" w:color="auto"/>
            </w:tcBorders>
            <w:vAlign w:val="center"/>
          </w:tcPr>
          <w:p w14:paraId="4F5293DD" w14:textId="77777777" w:rsidR="00AE5FF6" w:rsidRPr="00AE5FF6" w:rsidRDefault="00AE5FF6" w:rsidP="00AE5FF6">
            <w:pPr>
              <w:spacing w:line="276" w:lineRule="auto"/>
              <w:jc w:val="right"/>
              <w:rPr>
                <w:rFonts w:asciiTheme="minorHAnsi" w:hAnsiTheme="minorHAnsi" w:cstheme="minorHAnsi"/>
                <w:b/>
              </w:rPr>
            </w:pPr>
            <w:r w:rsidRPr="00AE5FF6">
              <w:rPr>
                <w:rFonts w:asciiTheme="minorHAnsi" w:hAnsiTheme="minorHAnsi" w:cstheme="minorHAnsi"/>
                <w:b/>
              </w:rPr>
              <w:t>7,4%</w:t>
            </w:r>
          </w:p>
        </w:tc>
        <w:tc>
          <w:tcPr>
            <w:tcW w:w="2693" w:type="dxa"/>
            <w:tcBorders>
              <w:bottom w:val="single" w:sz="4" w:space="0" w:color="auto"/>
            </w:tcBorders>
            <w:vAlign w:val="center"/>
          </w:tcPr>
          <w:p w14:paraId="2DFF77ED" w14:textId="77777777" w:rsidR="00AE5FF6" w:rsidRPr="00AE5FF6" w:rsidRDefault="00AE5FF6" w:rsidP="00AE5FF6">
            <w:pPr>
              <w:spacing w:line="276" w:lineRule="auto"/>
              <w:jc w:val="right"/>
              <w:rPr>
                <w:rFonts w:asciiTheme="minorHAnsi" w:hAnsiTheme="minorHAnsi" w:cstheme="minorHAnsi"/>
                <w:b/>
              </w:rPr>
            </w:pPr>
            <w:r w:rsidRPr="00AE5FF6">
              <w:rPr>
                <w:rFonts w:asciiTheme="minorHAnsi" w:hAnsiTheme="minorHAnsi" w:cstheme="minorHAnsi"/>
                <w:b/>
              </w:rPr>
              <w:t>2,9%</w:t>
            </w:r>
          </w:p>
        </w:tc>
        <w:tc>
          <w:tcPr>
            <w:tcW w:w="2552" w:type="dxa"/>
            <w:tcBorders>
              <w:bottom w:val="single" w:sz="4" w:space="0" w:color="auto"/>
            </w:tcBorders>
            <w:vAlign w:val="center"/>
          </w:tcPr>
          <w:p w14:paraId="3CA8957E" w14:textId="77777777" w:rsidR="00AE5FF6" w:rsidRPr="00AE5FF6" w:rsidRDefault="00AE5FF6" w:rsidP="00AE5FF6">
            <w:pPr>
              <w:spacing w:line="276" w:lineRule="auto"/>
              <w:jc w:val="right"/>
              <w:rPr>
                <w:rFonts w:asciiTheme="minorHAnsi" w:hAnsiTheme="minorHAnsi" w:cstheme="minorHAnsi"/>
                <w:b/>
              </w:rPr>
            </w:pPr>
            <w:r w:rsidRPr="00AE5FF6">
              <w:rPr>
                <w:rFonts w:asciiTheme="minorHAnsi" w:hAnsiTheme="minorHAnsi" w:cstheme="minorHAnsi"/>
                <w:b/>
              </w:rPr>
              <w:t>5,0%</w:t>
            </w:r>
          </w:p>
        </w:tc>
      </w:tr>
    </w:tbl>
    <w:p w14:paraId="6986CA57" w14:textId="77777777" w:rsidR="00AE5FF6" w:rsidRPr="00AE5FF6" w:rsidRDefault="00AE5FF6" w:rsidP="00AE5FF6">
      <w:pPr>
        <w:rPr>
          <w:rFonts w:asciiTheme="minorHAnsi" w:hAnsiTheme="minorHAnsi" w:cstheme="minorHAnsi"/>
        </w:rPr>
      </w:pPr>
    </w:p>
    <w:p w14:paraId="730D4EF5" w14:textId="77777777" w:rsidR="00AE5FF6" w:rsidRPr="00AE5FF6" w:rsidRDefault="00AE5FF6" w:rsidP="00AE5FF6">
      <w:pPr>
        <w:rPr>
          <w:rFonts w:asciiTheme="minorHAnsi" w:hAnsiTheme="minorHAnsi" w:cstheme="minorHAnsi"/>
        </w:rPr>
      </w:pPr>
    </w:p>
    <w:p w14:paraId="01B8D3A6" w14:textId="77777777" w:rsidR="002332BC" w:rsidRDefault="002332BC" w:rsidP="00A24F31">
      <w:pPr>
        <w:spacing w:line="240" w:lineRule="auto"/>
        <w:rPr>
          <w:rFonts w:asciiTheme="minorHAnsi" w:hAnsiTheme="minorHAnsi" w:cstheme="minorHAnsi"/>
        </w:rPr>
        <w:sectPr w:rsidR="002332BC">
          <w:footerReference w:type="even" r:id="rId24"/>
          <w:footerReference w:type="default" r:id="rId25"/>
          <w:pgSz w:w="11907" w:h="16840"/>
          <w:pgMar w:top="964" w:right="709" w:bottom="1418" w:left="1134" w:header="708" w:footer="708" w:gutter="0"/>
          <w:cols w:space="708"/>
          <w:titlePg/>
        </w:sectPr>
      </w:pPr>
    </w:p>
    <w:tbl>
      <w:tblPr>
        <w:tblW w:w="5000" w:type="pct"/>
        <w:tblCellMar>
          <w:left w:w="70" w:type="dxa"/>
          <w:right w:w="70" w:type="dxa"/>
        </w:tblCellMar>
        <w:tblLook w:val="04A0" w:firstRow="1" w:lastRow="0" w:firstColumn="1" w:lastColumn="0" w:noHBand="0" w:noVBand="1"/>
      </w:tblPr>
      <w:tblGrid>
        <w:gridCol w:w="2063"/>
        <w:gridCol w:w="611"/>
        <w:gridCol w:w="1590"/>
        <w:gridCol w:w="861"/>
        <w:gridCol w:w="1832"/>
        <w:gridCol w:w="744"/>
        <w:gridCol w:w="1892"/>
        <w:gridCol w:w="560"/>
        <w:gridCol w:w="1897"/>
        <w:gridCol w:w="607"/>
        <w:gridCol w:w="1791"/>
      </w:tblGrid>
      <w:tr w:rsidR="002332BC" w:rsidRPr="002332BC" w14:paraId="1E51E2C0" w14:textId="77777777" w:rsidTr="002332BC">
        <w:trPr>
          <w:trHeight w:val="390"/>
        </w:trPr>
        <w:tc>
          <w:tcPr>
            <w:tcW w:w="623" w:type="pct"/>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7E2398D1" w14:textId="77777777" w:rsidR="002332BC" w:rsidRPr="002332BC" w:rsidRDefault="002332BC" w:rsidP="002332BC">
            <w:pPr>
              <w:spacing w:line="240" w:lineRule="auto"/>
              <w:jc w:val="center"/>
              <w:rPr>
                <w:rFonts w:ascii="Calibri" w:hAnsi="Calibri" w:cs="Calibri"/>
                <w:b/>
                <w:bCs/>
                <w:color w:val="3F3F3F"/>
                <w:sz w:val="22"/>
                <w:szCs w:val="22"/>
              </w:rPr>
            </w:pPr>
            <w:r w:rsidRPr="002332BC">
              <w:rPr>
                <w:rFonts w:ascii="Calibri" w:hAnsi="Calibri" w:cs="Calibri"/>
                <w:b/>
                <w:bCs/>
                <w:color w:val="3F3F3F"/>
                <w:sz w:val="22"/>
                <w:szCs w:val="22"/>
              </w:rPr>
              <w:lastRenderedPageBreak/>
              <w:t>Forma</w:t>
            </w:r>
          </w:p>
        </w:tc>
        <w:tc>
          <w:tcPr>
            <w:tcW w:w="815" w:type="pct"/>
            <w:gridSpan w:val="2"/>
            <w:tcBorders>
              <w:top w:val="single" w:sz="4" w:space="0" w:color="3F3F3F"/>
              <w:left w:val="nil"/>
              <w:bottom w:val="single" w:sz="4" w:space="0" w:color="3F3F3F"/>
              <w:right w:val="single" w:sz="4" w:space="0" w:color="3F3F3F"/>
            </w:tcBorders>
            <w:shd w:val="clear" w:color="000000" w:fill="F2F2F2"/>
            <w:noWrap/>
            <w:vAlign w:val="bottom"/>
            <w:hideMark/>
          </w:tcPr>
          <w:p w14:paraId="36AA8CAD" w14:textId="77777777" w:rsidR="002332BC" w:rsidRPr="002332BC" w:rsidRDefault="002332BC" w:rsidP="002332BC">
            <w:pPr>
              <w:spacing w:line="240" w:lineRule="auto"/>
              <w:jc w:val="center"/>
              <w:rPr>
                <w:rFonts w:ascii="Calibri" w:hAnsi="Calibri" w:cs="Calibri"/>
                <w:b/>
                <w:bCs/>
                <w:color w:val="3F3F3F"/>
                <w:sz w:val="22"/>
                <w:szCs w:val="22"/>
              </w:rPr>
            </w:pPr>
            <w:r w:rsidRPr="002332BC">
              <w:rPr>
                <w:rFonts w:ascii="Calibri" w:hAnsi="Calibri" w:cs="Calibri"/>
                <w:b/>
                <w:bCs/>
                <w:color w:val="3F3F3F"/>
                <w:sz w:val="22"/>
                <w:szCs w:val="22"/>
              </w:rPr>
              <w:t>Zobowiązania z 2022r.</w:t>
            </w:r>
          </w:p>
        </w:tc>
        <w:tc>
          <w:tcPr>
            <w:tcW w:w="810" w:type="pct"/>
            <w:gridSpan w:val="2"/>
            <w:tcBorders>
              <w:top w:val="single" w:sz="4" w:space="0" w:color="3F3F3F"/>
              <w:left w:val="nil"/>
              <w:bottom w:val="single" w:sz="4" w:space="0" w:color="3F3F3F"/>
              <w:right w:val="single" w:sz="4" w:space="0" w:color="3F3F3F"/>
            </w:tcBorders>
            <w:shd w:val="clear" w:color="000000" w:fill="F2F2F2"/>
            <w:noWrap/>
            <w:vAlign w:val="bottom"/>
            <w:hideMark/>
          </w:tcPr>
          <w:p w14:paraId="47E3A156" w14:textId="77777777" w:rsidR="002332BC" w:rsidRPr="002332BC" w:rsidRDefault="002332BC" w:rsidP="002332BC">
            <w:pPr>
              <w:spacing w:line="240" w:lineRule="auto"/>
              <w:jc w:val="center"/>
              <w:rPr>
                <w:rFonts w:ascii="Calibri" w:hAnsi="Calibri" w:cs="Calibri"/>
                <w:b/>
                <w:bCs/>
                <w:color w:val="3F3F3F"/>
                <w:sz w:val="22"/>
                <w:szCs w:val="22"/>
              </w:rPr>
            </w:pPr>
            <w:r w:rsidRPr="002332BC">
              <w:rPr>
                <w:rFonts w:ascii="Calibri" w:hAnsi="Calibri" w:cs="Calibri"/>
                <w:b/>
                <w:bCs/>
                <w:color w:val="3F3F3F"/>
                <w:sz w:val="22"/>
                <w:szCs w:val="22"/>
              </w:rPr>
              <w:t>Plan 2023r. bez zobowiązań</w:t>
            </w:r>
          </w:p>
        </w:tc>
        <w:tc>
          <w:tcPr>
            <w:tcW w:w="940" w:type="pct"/>
            <w:gridSpan w:val="2"/>
            <w:tcBorders>
              <w:top w:val="single" w:sz="4" w:space="0" w:color="3F3F3F"/>
              <w:left w:val="nil"/>
              <w:bottom w:val="single" w:sz="4" w:space="0" w:color="3F3F3F"/>
              <w:right w:val="single" w:sz="4" w:space="0" w:color="3F3F3F"/>
            </w:tcBorders>
            <w:shd w:val="clear" w:color="000000" w:fill="F2F2F2"/>
            <w:noWrap/>
            <w:vAlign w:val="bottom"/>
            <w:hideMark/>
          </w:tcPr>
          <w:p w14:paraId="02B14DF1" w14:textId="4A482001" w:rsidR="002332BC" w:rsidRPr="002332BC" w:rsidRDefault="002332BC" w:rsidP="002332BC">
            <w:pPr>
              <w:spacing w:line="240" w:lineRule="auto"/>
              <w:jc w:val="center"/>
              <w:rPr>
                <w:rFonts w:ascii="Calibri" w:hAnsi="Calibri" w:cs="Calibri"/>
                <w:b/>
                <w:bCs/>
                <w:color w:val="3F3F3F"/>
                <w:sz w:val="22"/>
                <w:szCs w:val="22"/>
              </w:rPr>
            </w:pPr>
            <w:r w:rsidRPr="002332BC">
              <w:rPr>
                <w:rFonts w:ascii="Calibri" w:hAnsi="Calibri" w:cs="Calibri"/>
                <w:b/>
                <w:bCs/>
                <w:color w:val="3F3F3F"/>
                <w:sz w:val="22"/>
                <w:szCs w:val="22"/>
              </w:rPr>
              <w:t>Ogółem ze zobowiązaniami</w:t>
            </w:r>
          </w:p>
        </w:tc>
        <w:tc>
          <w:tcPr>
            <w:tcW w:w="919" w:type="pct"/>
            <w:gridSpan w:val="2"/>
            <w:tcBorders>
              <w:top w:val="single" w:sz="4" w:space="0" w:color="3F3F3F"/>
              <w:left w:val="nil"/>
              <w:bottom w:val="single" w:sz="4" w:space="0" w:color="3F3F3F"/>
              <w:right w:val="single" w:sz="4" w:space="0" w:color="3F3F3F"/>
            </w:tcBorders>
            <w:shd w:val="clear" w:color="000000" w:fill="F2F2F2"/>
            <w:noWrap/>
            <w:vAlign w:val="bottom"/>
            <w:hideMark/>
          </w:tcPr>
          <w:p w14:paraId="6707C707" w14:textId="4C00A2E6" w:rsidR="002332BC" w:rsidRPr="002332BC" w:rsidRDefault="002332BC" w:rsidP="002332BC">
            <w:pPr>
              <w:spacing w:line="240" w:lineRule="auto"/>
              <w:jc w:val="center"/>
              <w:rPr>
                <w:rFonts w:ascii="Calibri" w:hAnsi="Calibri" w:cs="Calibri"/>
                <w:b/>
                <w:bCs/>
                <w:color w:val="3F3F3F"/>
                <w:sz w:val="22"/>
                <w:szCs w:val="22"/>
              </w:rPr>
            </w:pPr>
            <w:r w:rsidRPr="002332BC">
              <w:rPr>
                <w:rFonts w:ascii="Calibri" w:hAnsi="Calibri" w:cs="Calibri"/>
                <w:b/>
                <w:bCs/>
                <w:color w:val="3F3F3F"/>
                <w:sz w:val="22"/>
                <w:szCs w:val="22"/>
              </w:rPr>
              <w:t>Zaangażowanie ze zob</w:t>
            </w:r>
            <w:r>
              <w:rPr>
                <w:rFonts w:ascii="Calibri" w:hAnsi="Calibri" w:cs="Calibri"/>
                <w:b/>
                <w:bCs/>
                <w:color w:val="3F3F3F"/>
                <w:sz w:val="22"/>
                <w:szCs w:val="22"/>
              </w:rPr>
              <w:t>.</w:t>
            </w:r>
          </w:p>
        </w:tc>
        <w:tc>
          <w:tcPr>
            <w:tcW w:w="893" w:type="pct"/>
            <w:gridSpan w:val="2"/>
            <w:tcBorders>
              <w:top w:val="single" w:sz="4" w:space="0" w:color="3F3F3F"/>
              <w:left w:val="nil"/>
              <w:bottom w:val="single" w:sz="4" w:space="0" w:color="3F3F3F"/>
              <w:right w:val="single" w:sz="4" w:space="0" w:color="3F3F3F"/>
            </w:tcBorders>
            <w:shd w:val="clear" w:color="000000" w:fill="F2F2F2"/>
            <w:noWrap/>
            <w:vAlign w:val="bottom"/>
            <w:hideMark/>
          </w:tcPr>
          <w:p w14:paraId="306B4564" w14:textId="77777777" w:rsidR="002332BC" w:rsidRPr="002332BC" w:rsidRDefault="002332BC" w:rsidP="002332BC">
            <w:pPr>
              <w:spacing w:line="240" w:lineRule="auto"/>
              <w:jc w:val="center"/>
              <w:rPr>
                <w:rFonts w:ascii="Calibri" w:hAnsi="Calibri" w:cs="Calibri"/>
                <w:b/>
                <w:bCs/>
                <w:color w:val="3F3F3F"/>
                <w:sz w:val="22"/>
                <w:szCs w:val="22"/>
              </w:rPr>
            </w:pPr>
            <w:r w:rsidRPr="002332BC">
              <w:rPr>
                <w:rFonts w:ascii="Calibri" w:hAnsi="Calibri" w:cs="Calibri"/>
                <w:b/>
                <w:bCs/>
                <w:color w:val="3F3F3F"/>
                <w:sz w:val="22"/>
                <w:szCs w:val="22"/>
              </w:rPr>
              <w:t>Pozostało do realizacji</w:t>
            </w:r>
          </w:p>
        </w:tc>
      </w:tr>
      <w:tr w:rsidR="002332BC" w:rsidRPr="002332BC" w14:paraId="277F19F5" w14:textId="77777777" w:rsidTr="002332BC">
        <w:trPr>
          <w:trHeight w:val="390"/>
        </w:trPr>
        <w:tc>
          <w:tcPr>
            <w:tcW w:w="623" w:type="pct"/>
            <w:tcBorders>
              <w:top w:val="nil"/>
              <w:left w:val="single" w:sz="4" w:space="0" w:color="3F3F3F"/>
              <w:bottom w:val="single" w:sz="4" w:space="0" w:color="3F3F3F"/>
              <w:right w:val="single" w:sz="4" w:space="0" w:color="3F3F3F"/>
            </w:tcBorders>
            <w:shd w:val="clear" w:color="000000" w:fill="F2F2F2"/>
            <w:noWrap/>
            <w:vAlign w:val="bottom"/>
            <w:hideMark/>
          </w:tcPr>
          <w:p w14:paraId="467495EC" w14:textId="77777777" w:rsidR="002332BC" w:rsidRPr="002332BC" w:rsidRDefault="002332BC" w:rsidP="002332BC">
            <w:pPr>
              <w:spacing w:line="240" w:lineRule="auto"/>
              <w:jc w:val="center"/>
              <w:rPr>
                <w:rFonts w:ascii="Calibri" w:hAnsi="Calibri" w:cs="Calibri"/>
                <w:b/>
                <w:bCs/>
                <w:color w:val="3F3F3F"/>
                <w:sz w:val="22"/>
                <w:szCs w:val="22"/>
              </w:rPr>
            </w:pPr>
            <w:r w:rsidRPr="002332BC">
              <w:rPr>
                <w:rFonts w:ascii="Calibri" w:hAnsi="Calibri" w:cs="Calibri"/>
                <w:b/>
                <w:bCs/>
                <w:color w:val="3F3F3F"/>
                <w:sz w:val="22"/>
                <w:szCs w:val="22"/>
              </w:rPr>
              <w:t> </w:t>
            </w:r>
          </w:p>
        </w:tc>
        <w:tc>
          <w:tcPr>
            <w:tcW w:w="229" w:type="pct"/>
            <w:tcBorders>
              <w:top w:val="nil"/>
              <w:left w:val="nil"/>
              <w:bottom w:val="single" w:sz="4" w:space="0" w:color="3F3F3F"/>
              <w:right w:val="single" w:sz="4" w:space="0" w:color="3F3F3F"/>
            </w:tcBorders>
            <w:shd w:val="clear" w:color="000000" w:fill="F2F2F2"/>
            <w:noWrap/>
            <w:vAlign w:val="bottom"/>
            <w:hideMark/>
          </w:tcPr>
          <w:p w14:paraId="01A86517"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Osoby</w:t>
            </w:r>
          </w:p>
        </w:tc>
        <w:tc>
          <w:tcPr>
            <w:tcW w:w="586" w:type="pct"/>
            <w:tcBorders>
              <w:top w:val="nil"/>
              <w:left w:val="nil"/>
              <w:bottom w:val="single" w:sz="4" w:space="0" w:color="3F3F3F"/>
              <w:right w:val="single" w:sz="4" w:space="0" w:color="3F3F3F"/>
            </w:tcBorders>
            <w:shd w:val="clear" w:color="000000" w:fill="F2F2F2"/>
            <w:noWrap/>
            <w:vAlign w:val="bottom"/>
            <w:hideMark/>
          </w:tcPr>
          <w:p w14:paraId="343ADB7A"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Kwota</w:t>
            </w:r>
          </w:p>
        </w:tc>
        <w:tc>
          <w:tcPr>
            <w:tcW w:w="254" w:type="pct"/>
            <w:tcBorders>
              <w:top w:val="nil"/>
              <w:left w:val="nil"/>
              <w:bottom w:val="single" w:sz="4" w:space="0" w:color="3F3F3F"/>
              <w:right w:val="single" w:sz="4" w:space="0" w:color="3F3F3F"/>
            </w:tcBorders>
            <w:shd w:val="clear" w:color="000000" w:fill="F2F2F2"/>
            <w:noWrap/>
            <w:vAlign w:val="bottom"/>
            <w:hideMark/>
          </w:tcPr>
          <w:p w14:paraId="5102B308"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 </w:t>
            </w:r>
          </w:p>
        </w:tc>
        <w:tc>
          <w:tcPr>
            <w:tcW w:w="556" w:type="pct"/>
            <w:tcBorders>
              <w:top w:val="nil"/>
              <w:left w:val="nil"/>
              <w:bottom w:val="single" w:sz="4" w:space="0" w:color="3F3F3F"/>
              <w:right w:val="single" w:sz="4" w:space="0" w:color="3F3F3F"/>
            </w:tcBorders>
            <w:shd w:val="clear" w:color="000000" w:fill="F2F2F2"/>
            <w:noWrap/>
            <w:vAlign w:val="bottom"/>
            <w:hideMark/>
          </w:tcPr>
          <w:p w14:paraId="6F9B2BD5"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Kwota</w:t>
            </w:r>
          </w:p>
        </w:tc>
        <w:tc>
          <w:tcPr>
            <w:tcW w:w="265" w:type="pct"/>
            <w:tcBorders>
              <w:top w:val="nil"/>
              <w:left w:val="nil"/>
              <w:bottom w:val="single" w:sz="4" w:space="0" w:color="3F3F3F"/>
              <w:right w:val="single" w:sz="4" w:space="0" w:color="3F3F3F"/>
            </w:tcBorders>
            <w:shd w:val="clear" w:color="000000" w:fill="F2F2F2"/>
            <w:noWrap/>
            <w:vAlign w:val="bottom"/>
            <w:hideMark/>
          </w:tcPr>
          <w:p w14:paraId="2EED7E85"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Osoby</w:t>
            </w:r>
          </w:p>
        </w:tc>
        <w:tc>
          <w:tcPr>
            <w:tcW w:w="674" w:type="pct"/>
            <w:tcBorders>
              <w:top w:val="nil"/>
              <w:left w:val="nil"/>
              <w:bottom w:val="single" w:sz="4" w:space="0" w:color="3F3F3F"/>
              <w:right w:val="single" w:sz="4" w:space="0" w:color="3F3F3F"/>
            </w:tcBorders>
            <w:shd w:val="clear" w:color="000000" w:fill="F2F2F2"/>
            <w:noWrap/>
            <w:vAlign w:val="bottom"/>
            <w:hideMark/>
          </w:tcPr>
          <w:p w14:paraId="681B7CC5"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Kwota</w:t>
            </w:r>
          </w:p>
        </w:tc>
        <w:tc>
          <w:tcPr>
            <w:tcW w:w="233" w:type="pct"/>
            <w:tcBorders>
              <w:top w:val="nil"/>
              <w:left w:val="nil"/>
              <w:bottom w:val="single" w:sz="4" w:space="0" w:color="3F3F3F"/>
              <w:right w:val="single" w:sz="4" w:space="0" w:color="3F3F3F"/>
            </w:tcBorders>
            <w:shd w:val="clear" w:color="000000" w:fill="F2F2F2"/>
            <w:noWrap/>
            <w:vAlign w:val="bottom"/>
            <w:hideMark/>
          </w:tcPr>
          <w:p w14:paraId="018E8436"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Osoby</w:t>
            </w:r>
          </w:p>
        </w:tc>
        <w:tc>
          <w:tcPr>
            <w:tcW w:w="686" w:type="pct"/>
            <w:tcBorders>
              <w:top w:val="nil"/>
              <w:left w:val="nil"/>
              <w:bottom w:val="single" w:sz="4" w:space="0" w:color="3F3F3F"/>
              <w:right w:val="single" w:sz="4" w:space="0" w:color="3F3F3F"/>
            </w:tcBorders>
            <w:shd w:val="clear" w:color="000000" w:fill="F2F2F2"/>
            <w:noWrap/>
            <w:vAlign w:val="bottom"/>
            <w:hideMark/>
          </w:tcPr>
          <w:p w14:paraId="5372BBA5"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Kwota</w:t>
            </w:r>
          </w:p>
        </w:tc>
        <w:tc>
          <w:tcPr>
            <w:tcW w:w="247" w:type="pct"/>
            <w:tcBorders>
              <w:top w:val="nil"/>
              <w:left w:val="nil"/>
              <w:bottom w:val="single" w:sz="4" w:space="0" w:color="3F3F3F"/>
              <w:right w:val="single" w:sz="4" w:space="0" w:color="3F3F3F"/>
            </w:tcBorders>
            <w:shd w:val="clear" w:color="000000" w:fill="F2F2F2"/>
            <w:noWrap/>
            <w:vAlign w:val="bottom"/>
            <w:hideMark/>
          </w:tcPr>
          <w:p w14:paraId="73959357"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Osoby</w:t>
            </w:r>
          </w:p>
        </w:tc>
        <w:tc>
          <w:tcPr>
            <w:tcW w:w="646" w:type="pct"/>
            <w:tcBorders>
              <w:top w:val="nil"/>
              <w:left w:val="nil"/>
              <w:bottom w:val="single" w:sz="4" w:space="0" w:color="3F3F3F"/>
              <w:right w:val="single" w:sz="4" w:space="0" w:color="3F3F3F"/>
            </w:tcBorders>
            <w:shd w:val="clear" w:color="000000" w:fill="F2F2F2"/>
            <w:noWrap/>
            <w:vAlign w:val="bottom"/>
            <w:hideMark/>
          </w:tcPr>
          <w:p w14:paraId="4C425336" w14:textId="77777777" w:rsidR="002332BC" w:rsidRPr="002332BC" w:rsidRDefault="002332BC" w:rsidP="002332BC">
            <w:pPr>
              <w:spacing w:line="240" w:lineRule="auto"/>
              <w:jc w:val="center"/>
              <w:rPr>
                <w:rFonts w:ascii="Calibri" w:hAnsi="Calibri" w:cs="Calibri"/>
                <w:b/>
                <w:bCs/>
                <w:color w:val="3F3F3F"/>
                <w:sz w:val="16"/>
                <w:szCs w:val="16"/>
              </w:rPr>
            </w:pPr>
            <w:r w:rsidRPr="002332BC">
              <w:rPr>
                <w:rFonts w:ascii="Calibri" w:hAnsi="Calibri" w:cs="Calibri"/>
                <w:b/>
                <w:bCs/>
                <w:color w:val="3F3F3F"/>
                <w:sz w:val="16"/>
                <w:szCs w:val="16"/>
              </w:rPr>
              <w:t>Kwota</w:t>
            </w:r>
          </w:p>
        </w:tc>
      </w:tr>
      <w:tr w:rsidR="002332BC" w:rsidRPr="002332BC" w14:paraId="3A65BC57" w14:textId="77777777" w:rsidTr="002332BC">
        <w:trPr>
          <w:trHeight w:val="510"/>
        </w:trPr>
        <w:tc>
          <w:tcPr>
            <w:tcW w:w="623" w:type="pct"/>
            <w:tcBorders>
              <w:top w:val="nil"/>
              <w:left w:val="single" w:sz="12" w:space="0" w:color="auto"/>
              <w:bottom w:val="single" w:sz="12" w:space="0" w:color="auto"/>
              <w:right w:val="single" w:sz="12" w:space="0" w:color="auto"/>
            </w:tcBorders>
            <w:shd w:val="clear" w:color="000000" w:fill="9BBB59"/>
            <w:vAlign w:val="bottom"/>
            <w:hideMark/>
          </w:tcPr>
          <w:p w14:paraId="52138F97"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Ogółem algorytm</w:t>
            </w:r>
          </w:p>
        </w:tc>
        <w:tc>
          <w:tcPr>
            <w:tcW w:w="229" w:type="pct"/>
            <w:tcBorders>
              <w:top w:val="single" w:sz="12" w:space="0" w:color="auto"/>
              <w:left w:val="nil"/>
              <w:bottom w:val="single" w:sz="12" w:space="0" w:color="auto"/>
              <w:right w:val="single" w:sz="12" w:space="0" w:color="auto"/>
            </w:tcBorders>
            <w:shd w:val="clear" w:color="000000" w:fill="9BBB59"/>
            <w:noWrap/>
            <w:vAlign w:val="bottom"/>
            <w:hideMark/>
          </w:tcPr>
          <w:p w14:paraId="5378678D"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114</w:t>
            </w:r>
          </w:p>
        </w:tc>
        <w:tc>
          <w:tcPr>
            <w:tcW w:w="586" w:type="pct"/>
            <w:tcBorders>
              <w:top w:val="single" w:sz="12" w:space="0" w:color="auto"/>
              <w:left w:val="nil"/>
              <w:bottom w:val="single" w:sz="12" w:space="0" w:color="auto"/>
              <w:right w:val="single" w:sz="12" w:space="0" w:color="auto"/>
            </w:tcBorders>
            <w:shd w:val="clear" w:color="000000" w:fill="9BBB59"/>
            <w:noWrap/>
            <w:vAlign w:val="bottom"/>
            <w:hideMark/>
          </w:tcPr>
          <w:p w14:paraId="4D2961F1"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718 471,86    </w:t>
            </w:r>
          </w:p>
        </w:tc>
        <w:tc>
          <w:tcPr>
            <w:tcW w:w="254" w:type="pct"/>
            <w:tcBorders>
              <w:top w:val="single" w:sz="12" w:space="0" w:color="auto"/>
              <w:left w:val="nil"/>
              <w:bottom w:val="single" w:sz="12" w:space="0" w:color="auto"/>
              <w:right w:val="single" w:sz="12" w:space="0" w:color="auto"/>
            </w:tcBorders>
            <w:shd w:val="clear" w:color="000000" w:fill="9BBB59"/>
            <w:noWrap/>
            <w:vAlign w:val="bottom"/>
            <w:hideMark/>
          </w:tcPr>
          <w:p w14:paraId="479F2C99"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312</w:t>
            </w:r>
          </w:p>
        </w:tc>
        <w:tc>
          <w:tcPr>
            <w:tcW w:w="556" w:type="pct"/>
            <w:tcBorders>
              <w:top w:val="single" w:sz="12" w:space="0" w:color="auto"/>
              <w:left w:val="nil"/>
              <w:bottom w:val="single" w:sz="12" w:space="0" w:color="auto"/>
              <w:right w:val="single" w:sz="12" w:space="0" w:color="auto"/>
            </w:tcBorders>
            <w:shd w:val="clear" w:color="000000" w:fill="9BBB59"/>
            <w:noWrap/>
            <w:vAlign w:val="bottom"/>
            <w:hideMark/>
          </w:tcPr>
          <w:p w14:paraId="407EBF73"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3 121 708,95    </w:t>
            </w:r>
          </w:p>
        </w:tc>
        <w:tc>
          <w:tcPr>
            <w:tcW w:w="265" w:type="pct"/>
            <w:tcBorders>
              <w:top w:val="single" w:sz="12" w:space="0" w:color="auto"/>
              <w:left w:val="nil"/>
              <w:bottom w:val="single" w:sz="12" w:space="0" w:color="auto"/>
              <w:right w:val="single" w:sz="12" w:space="0" w:color="auto"/>
            </w:tcBorders>
            <w:shd w:val="clear" w:color="000000" w:fill="9BBB59"/>
            <w:noWrap/>
            <w:vAlign w:val="bottom"/>
            <w:hideMark/>
          </w:tcPr>
          <w:p w14:paraId="59837EC2"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426</w:t>
            </w:r>
          </w:p>
        </w:tc>
        <w:tc>
          <w:tcPr>
            <w:tcW w:w="674" w:type="pct"/>
            <w:tcBorders>
              <w:top w:val="single" w:sz="12" w:space="0" w:color="auto"/>
              <w:left w:val="nil"/>
              <w:bottom w:val="single" w:sz="12" w:space="0" w:color="auto"/>
              <w:right w:val="single" w:sz="12" w:space="0" w:color="auto"/>
            </w:tcBorders>
            <w:shd w:val="clear" w:color="000000" w:fill="9BBB59"/>
            <w:noWrap/>
            <w:vAlign w:val="bottom"/>
            <w:hideMark/>
          </w:tcPr>
          <w:p w14:paraId="24A2CC78"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3 840 180,81    </w:t>
            </w:r>
          </w:p>
        </w:tc>
        <w:tc>
          <w:tcPr>
            <w:tcW w:w="233" w:type="pct"/>
            <w:tcBorders>
              <w:top w:val="single" w:sz="12" w:space="0" w:color="auto"/>
              <w:left w:val="nil"/>
              <w:bottom w:val="single" w:sz="12" w:space="0" w:color="auto"/>
              <w:right w:val="single" w:sz="12" w:space="0" w:color="auto"/>
            </w:tcBorders>
            <w:shd w:val="clear" w:color="000000" w:fill="9BBB59"/>
            <w:noWrap/>
            <w:vAlign w:val="bottom"/>
            <w:hideMark/>
          </w:tcPr>
          <w:p w14:paraId="148AD1F7"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402</w:t>
            </w:r>
          </w:p>
        </w:tc>
        <w:tc>
          <w:tcPr>
            <w:tcW w:w="686" w:type="pct"/>
            <w:tcBorders>
              <w:top w:val="single" w:sz="12" w:space="0" w:color="auto"/>
              <w:left w:val="nil"/>
              <w:bottom w:val="single" w:sz="12" w:space="0" w:color="auto"/>
              <w:right w:val="single" w:sz="12" w:space="0" w:color="auto"/>
            </w:tcBorders>
            <w:shd w:val="clear" w:color="000000" w:fill="9BBB59"/>
            <w:noWrap/>
            <w:vAlign w:val="bottom"/>
            <w:hideMark/>
          </w:tcPr>
          <w:p w14:paraId="2CA5B750"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3 635 252,88    </w:t>
            </w:r>
          </w:p>
        </w:tc>
        <w:tc>
          <w:tcPr>
            <w:tcW w:w="247" w:type="pct"/>
            <w:tcBorders>
              <w:top w:val="single" w:sz="12" w:space="0" w:color="auto"/>
              <w:left w:val="nil"/>
              <w:bottom w:val="single" w:sz="12" w:space="0" w:color="auto"/>
              <w:right w:val="single" w:sz="12" w:space="0" w:color="auto"/>
            </w:tcBorders>
            <w:shd w:val="clear" w:color="000000" w:fill="9BBB59"/>
            <w:noWrap/>
            <w:vAlign w:val="bottom"/>
            <w:hideMark/>
          </w:tcPr>
          <w:p w14:paraId="6C7655F2"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24</w:t>
            </w:r>
          </w:p>
        </w:tc>
        <w:tc>
          <w:tcPr>
            <w:tcW w:w="646" w:type="pct"/>
            <w:tcBorders>
              <w:top w:val="single" w:sz="12" w:space="0" w:color="auto"/>
              <w:left w:val="nil"/>
              <w:bottom w:val="single" w:sz="12" w:space="0" w:color="auto"/>
              <w:right w:val="nil"/>
            </w:tcBorders>
            <w:shd w:val="clear" w:color="000000" w:fill="9BBB59"/>
            <w:noWrap/>
            <w:vAlign w:val="bottom"/>
            <w:hideMark/>
          </w:tcPr>
          <w:p w14:paraId="12CC159C"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204 927,93    </w:t>
            </w:r>
          </w:p>
        </w:tc>
      </w:tr>
      <w:tr w:rsidR="002332BC" w:rsidRPr="002332BC" w14:paraId="07E61BDA"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6BF7380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Prace interwencyjne</w:t>
            </w:r>
          </w:p>
        </w:tc>
        <w:tc>
          <w:tcPr>
            <w:tcW w:w="229" w:type="pct"/>
            <w:tcBorders>
              <w:top w:val="nil"/>
              <w:left w:val="nil"/>
              <w:bottom w:val="single" w:sz="4" w:space="0" w:color="auto"/>
              <w:right w:val="single" w:sz="4" w:space="0" w:color="auto"/>
            </w:tcBorders>
            <w:shd w:val="clear" w:color="000000" w:fill="FFFFFF"/>
            <w:noWrap/>
            <w:vAlign w:val="bottom"/>
            <w:hideMark/>
          </w:tcPr>
          <w:p w14:paraId="062E8B3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20</w:t>
            </w:r>
          </w:p>
        </w:tc>
        <w:tc>
          <w:tcPr>
            <w:tcW w:w="586" w:type="pct"/>
            <w:tcBorders>
              <w:top w:val="nil"/>
              <w:left w:val="nil"/>
              <w:bottom w:val="single" w:sz="4" w:space="0" w:color="auto"/>
              <w:right w:val="single" w:sz="4" w:space="0" w:color="auto"/>
            </w:tcBorders>
            <w:shd w:val="clear" w:color="000000" w:fill="FFFFFF"/>
            <w:noWrap/>
            <w:vAlign w:val="bottom"/>
            <w:hideMark/>
          </w:tcPr>
          <w:p w14:paraId="429F88E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69 983,40    </w:t>
            </w:r>
          </w:p>
        </w:tc>
        <w:tc>
          <w:tcPr>
            <w:tcW w:w="254" w:type="pct"/>
            <w:tcBorders>
              <w:top w:val="nil"/>
              <w:left w:val="nil"/>
              <w:bottom w:val="single" w:sz="4" w:space="0" w:color="auto"/>
              <w:right w:val="single" w:sz="4" w:space="0" w:color="auto"/>
            </w:tcBorders>
            <w:shd w:val="clear" w:color="000000" w:fill="FFFFFF"/>
            <w:noWrap/>
            <w:vAlign w:val="bottom"/>
            <w:hideMark/>
          </w:tcPr>
          <w:p w14:paraId="7D53200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79</w:t>
            </w:r>
          </w:p>
        </w:tc>
        <w:tc>
          <w:tcPr>
            <w:tcW w:w="556" w:type="pct"/>
            <w:tcBorders>
              <w:top w:val="nil"/>
              <w:left w:val="nil"/>
              <w:bottom w:val="single" w:sz="4" w:space="0" w:color="auto"/>
              <w:right w:val="single" w:sz="4" w:space="0" w:color="auto"/>
            </w:tcBorders>
            <w:shd w:val="clear" w:color="000000" w:fill="FFFFFF"/>
            <w:noWrap/>
            <w:vAlign w:val="bottom"/>
            <w:hideMark/>
          </w:tcPr>
          <w:p w14:paraId="7900121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677 864,52    </w:t>
            </w:r>
          </w:p>
        </w:tc>
        <w:tc>
          <w:tcPr>
            <w:tcW w:w="265" w:type="pct"/>
            <w:tcBorders>
              <w:top w:val="single" w:sz="4" w:space="0" w:color="auto"/>
              <w:left w:val="nil"/>
              <w:bottom w:val="single" w:sz="4" w:space="0" w:color="auto"/>
              <w:right w:val="single" w:sz="4" w:space="0" w:color="auto"/>
            </w:tcBorders>
            <w:shd w:val="clear" w:color="000000" w:fill="FFFFFF"/>
            <w:noWrap/>
            <w:vAlign w:val="bottom"/>
            <w:hideMark/>
          </w:tcPr>
          <w:p w14:paraId="12C2F81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99</w:t>
            </w:r>
          </w:p>
        </w:tc>
        <w:tc>
          <w:tcPr>
            <w:tcW w:w="674" w:type="pct"/>
            <w:tcBorders>
              <w:top w:val="nil"/>
              <w:left w:val="nil"/>
              <w:bottom w:val="single" w:sz="4" w:space="0" w:color="auto"/>
              <w:right w:val="single" w:sz="12" w:space="0" w:color="auto"/>
            </w:tcBorders>
            <w:shd w:val="clear" w:color="000000" w:fill="FFFFFF"/>
            <w:noWrap/>
            <w:vAlign w:val="bottom"/>
            <w:hideMark/>
          </w:tcPr>
          <w:p w14:paraId="5CB3537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747 847,92    </w:t>
            </w:r>
          </w:p>
        </w:tc>
        <w:tc>
          <w:tcPr>
            <w:tcW w:w="233" w:type="pct"/>
            <w:tcBorders>
              <w:top w:val="nil"/>
              <w:left w:val="nil"/>
              <w:bottom w:val="single" w:sz="4" w:space="0" w:color="auto"/>
              <w:right w:val="single" w:sz="4" w:space="0" w:color="auto"/>
            </w:tcBorders>
            <w:shd w:val="clear" w:color="000000" w:fill="FFFFFF"/>
            <w:noWrap/>
            <w:vAlign w:val="bottom"/>
            <w:hideMark/>
          </w:tcPr>
          <w:p w14:paraId="66957A9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88</w:t>
            </w:r>
          </w:p>
        </w:tc>
        <w:tc>
          <w:tcPr>
            <w:tcW w:w="686" w:type="pct"/>
            <w:tcBorders>
              <w:top w:val="nil"/>
              <w:left w:val="nil"/>
              <w:bottom w:val="single" w:sz="4" w:space="0" w:color="auto"/>
              <w:right w:val="single" w:sz="4" w:space="0" w:color="auto"/>
            </w:tcBorders>
            <w:shd w:val="clear" w:color="000000" w:fill="FFFFFF"/>
            <w:noWrap/>
            <w:vAlign w:val="bottom"/>
            <w:hideMark/>
          </w:tcPr>
          <w:p w14:paraId="0F8C801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637 414,75    </w:t>
            </w:r>
          </w:p>
        </w:tc>
        <w:tc>
          <w:tcPr>
            <w:tcW w:w="247" w:type="pct"/>
            <w:tcBorders>
              <w:top w:val="nil"/>
              <w:left w:val="nil"/>
              <w:bottom w:val="single" w:sz="4" w:space="0" w:color="auto"/>
              <w:right w:val="single" w:sz="4" w:space="0" w:color="auto"/>
            </w:tcBorders>
            <w:shd w:val="clear" w:color="000000" w:fill="FFFFFF"/>
            <w:noWrap/>
            <w:vAlign w:val="bottom"/>
            <w:hideMark/>
          </w:tcPr>
          <w:p w14:paraId="1C1BDE8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11</w:t>
            </w:r>
          </w:p>
        </w:tc>
        <w:tc>
          <w:tcPr>
            <w:tcW w:w="646" w:type="pct"/>
            <w:tcBorders>
              <w:top w:val="nil"/>
              <w:left w:val="nil"/>
              <w:bottom w:val="single" w:sz="4" w:space="0" w:color="auto"/>
              <w:right w:val="nil"/>
            </w:tcBorders>
            <w:shd w:val="clear" w:color="000000" w:fill="FFFFFF"/>
            <w:noWrap/>
            <w:vAlign w:val="bottom"/>
            <w:hideMark/>
          </w:tcPr>
          <w:p w14:paraId="7433F25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110 433,17    </w:t>
            </w:r>
          </w:p>
        </w:tc>
      </w:tr>
      <w:tr w:rsidR="002332BC" w:rsidRPr="002332BC" w14:paraId="418E08C4"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92D050"/>
            <w:vAlign w:val="bottom"/>
            <w:hideMark/>
          </w:tcPr>
          <w:p w14:paraId="21C73F0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Pr. </w:t>
            </w:r>
            <w:proofErr w:type="spellStart"/>
            <w:r w:rsidRPr="002332BC">
              <w:rPr>
                <w:rFonts w:ascii="Czcionka tekstu podstawowego" w:hAnsi="Czcionka tekstu podstawowego"/>
                <w:sz w:val="22"/>
                <w:szCs w:val="22"/>
              </w:rPr>
              <w:t>Int</w:t>
            </w:r>
            <w:proofErr w:type="spellEnd"/>
            <w:r w:rsidRPr="002332BC">
              <w:rPr>
                <w:rFonts w:ascii="Czcionka tekstu podstawowego" w:hAnsi="Czcionka tekstu podstawowego"/>
                <w:sz w:val="22"/>
                <w:szCs w:val="22"/>
              </w:rPr>
              <w:t xml:space="preserve">. RM wieś </w:t>
            </w:r>
          </w:p>
        </w:tc>
        <w:tc>
          <w:tcPr>
            <w:tcW w:w="229" w:type="pct"/>
            <w:tcBorders>
              <w:top w:val="nil"/>
              <w:left w:val="nil"/>
              <w:bottom w:val="single" w:sz="4" w:space="0" w:color="auto"/>
              <w:right w:val="single" w:sz="4" w:space="0" w:color="auto"/>
            </w:tcBorders>
            <w:shd w:val="clear" w:color="000000" w:fill="FFFFFF"/>
            <w:noWrap/>
            <w:vAlign w:val="bottom"/>
            <w:hideMark/>
          </w:tcPr>
          <w:p w14:paraId="73CAD32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9</w:t>
            </w:r>
          </w:p>
        </w:tc>
        <w:tc>
          <w:tcPr>
            <w:tcW w:w="586" w:type="pct"/>
            <w:tcBorders>
              <w:top w:val="nil"/>
              <w:left w:val="nil"/>
              <w:bottom w:val="single" w:sz="4" w:space="0" w:color="auto"/>
              <w:right w:val="single" w:sz="4" w:space="0" w:color="auto"/>
            </w:tcBorders>
            <w:shd w:val="clear" w:color="000000" w:fill="FFFFFF"/>
            <w:noWrap/>
            <w:vAlign w:val="bottom"/>
            <w:hideMark/>
          </w:tcPr>
          <w:p w14:paraId="47135B8E"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55 967,22    </w:t>
            </w:r>
          </w:p>
        </w:tc>
        <w:tc>
          <w:tcPr>
            <w:tcW w:w="254" w:type="pct"/>
            <w:tcBorders>
              <w:top w:val="nil"/>
              <w:left w:val="nil"/>
              <w:bottom w:val="single" w:sz="4" w:space="0" w:color="auto"/>
              <w:right w:val="single" w:sz="4" w:space="0" w:color="auto"/>
            </w:tcBorders>
            <w:shd w:val="clear" w:color="000000" w:fill="D9D9D9"/>
            <w:noWrap/>
            <w:vAlign w:val="bottom"/>
            <w:hideMark/>
          </w:tcPr>
          <w:p w14:paraId="4CAC2F1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56" w:type="pct"/>
            <w:tcBorders>
              <w:top w:val="nil"/>
              <w:left w:val="nil"/>
              <w:bottom w:val="single" w:sz="4" w:space="0" w:color="auto"/>
              <w:right w:val="single" w:sz="4" w:space="0" w:color="auto"/>
            </w:tcBorders>
            <w:shd w:val="clear" w:color="000000" w:fill="D9D9D9"/>
            <w:noWrap/>
            <w:vAlign w:val="bottom"/>
            <w:hideMark/>
          </w:tcPr>
          <w:p w14:paraId="0496D99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65" w:type="pct"/>
            <w:tcBorders>
              <w:top w:val="nil"/>
              <w:left w:val="nil"/>
              <w:bottom w:val="single" w:sz="4" w:space="0" w:color="auto"/>
              <w:right w:val="single" w:sz="4" w:space="0" w:color="auto"/>
            </w:tcBorders>
            <w:shd w:val="clear" w:color="000000" w:fill="FFFFFF"/>
            <w:noWrap/>
            <w:vAlign w:val="bottom"/>
            <w:hideMark/>
          </w:tcPr>
          <w:p w14:paraId="2A26996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9</w:t>
            </w:r>
          </w:p>
        </w:tc>
        <w:tc>
          <w:tcPr>
            <w:tcW w:w="674" w:type="pct"/>
            <w:tcBorders>
              <w:top w:val="nil"/>
              <w:left w:val="nil"/>
              <w:bottom w:val="single" w:sz="4" w:space="0" w:color="auto"/>
              <w:right w:val="single" w:sz="12" w:space="0" w:color="auto"/>
            </w:tcBorders>
            <w:shd w:val="clear" w:color="000000" w:fill="FFFFFF"/>
            <w:noWrap/>
            <w:vAlign w:val="bottom"/>
            <w:hideMark/>
          </w:tcPr>
          <w:p w14:paraId="25D8B21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55 967,22    </w:t>
            </w:r>
          </w:p>
        </w:tc>
        <w:tc>
          <w:tcPr>
            <w:tcW w:w="233" w:type="pct"/>
            <w:tcBorders>
              <w:top w:val="nil"/>
              <w:left w:val="nil"/>
              <w:bottom w:val="single" w:sz="4" w:space="0" w:color="auto"/>
              <w:right w:val="single" w:sz="4" w:space="0" w:color="auto"/>
            </w:tcBorders>
            <w:shd w:val="clear" w:color="000000" w:fill="FFFFFF"/>
            <w:noWrap/>
            <w:vAlign w:val="bottom"/>
            <w:hideMark/>
          </w:tcPr>
          <w:p w14:paraId="05348E0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9</w:t>
            </w:r>
          </w:p>
        </w:tc>
        <w:tc>
          <w:tcPr>
            <w:tcW w:w="686" w:type="pct"/>
            <w:tcBorders>
              <w:top w:val="nil"/>
              <w:left w:val="nil"/>
              <w:bottom w:val="single" w:sz="4" w:space="0" w:color="auto"/>
              <w:right w:val="single" w:sz="4" w:space="0" w:color="auto"/>
            </w:tcBorders>
            <w:shd w:val="clear" w:color="000000" w:fill="FFFFFF"/>
            <w:noWrap/>
            <w:vAlign w:val="bottom"/>
            <w:hideMark/>
          </w:tcPr>
          <w:p w14:paraId="4C3A2199"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55 257,90    </w:t>
            </w:r>
          </w:p>
        </w:tc>
        <w:tc>
          <w:tcPr>
            <w:tcW w:w="247" w:type="pct"/>
            <w:tcBorders>
              <w:top w:val="nil"/>
              <w:left w:val="nil"/>
              <w:bottom w:val="single" w:sz="4" w:space="0" w:color="auto"/>
              <w:right w:val="single" w:sz="4" w:space="0" w:color="auto"/>
            </w:tcBorders>
            <w:shd w:val="clear" w:color="000000" w:fill="808080"/>
            <w:noWrap/>
            <w:vAlign w:val="bottom"/>
            <w:hideMark/>
          </w:tcPr>
          <w:p w14:paraId="6D27D01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2B67A0B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709,32    </w:t>
            </w:r>
          </w:p>
        </w:tc>
      </w:tr>
      <w:tr w:rsidR="002332BC" w:rsidRPr="002332BC" w14:paraId="7818139E"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92D050"/>
            <w:vAlign w:val="bottom"/>
            <w:hideMark/>
          </w:tcPr>
          <w:p w14:paraId="00F3111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Pr. </w:t>
            </w:r>
            <w:proofErr w:type="spellStart"/>
            <w:r w:rsidRPr="002332BC">
              <w:rPr>
                <w:rFonts w:ascii="Czcionka tekstu podstawowego" w:hAnsi="Czcionka tekstu podstawowego"/>
                <w:sz w:val="22"/>
                <w:szCs w:val="22"/>
              </w:rPr>
              <w:t>Int</w:t>
            </w:r>
            <w:proofErr w:type="spellEnd"/>
            <w:r w:rsidRPr="002332BC">
              <w:rPr>
                <w:rFonts w:ascii="Czcionka tekstu podstawowego" w:hAnsi="Czcionka tekstu podstawowego"/>
                <w:sz w:val="22"/>
                <w:szCs w:val="22"/>
              </w:rPr>
              <w:t xml:space="preserve">. RM wysokiego bezrobocia  </w:t>
            </w:r>
          </w:p>
        </w:tc>
        <w:tc>
          <w:tcPr>
            <w:tcW w:w="229" w:type="pct"/>
            <w:tcBorders>
              <w:top w:val="nil"/>
              <w:left w:val="nil"/>
              <w:bottom w:val="single" w:sz="4" w:space="0" w:color="auto"/>
              <w:right w:val="single" w:sz="4" w:space="0" w:color="auto"/>
            </w:tcBorders>
            <w:shd w:val="clear" w:color="000000" w:fill="FFFFFF"/>
            <w:noWrap/>
            <w:vAlign w:val="bottom"/>
            <w:hideMark/>
          </w:tcPr>
          <w:p w14:paraId="07E3303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15</w:t>
            </w:r>
          </w:p>
        </w:tc>
        <w:tc>
          <w:tcPr>
            <w:tcW w:w="586" w:type="pct"/>
            <w:tcBorders>
              <w:top w:val="nil"/>
              <w:left w:val="nil"/>
              <w:bottom w:val="single" w:sz="4" w:space="0" w:color="auto"/>
              <w:right w:val="single" w:sz="4" w:space="0" w:color="auto"/>
            </w:tcBorders>
            <w:shd w:val="clear" w:color="000000" w:fill="FFFFFF"/>
            <w:noWrap/>
            <w:vAlign w:val="bottom"/>
            <w:hideMark/>
          </w:tcPr>
          <w:p w14:paraId="31BD82C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95 624,68    </w:t>
            </w:r>
          </w:p>
        </w:tc>
        <w:tc>
          <w:tcPr>
            <w:tcW w:w="254" w:type="pct"/>
            <w:tcBorders>
              <w:top w:val="nil"/>
              <w:left w:val="nil"/>
              <w:bottom w:val="single" w:sz="4" w:space="0" w:color="auto"/>
              <w:right w:val="single" w:sz="4" w:space="0" w:color="auto"/>
            </w:tcBorders>
            <w:shd w:val="clear" w:color="000000" w:fill="D9D9D9"/>
            <w:noWrap/>
            <w:vAlign w:val="bottom"/>
            <w:hideMark/>
          </w:tcPr>
          <w:p w14:paraId="4E4FC92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56" w:type="pct"/>
            <w:tcBorders>
              <w:top w:val="nil"/>
              <w:left w:val="nil"/>
              <w:bottom w:val="single" w:sz="4" w:space="0" w:color="auto"/>
              <w:right w:val="single" w:sz="4" w:space="0" w:color="auto"/>
            </w:tcBorders>
            <w:shd w:val="clear" w:color="000000" w:fill="D9D9D9"/>
            <w:noWrap/>
            <w:vAlign w:val="bottom"/>
            <w:hideMark/>
          </w:tcPr>
          <w:p w14:paraId="65E3C03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65" w:type="pct"/>
            <w:tcBorders>
              <w:top w:val="nil"/>
              <w:left w:val="nil"/>
              <w:bottom w:val="single" w:sz="4" w:space="0" w:color="auto"/>
              <w:right w:val="single" w:sz="4" w:space="0" w:color="auto"/>
            </w:tcBorders>
            <w:shd w:val="clear" w:color="000000" w:fill="FFFFFF"/>
            <w:noWrap/>
            <w:vAlign w:val="bottom"/>
            <w:hideMark/>
          </w:tcPr>
          <w:p w14:paraId="6D52734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15</w:t>
            </w:r>
          </w:p>
        </w:tc>
        <w:tc>
          <w:tcPr>
            <w:tcW w:w="674" w:type="pct"/>
            <w:tcBorders>
              <w:top w:val="nil"/>
              <w:left w:val="nil"/>
              <w:bottom w:val="single" w:sz="4" w:space="0" w:color="auto"/>
              <w:right w:val="single" w:sz="12" w:space="0" w:color="auto"/>
            </w:tcBorders>
            <w:shd w:val="clear" w:color="000000" w:fill="FFFFFF"/>
            <w:noWrap/>
            <w:vAlign w:val="bottom"/>
            <w:hideMark/>
          </w:tcPr>
          <w:p w14:paraId="0F1DF89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95 624,68    </w:t>
            </w:r>
          </w:p>
        </w:tc>
        <w:tc>
          <w:tcPr>
            <w:tcW w:w="233" w:type="pct"/>
            <w:tcBorders>
              <w:top w:val="nil"/>
              <w:left w:val="nil"/>
              <w:bottom w:val="single" w:sz="4" w:space="0" w:color="auto"/>
              <w:right w:val="single" w:sz="4" w:space="0" w:color="auto"/>
            </w:tcBorders>
            <w:shd w:val="clear" w:color="000000" w:fill="FFFFFF"/>
            <w:noWrap/>
            <w:vAlign w:val="bottom"/>
            <w:hideMark/>
          </w:tcPr>
          <w:p w14:paraId="0BD755F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15</w:t>
            </w:r>
          </w:p>
        </w:tc>
        <w:tc>
          <w:tcPr>
            <w:tcW w:w="686" w:type="pct"/>
            <w:tcBorders>
              <w:top w:val="nil"/>
              <w:left w:val="nil"/>
              <w:bottom w:val="single" w:sz="4" w:space="0" w:color="auto"/>
              <w:right w:val="single" w:sz="4" w:space="0" w:color="auto"/>
            </w:tcBorders>
            <w:shd w:val="clear" w:color="000000" w:fill="FFFFFF"/>
            <w:noWrap/>
            <w:vAlign w:val="bottom"/>
            <w:hideMark/>
          </w:tcPr>
          <w:p w14:paraId="5F09775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95 409,92    </w:t>
            </w:r>
          </w:p>
        </w:tc>
        <w:tc>
          <w:tcPr>
            <w:tcW w:w="247" w:type="pct"/>
            <w:tcBorders>
              <w:top w:val="nil"/>
              <w:left w:val="nil"/>
              <w:bottom w:val="single" w:sz="4" w:space="0" w:color="auto"/>
              <w:right w:val="single" w:sz="4" w:space="0" w:color="auto"/>
            </w:tcBorders>
            <w:shd w:val="clear" w:color="000000" w:fill="808080"/>
            <w:noWrap/>
            <w:vAlign w:val="bottom"/>
            <w:hideMark/>
          </w:tcPr>
          <w:p w14:paraId="093313B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0787997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214,76    </w:t>
            </w:r>
          </w:p>
        </w:tc>
      </w:tr>
      <w:tr w:rsidR="002332BC" w:rsidRPr="002332BC" w14:paraId="1FF17E84"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4EB591F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Roboty publiczne</w:t>
            </w:r>
          </w:p>
        </w:tc>
        <w:tc>
          <w:tcPr>
            <w:tcW w:w="229" w:type="pct"/>
            <w:tcBorders>
              <w:top w:val="nil"/>
              <w:left w:val="nil"/>
              <w:bottom w:val="single" w:sz="4" w:space="0" w:color="auto"/>
              <w:right w:val="single" w:sz="4" w:space="0" w:color="auto"/>
            </w:tcBorders>
            <w:shd w:val="clear" w:color="000000" w:fill="FFFFFF"/>
            <w:noWrap/>
            <w:vAlign w:val="bottom"/>
            <w:hideMark/>
          </w:tcPr>
          <w:p w14:paraId="26AE0E2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7E61719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7B507B8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4</w:t>
            </w:r>
          </w:p>
        </w:tc>
        <w:tc>
          <w:tcPr>
            <w:tcW w:w="556" w:type="pct"/>
            <w:tcBorders>
              <w:top w:val="nil"/>
              <w:left w:val="nil"/>
              <w:bottom w:val="single" w:sz="4" w:space="0" w:color="auto"/>
              <w:right w:val="single" w:sz="4" w:space="0" w:color="auto"/>
            </w:tcBorders>
            <w:shd w:val="clear" w:color="000000" w:fill="FFFFFF"/>
            <w:noWrap/>
            <w:vAlign w:val="bottom"/>
            <w:hideMark/>
          </w:tcPr>
          <w:p w14:paraId="599F249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16 576,00    </w:t>
            </w:r>
          </w:p>
        </w:tc>
        <w:tc>
          <w:tcPr>
            <w:tcW w:w="265" w:type="pct"/>
            <w:tcBorders>
              <w:top w:val="nil"/>
              <w:left w:val="nil"/>
              <w:bottom w:val="single" w:sz="4" w:space="0" w:color="auto"/>
              <w:right w:val="single" w:sz="4" w:space="0" w:color="auto"/>
            </w:tcBorders>
            <w:shd w:val="clear" w:color="000000" w:fill="FFFFFF"/>
            <w:noWrap/>
            <w:vAlign w:val="bottom"/>
            <w:hideMark/>
          </w:tcPr>
          <w:p w14:paraId="494B59C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4</w:t>
            </w:r>
          </w:p>
        </w:tc>
        <w:tc>
          <w:tcPr>
            <w:tcW w:w="674" w:type="pct"/>
            <w:tcBorders>
              <w:top w:val="nil"/>
              <w:left w:val="nil"/>
              <w:bottom w:val="single" w:sz="4" w:space="0" w:color="auto"/>
              <w:right w:val="single" w:sz="12" w:space="0" w:color="auto"/>
            </w:tcBorders>
            <w:shd w:val="clear" w:color="000000" w:fill="FFFFFF"/>
            <w:noWrap/>
            <w:vAlign w:val="bottom"/>
            <w:hideMark/>
          </w:tcPr>
          <w:p w14:paraId="6AC0AFA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16 576,00    </w:t>
            </w:r>
          </w:p>
        </w:tc>
        <w:tc>
          <w:tcPr>
            <w:tcW w:w="233" w:type="pct"/>
            <w:tcBorders>
              <w:top w:val="nil"/>
              <w:left w:val="nil"/>
              <w:bottom w:val="single" w:sz="4" w:space="0" w:color="auto"/>
              <w:right w:val="single" w:sz="4" w:space="0" w:color="auto"/>
            </w:tcBorders>
            <w:shd w:val="clear" w:color="000000" w:fill="FFFFFF"/>
            <w:noWrap/>
            <w:vAlign w:val="bottom"/>
            <w:hideMark/>
          </w:tcPr>
          <w:p w14:paraId="7D1EF9D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4</w:t>
            </w:r>
          </w:p>
        </w:tc>
        <w:tc>
          <w:tcPr>
            <w:tcW w:w="686" w:type="pct"/>
            <w:tcBorders>
              <w:top w:val="nil"/>
              <w:left w:val="nil"/>
              <w:bottom w:val="single" w:sz="4" w:space="0" w:color="auto"/>
              <w:right w:val="single" w:sz="4" w:space="0" w:color="auto"/>
            </w:tcBorders>
            <w:shd w:val="clear" w:color="000000" w:fill="FFFFFF"/>
            <w:noWrap/>
            <w:vAlign w:val="bottom"/>
            <w:hideMark/>
          </w:tcPr>
          <w:p w14:paraId="2862E5E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16 500,35    </w:t>
            </w:r>
          </w:p>
        </w:tc>
        <w:tc>
          <w:tcPr>
            <w:tcW w:w="247" w:type="pct"/>
            <w:tcBorders>
              <w:top w:val="nil"/>
              <w:left w:val="nil"/>
              <w:bottom w:val="single" w:sz="4" w:space="0" w:color="auto"/>
              <w:right w:val="single" w:sz="4" w:space="0" w:color="auto"/>
            </w:tcBorders>
            <w:shd w:val="clear" w:color="000000" w:fill="808080"/>
            <w:noWrap/>
            <w:vAlign w:val="bottom"/>
            <w:hideMark/>
          </w:tcPr>
          <w:p w14:paraId="751B79A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3A17039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75,65    </w:t>
            </w:r>
          </w:p>
        </w:tc>
      </w:tr>
      <w:tr w:rsidR="002332BC" w:rsidRPr="002332BC" w14:paraId="6DAA03E3"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0E8F4C7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Prace społecznie użyteczne</w:t>
            </w:r>
          </w:p>
        </w:tc>
        <w:tc>
          <w:tcPr>
            <w:tcW w:w="229" w:type="pct"/>
            <w:tcBorders>
              <w:top w:val="nil"/>
              <w:left w:val="nil"/>
              <w:bottom w:val="single" w:sz="4" w:space="0" w:color="auto"/>
              <w:right w:val="single" w:sz="4" w:space="0" w:color="auto"/>
            </w:tcBorders>
            <w:shd w:val="clear" w:color="000000" w:fill="FFFFFF"/>
            <w:noWrap/>
            <w:vAlign w:val="bottom"/>
            <w:hideMark/>
          </w:tcPr>
          <w:p w14:paraId="2A7477A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511DF02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0493808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w:t>
            </w:r>
          </w:p>
        </w:tc>
        <w:tc>
          <w:tcPr>
            <w:tcW w:w="556" w:type="pct"/>
            <w:tcBorders>
              <w:top w:val="nil"/>
              <w:left w:val="nil"/>
              <w:bottom w:val="single" w:sz="4" w:space="0" w:color="auto"/>
              <w:right w:val="single" w:sz="4" w:space="0" w:color="auto"/>
            </w:tcBorders>
            <w:shd w:val="clear" w:color="000000" w:fill="FFFFFF"/>
            <w:noWrap/>
            <w:vAlign w:val="bottom"/>
            <w:hideMark/>
          </w:tcPr>
          <w:p w14:paraId="29B7A6B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5 358,00    </w:t>
            </w:r>
          </w:p>
        </w:tc>
        <w:tc>
          <w:tcPr>
            <w:tcW w:w="265" w:type="pct"/>
            <w:tcBorders>
              <w:top w:val="nil"/>
              <w:left w:val="nil"/>
              <w:bottom w:val="single" w:sz="4" w:space="0" w:color="auto"/>
              <w:right w:val="single" w:sz="4" w:space="0" w:color="auto"/>
            </w:tcBorders>
            <w:shd w:val="clear" w:color="000000" w:fill="FFFFFF"/>
            <w:noWrap/>
            <w:vAlign w:val="bottom"/>
            <w:hideMark/>
          </w:tcPr>
          <w:p w14:paraId="0584BB1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w:t>
            </w:r>
          </w:p>
        </w:tc>
        <w:tc>
          <w:tcPr>
            <w:tcW w:w="674" w:type="pct"/>
            <w:tcBorders>
              <w:top w:val="nil"/>
              <w:left w:val="nil"/>
              <w:bottom w:val="single" w:sz="4" w:space="0" w:color="auto"/>
              <w:right w:val="single" w:sz="12" w:space="0" w:color="auto"/>
            </w:tcBorders>
            <w:shd w:val="clear" w:color="000000" w:fill="FFFFFF"/>
            <w:noWrap/>
            <w:vAlign w:val="bottom"/>
            <w:hideMark/>
          </w:tcPr>
          <w:p w14:paraId="500A22B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5 358,00    </w:t>
            </w:r>
          </w:p>
        </w:tc>
        <w:tc>
          <w:tcPr>
            <w:tcW w:w="233" w:type="pct"/>
            <w:tcBorders>
              <w:top w:val="nil"/>
              <w:left w:val="nil"/>
              <w:bottom w:val="single" w:sz="4" w:space="0" w:color="auto"/>
              <w:right w:val="single" w:sz="4" w:space="0" w:color="auto"/>
            </w:tcBorders>
            <w:shd w:val="clear" w:color="000000" w:fill="FFFFFF"/>
            <w:noWrap/>
            <w:vAlign w:val="bottom"/>
            <w:hideMark/>
          </w:tcPr>
          <w:p w14:paraId="2FE1C92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8</w:t>
            </w:r>
          </w:p>
        </w:tc>
        <w:tc>
          <w:tcPr>
            <w:tcW w:w="686" w:type="pct"/>
            <w:tcBorders>
              <w:top w:val="nil"/>
              <w:left w:val="nil"/>
              <w:bottom w:val="single" w:sz="4" w:space="0" w:color="auto"/>
              <w:right w:val="single" w:sz="4" w:space="0" w:color="auto"/>
            </w:tcBorders>
            <w:shd w:val="clear" w:color="000000" w:fill="FFFFFF"/>
            <w:noWrap/>
            <w:vAlign w:val="bottom"/>
            <w:hideMark/>
          </w:tcPr>
          <w:p w14:paraId="03EDAEE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5 130,00    </w:t>
            </w:r>
          </w:p>
        </w:tc>
        <w:tc>
          <w:tcPr>
            <w:tcW w:w="247" w:type="pct"/>
            <w:tcBorders>
              <w:top w:val="nil"/>
              <w:left w:val="nil"/>
              <w:bottom w:val="single" w:sz="4" w:space="0" w:color="auto"/>
              <w:right w:val="single" w:sz="4" w:space="0" w:color="auto"/>
            </w:tcBorders>
            <w:shd w:val="clear" w:color="000000" w:fill="808080"/>
            <w:noWrap/>
            <w:vAlign w:val="bottom"/>
            <w:hideMark/>
          </w:tcPr>
          <w:p w14:paraId="505B014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4E4CA6D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228,00    </w:t>
            </w:r>
          </w:p>
        </w:tc>
      </w:tr>
      <w:tr w:rsidR="002332BC" w:rsidRPr="002332BC" w14:paraId="19CE360F" w14:textId="77777777" w:rsidTr="002332BC">
        <w:trPr>
          <w:trHeight w:val="87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2E63FD9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Dofinansowanie wynagrodzenia za bezrobotnego 50 +</w:t>
            </w:r>
          </w:p>
        </w:tc>
        <w:tc>
          <w:tcPr>
            <w:tcW w:w="229" w:type="pct"/>
            <w:tcBorders>
              <w:top w:val="nil"/>
              <w:left w:val="nil"/>
              <w:bottom w:val="single" w:sz="4" w:space="0" w:color="auto"/>
              <w:right w:val="single" w:sz="4" w:space="0" w:color="auto"/>
            </w:tcBorders>
            <w:shd w:val="clear" w:color="000000" w:fill="FFFFFF"/>
            <w:noWrap/>
            <w:vAlign w:val="bottom"/>
            <w:hideMark/>
          </w:tcPr>
          <w:p w14:paraId="4D0594C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9</w:t>
            </w:r>
          </w:p>
        </w:tc>
        <w:tc>
          <w:tcPr>
            <w:tcW w:w="586" w:type="pct"/>
            <w:tcBorders>
              <w:top w:val="nil"/>
              <w:left w:val="nil"/>
              <w:bottom w:val="single" w:sz="4" w:space="0" w:color="auto"/>
              <w:right w:val="single" w:sz="4" w:space="0" w:color="auto"/>
            </w:tcBorders>
            <w:shd w:val="clear" w:color="000000" w:fill="FFFFFF"/>
            <w:noWrap/>
            <w:vAlign w:val="bottom"/>
            <w:hideMark/>
          </w:tcPr>
          <w:p w14:paraId="6A2A66B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52 986,21    </w:t>
            </w:r>
          </w:p>
        </w:tc>
        <w:tc>
          <w:tcPr>
            <w:tcW w:w="254" w:type="pct"/>
            <w:tcBorders>
              <w:top w:val="nil"/>
              <w:left w:val="nil"/>
              <w:bottom w:val="single" w:sz="4" w:space="0" w:color="auto"/>
              <w:right w:val="single" w:sz="4" w:space="0" w:color="auto"/>
            </w:tcBorders>
            <w:shd w:val="clear" w:color="000000" w:fill="FFFFFF"/>
            <w:noWrap/>
            <w:vAlign w:val="bottom"/>
            <w:hideMark/>
          </w:tcPr>
          <w:p w14:paraId="77B3906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556" w:type="pct"/>
            <w:tcBorders>
              <w:top w:val="nil"/>
              <w:left w:val="nil"/>
              <w:bottom w:val="single" w:sz="4" w:space="0" w:color="auto"/>
              <w:right w:val="single" w:sz="4" w:space="0" w:color="auto"/>
            </w:tcBorders>
            <w:shd w:val="clear" w:color="000000" w:fill="FFFFFF"/>
            <w:noWrap/>
            <w:vAlign w:val="bottom"/>
            <w:hideMark/>
          </w:tcPr>
          <w:p w14:paraId="3EB7F7B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86 398,83    </w:t>
            </w:r>
          </w:p>
        </w:tc>
        <w:tc>
          <w:tcPr>
            <w:tcW w:w="265" w:type="pct"/>
            <w:tcBorders>
              <w:top w:val="nil"/>
              <w:left w:val="nil"/>
              <w:bottom w:val="single" w:sz="4" w:space="0" w:color="auto"/>
              <w:right w:val="single" w:sz="4" w:space="0" w:color="auto"/>
            </w:tcBorders>
            <w:shd w:val="clear" w:color="000000" w:fill="FFFFFF"/>
            <w:noWrap/>
            <w:vAlign w:val="bottom"/>
            <w:hideMark/>
          </w:tcPr>
          <w:p w14:paraId="32A8079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15</w:t>
            </w:r>
          </w:p>
        </w:tc>
        <w:tc>
          <w:tcPr>
            <w:tcW w:w="674" w:type="pct"/>
            <w:tcBorders>
              <w:top w:val="nil"/>
              <w:left w:val="nil"/>
              <w:bottom w:val="single" w:sz="4" w:space="0" w:color="auto"/>
              <w:right w:val="single" w:sz="12" w:space="0" w:color="auto"/>
            </w:tcBorders>
            <w:shd w:val="clear" w:color="000000" w:fill="FFFFFF"/>
            <w:noWrap/>
            <w:vAlign w:val="bottom"/>
            <w:hideMark/>
          </w:tcPr>
          <w:p w14:paraId="733733D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139 385,04    </w:t>
            </w:r>
          </w:p>
        </w:tc>
        <w:tc>
          <w:tcPr>
            <w:tcW w:w="233" w:type="pct"/>
            <w:tcBorders>
              <w:top w:val="nil"/>
              <w:left w:val="nil"/>
              <w:bottom w:val="single" w:sz="4" w:space="0" w:color="auto"/>
              <w:right w:val="single" w:sz="4" w:space="0" w:color="auto"/>
            </w:tcBorders>
            <w:shd w:val="clear" w:color="000000" w:fill="FFFFFF"/>
            <w:noWrap/>
            <w:vAlign w:val="bottom"/>
            <w:hideMark/>
          </w:tcPr>
          <w:p w14:paraId="27CBD99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15</w:t>
            </w:r>
          </w:p>
        </w:tc>
        <w:tc>
          <w:tcPr>
            <w:tcW w:w="686" w:type="pct"/>
            <w:tcBorders>
              <w:top w:val="nil"/>
              <w:left w:val="nil"/>
              <w:bottom w:val="single" w:sz="4" w:space="0" w:color="auto"/>
              <w:right w:val="single" w:sz="4" w:space="0" w:color="auto"/>
            </w:tcBorders>
            <w:shd w:val="clear" w:color="000000" w:fill="FFFFFF"/>
            <w:noWrap/>
            <w:vAlign w:val="bottom"/>
            <w:hideMark/>
          </w:tcPr>
          <w:p w14:paraId="5266D7F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139 385,04    </w:t>
            </w:r>
          </w:p>
        </w:tc>
        <w:tc>
          <w:tcPr>
            <w:tcW w:w="247" w:type="pct"/>
            <w:tcBorders>
              <w:top w:val="nil"/>
              <w:left w:val="nil"/>
              <w:bottom w:val="single" w:sz="4" w:space="0" w:color="auto"/>
              <w:right w:val="single" w:sz="4" w:space="0" w:color="auto"/>
            </w:tcBorders>
            <w:shd w:val="clear" w:color="000000" w:fill="808080"/>
            <w:noWrap/>
            <w:vAlign w:val="bottom"/>
            <w:hideMark/>
          </w:tcPr>
          <w:p w14:paraId="4E77C00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630D8C5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4A81AD12"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16FC9D5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Szkolenia</w:t>
            </w:r>
          </w:p>
        </w:tc>
        <w:tc>
          <w:tcPr>
            <w:tcW w:w="229" w:type="pct"/>
            <w:tcBorders>
              <w:top w:val="nil"/>
              <w:left w:val="nil"/>
              <w:bottom w:val="single" w:sz="4" w:space="0" w:color="auto"/>
              <w:right w:val="single" w:sz="4" w:space="0" w:color="auto"/>
            </w:tcBorders>
            <w:shd w:val="clear" w:color="000000" w:fill="FFFFFF"/>
            <w:noWrap/>
            <w:vAlign w:val="bottom"/>
            <w:hideMark/>
          </w:tcPr>
          <w:p w14:paraId="742DD04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1C9CF9C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4D2839F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80</w:t>
            </w:r>
          </w:p>
        </w:tc>
        <w:tc>
          <w:tcPr>
            <w:tcW w:w="556" w:type="pct"/>
            <w:tcBorders>
              <w:top w:val="nil"/>
              <w:left w:val="nil"/>
              <w:bottom w:val="single" w:sz="4" w:space="0" w:color="auto"/>
              <w:right w:val="single" w:sz="4" w:space="0" w:color="auto"/>
            </w:tcBorders>
            <w:shd w:val="clear" w:color="000000" w:fill="FFFFFF"/>
            <w:noWrap/>
            <w:vAlign w:val="bottom"/>
            <w:hideMark/>
          </w:tcPr>
          <w:p w14:paraId="1B44825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312 000,00    </w:t>
            </w:r>
          </w:p>
        </w:tc>
        <w:tc>
          <w:tcPr>
            <w:tcW w:w="265" w:type="pct"/>
            <w:tcBorders>
              <w:top w:val="nil"/>
              <w:left w:val="nil"/>
              <w:bottom w:val="single" w:sz="4" w:space="0" w:color="auto"/>
              <w:right w:val="single" w:sz="4" w:space="0" w:color="auto"/>
            </w:tcBorders>
            <w:shd w:val="clear" w:color="000000" w:fill="FFFFFF"/>
            <w:noWrap/>
            <w:vAlign w:val="bottom"/>
            <w:hideMark/>
          </w:tcPr>
          <w:p w14:paraId="2E47F8C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80</w:t>
            </w:r>
          </w:p>
        </w:tc>
        <w:tc>
          <w:tcPr>
            <w:tcW w:w="674" w:type="pct"/>
            <w:tcBorders>
              <w:top w:val="nil"/>
              <w:left w:val="nil"/>
              <w:bottom w:val="single" w:sz="4" w:space="0" w:color="auto"/>
              <w:right w:val="single" w:sz="12" w:space="0" w:color="auto"/>
            </w:tcBorders>
            <w:shd w:val="clear" w:color="000000" w:fill="FFFFFF"/>
            <w:noWrap/>
            <w:vAlign w:val="bottom"/>
            <w:hideMark/>
          </w:tcPr>
          <w:p w14:paraId="1A1FA93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312 000,00    </w:t>
            </w:r>
          </w:p>
        </w:tc>
        <w:tc>
          <w:tcPr>
            <w:tcW w:w="233" w:type="pct"/>
            <w:tcBorders>
              <w:top w:val="nil"/>
              <w:left w:val="nil"/>
              <w:bottom w:val="single" w:sz="4" w:space="0" w:color="auto"/>
              <w:right w:val="single" w:sz="4" w:space="0" w:color="auto"/>
            </w:tcBorders>
            <w:shd w:val="clear" w:color="000000" w:fill="FFFFFF"/>
            <w:noWrap/>
            <w:vAlign w:val="bottom"/>
            <w:hideMark/>
          </w:tcPr>
          <w:p w14:paraId="4BAC2C73"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74</w:t>
            </w:r>
          </w:p>
        </w:tc>
        <w:tc>
          <w:tcPr>
            <w:tcW w:w="686" w:type="pct"/>
            <w:tcBorders>
              <w:top w:val="nil"/>
              <w:left w:val="nil"/>
              <w:bottom w:val="single" w:sz="4" w:space="0" w:color="auto"/>
              <w:right w:val="single" w:sz="4" w:space="0" w:color="auto"/>
            </w:tcBorders>
            <w:shd w:val="clear" w:color="000000" w:fill="FFFFFF"/>
            <w:noWrap/>
            <w:vAlign w:val="bottom"/>
            <w:hideMark/>
          </w:tcPr>
          <w:p w14:paraId="273226D3"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294 618,00    </w:t>
            </w:r>
          </w:p>
        </w:tc>
        <w:tc>
          <w:tcPr>
            <w:tcW w:w="247" w:type="pct"/>
            <w:tcBorders>
              <w:top w:val="nil"/>
              <w:left w:val="nil"/>
              <w:bottom w:val="single" w:sz="4" w:space="0" w:color="auto"/>
              <w:right w:val="single" w:sz="4" w:space="0" w:color="auto"/>
            </w:tcBorders>
            <w:shd w:val="clear" w:color="000000" w:fill="FFFFFF"/>
            <w:noWrap/>
            <w:vAlign w:val="bottom"/>
            <w:hideMark/>
          </w:tcPr>
          <w:p w14:paraId="4A082779"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6</w:t>
            </w:r>
          </w:p>
        </w:tc>
        <w:tc>
          <w:tcPr>
            <w:tcW w:w="646" w:type="pct"/>
            <w:tcBorders>
              <w:top w:val="nil"/>
              <w:left w:val="nil"/>
              <w:bottom w:val="single" w:sz="4" w:space="0" w:color="auto"/>
              <w:right w:val="nil"/>
            </w:tcBorders>
            <w:shd w:val="clear" w:color="000000" w:fill="FFFFFF"/>
            <w:noWrap/>
            <w:vAlign w:val="bottom"/>
            <w:hideMark/>
          </w:tcPr>
          <w:p w14:paraId="35DF16F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17 382,00    </w:t>
            </w:r>
          </w:p>
        </w:tc>
      </w:tr>
      <w:tr w:rsidR="002332BC" w:rsidRPr="002332BC" w14:paraId="44FF7694"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6BD9581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Studia podyplomowe</w:t>
            </w:r>
          </w:p>
        </w:tc>
        <w:tc>
          <w:tcPr>
            <w:tcW w:w="229" w:type="pct"/>
            <w:tcBorders>
              <w:top w:val="nil"/>
              <w:left w:val="nil"/>
              <w:bottom w:val="single" w:sz="4" w:space="0" w:color="auto"/>
              <w:right w:val="single" w:sz="4" w:space="0" w:color="auto"/>
            </w:tcBorders>
            <w:shd w:val="clear" w:color="000000" w:fill="FFFFFF"/>
            <w:noWrap/>
            <w:vAlign w:val="bottom"/>
            <w:hideMark/>
          </w:tcPr>
          <w:p w14:paraId="0C1642C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586" w:type="pct"/>
            <w:tcBorders>
              <w:top w:val="nil"/>
              <w:left w:val="nil"/>
              <w:bottom w:val="single" w:sz="4" w:space="0" w:color="auto"/>
              <w:right w:val="single" w:sz="4" w:space="0" w:color="auto"/>
            </w:tcBorders>
            <w:shd w:val="clear" w:color="000000" w:fill="FFFFFF"/>
            <w:noWrap/>
            <w:vAlign w:val="bottom"/>
            <w:hideMark/>
          </w:tcPr>
          <w:p w14:paraId="4D0D8C7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6 040,00    </w:t>
            </w:r>
          </w:p>
        </w:tc>
        <w:tc>
          <w:tcPr>
            <w:tcW w:w="254" w:type="pct"/>
            <w:tcBorders>
              <w:top w:val="nil"/>
              <w:left w:val="nil"/>
              <w:bottom w:val="single" w:sz="4" w:space="0" w:color="auto"/>
              <w:right w:val="single" w:sz="4" w:space="0" w:color="auto"/>
            </w:tcBorders>
            <w:shd w:val="clear" w:color="000000" w:fill="FFFFFF"/>
            <w:noWrap/>
            <w:vAlign w:val="bottom"/>
            <w:hideMark/>
          </w:tcPr>
          <w:p w14:paraId="1BD26A7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3</w:t>
            </w:r>
          </w:p>
        </w:tc>
        <w:tc>
          <w:tcPr>
            <w:tcW w:w="556" w:type="pct"/>
            <w:tcBorders>
              <w:top w:val="nil"/>
              <w:left w:val="nil"/>
              <w:bottom w:val="single" w:sz="4" w:space="0" w:color="auto"/>
              <w:right w:val="single" w:sz="4" w:space="0" w:color="auto"/>
            </w:tcBorders>
            <w:shd w:val="clear" w:color="000000" w:fill="FFFFFF"/>
            <w:noWrap/>
            <w:vAlign w:val="bottom"/>
            <w:hideMark/>
          </w:tcPr>
          <w:p w14:paraId="724B9B7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10 000,00    </w:t>
            </w:r>
          </w:p>
        </w:tc>
        <w:tc>
          <w:tcPr>
            <w:tcW w:w="265" w:type="pct"/>
            <w:tcBorders>
              <w:top w:val="nil"/>
              <w:left w:val="nil"/>
              <w:bottom w:val="single" w:sz="4" w:space="0" w:color="auto"/>
              <w:right w:val="single" w:sz="4" w:space="0" w:color="auto"/>
            </w:tcBorders>
            <w:shd w:val="clear" w:color="000000" w:fill="FFFFFF"/>
            <w:noWrap/>
            <w:vAlign w:val="bottom"/>
            <w:hideMark/>
          </w:tcPr>
          <w:p w14:paraId="5998199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4</w:t>
            </w:r>
          </w:p>
        </w:tc>
        <w:tc>
          <w:tcPr>
            <w:tcW w:w="674" w:type="pct"/>
            <w:tcBorders>
              <w:top w:val="nil"/>
              <w:left w:val="nil"/>
              <w:bottom w:val="single" w:sz="4" w:space="0" w:color="auto"/>
              <w:right w:val="single" w:sz="12" w:space="0" w:color="auto"/>
            </w:tcBorders>
            <w:shd w:val="clear" w:color="000000" w:fill="FFFFFF"/>
            <w:noWrap/>
            <w:vAlign w:val="bottom"/>
            <w:hideMark/>
          </w:tcPr>
          <w:p w14:paraId="3B19BAE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16 040,00    </w:t>
            </w:r>
          </w:p>
        </w:tc>
        <w:tc>
          <w:tcPr>
            <w:tcW w:w="233" w:type="pct"/>
            <w:tcBorders>
              <w:top w:val="nil"/>
              <w:left w:val="nil"/>
              <w:bottom w:val="single" w:sz="4" w:space="0" w:color="auto"/>
              <w:right w:val="single" w:sz="4" w:space="0" w:color="auto"/>
            </w:tcBorders>
            <w:shd w:val="clear" w:color="000000" w:fill="FFFFFF"/>
            <w:noWrap/>
            <w:vAlign w:val="bottom"/>
            <w:hideMark/>
          </w:tcPr>
          <w:p w14:paraId="6523E09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3</w:t>
            </w:r>
          </w:p>
        </w:tc>
        <w:tc>
          <w:tcPr>
            <w:tcW w:w="686" w:type="pct"/>
            <w:tcBorders>
              <w:top w:val="nil"/>
              <w:left w:val="nil"/>
              <w:bottom w:val="single" w:sz="4" w:space="0" w:color="auto"/>
              <w:right w:val="single" w:sz="4" w:space="0" w:color="auto"/>
            </w:tcBorders>
            <w:shd w:val="clear" w:color="000000" w:fill="FFFFFF"/>
            <w:noWrap/>
            <w:vAlign w:val="bottom"/>
            <w:hideMark/>
          </w:tcPr>
          <w:p w14:paraId="2C6D102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6 240,00    </w:t>
            </w:r>
          </w:p>
        </w:tc>
        <w:tc>
          <w:tcPr>
            <w:tcW w:w="247" w:type="pct"/>
            <w:tcBorders>
              <w:top w:val="nil"/>
              <w:left w:val="nil"/>
              <w:bottom w:val="single" w:sz="4" w:space="0" w:color="auto"/>
              <w:right w:val="single" w:sz="4" w:space="0" w:color="auto"/>
            </w:tcBorders>
            <w:shd w:val="clear" w:color="000000" w:fill="FFFFFF"/>
            <w:noWrap/>
            <w:vAlign w:val="bottom"/>
            <w:hideMark/>
          </w:tcPr>
          <w:p w14:paraId="6F115A3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w:t>
            </w:r>
          </w:p>
        </w:tc>
        <w:tc>
          <w:tcPr>
            <w:tcW w:w="646" w:type="pct"/>
            <w:tcBorders>
              <w:top w:val="nil"/>
              <w:left w:val="nil"/>
              <w:bottom w:val="single" w:sz="4" w:space="0" w:color="auto"/>
              <w:right w:val="nil"/>
            </w:tcBorders>
            <w:shd w:val="clear" w:color="000000" w:fill="FFFFFF"/>
            <w:noWrap/>
            <w:vAlign w:val="bottom"/>
            <w:hideMark/>
          </w:tcPr>
          <w:p w14:paraId="07BEFD13"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9 800,00    </w:t>
            </w:r>
          </w:p>
        </w:tc>
      </w:tr>
      <w:tr w:rsidR="002332BC" w:rsidRPr="002332BC" w14:paraId="12846899" w14:textId="77777777" w:rsidTr="002332BC">
        <w:trPr>
          <w:trHeight w:val="585"/>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1774D9D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Dofinansowanie </w:t>
            </w:r>
            <w:proofErr w:type="spellStart"/>
            <w:r w:rsidRPr="002332BC">
              <w:rPr>
                <w:rFonts w:ascii="Czcionka tekstu podstawowego" w:hAnsi="Czcionka tekstu podstawowego"/>
                <w:sz w:val="22"/>
                <w:szCs w:val="22"/>
              </w:rPr>
              <w:t>dził</w:t>
            </w:r>
            <w:proofErr w:type="spellEnd"/>
            <w:r w:rsidRPr="002332BC">
              <w:rPr>
                <w:rFonts w:ascii="Czcionka tekstu podstawowego" w:hAnsi="Czcionka tekstu podstawowego"/>
                <w:sz w:val="22"/>
                <w:szCs w:val="22"/>
              </w:rPr>
              <w:t>. Gospodarczej</w:t>
            </w:r>
          </w:p>
        </w:tc>
        <w:tc>
          <w:tcPr>
            <w:tcW w:w="229" w:type="pct"/>
            <w:tcBorders>
              <w:top w:val="nil"/>
              <w:left w:val="nil"/>
              <w:bottom w:val="single" w:sz="4" w:space="0" w:color="auto"/>
              <w:right w:val="single" w:sz="4" w:space="0" w:color="auto"/>
            </w:tcBorders>
            <w:shd w:val="clear" w:color="000000" w:fill="FFFFFF"/>
            <w:noWrap/>
            <w:vAlign w:val="bottom"/>
            <w:hideMark/>
          </w:tcPr>
          <w:p w14:paraId="78D5F14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429651B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1BCA9FC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26</w:t>
            </w:r>
          </w:p>
        </w:tc>
        <w:tc>
          <w:tcPr>
            <w:tcW w:w="556" w:type="pct"/>
            <w:tcBorders>
              <w:top w:val="nil"/>
              <w:left w:val="nil"/>
              <w:bottom w:val="single" w:sz="4" w:space="0" w:color="auto"/>
              <w:right w:val="single" w:sz="4" w:space="0" w:color="auto"/>
            </w:tcBorders>
            <w:shd w:val="clear" w:color="000000" w:fill="FFFFFF"/>
            <w:noWrap/>
            <w:vAlign w:val="bottom"/>
            <w:hideMark/>
          </w:tcPr>
          <w:p w14:paraId="47610A4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650 000,00    </w:t>
            </w:r>
          </w:p>
        </w:tc>
        <w:tc>
          <w:tcPr>
            <w:tcW w:w="265" w:type="pct"/>
            <w:tcBorders>
              <w:top w:val="nil"/>
              <w:left w:val="nil"/>
              <w:bottom w:val="single" w:sz="4" w:space="0" w:color="auto"/>
              <w:right w:val="single" w:sz="4" w:space="0" w:color="auto"/>
            </w:tcBorders>
            <w:shd w:val="clear" w:color="000000" w:fill="FFFFFF"/>
            <w:noWrap/>
            <w:vAlign w:val="bottom"/>
            <w:hideMark/>
          </w:tcPr>
          <w:p w14:paraId="70D5513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26</w:t>
            </w:r>
          </w:p>
        </w:tc>
        <w:tc>
          <w:tcPr>
            <w:tcW w:w="674" w:type="pct"/>
            <w:tcBorders>
              <w:top w:val="nil"/>
              <w:left w:val="nil"/>
              <w:bottom w:val="single" w:sz="4" w:space="0" w:color="auto"/>
              <w:right w:val="single" w:sz="12" w:space="0" w:color="auto"/>
            </w:tcBorders>
            <w:shd w:val="clear" w:color="000000" w:fill="FFFFFF"/>
            <w:noWrap/>
            <w:vAlign w:val="bottom"/>
            <w:hideMark/>
          </w:tcPr>
          <w:p w14:paraId="42988C2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650 000,00    </w:t>
            </w:r>
          </w:p>
        </w:tc>
        <w:tc>
          <w:tcPr>
            <w:tcW w:w="233" w:type="pct"/>
            <w:tcBorders>
              <w:top w:val="nil"/>
              <w:left w:val="nil"/>
              <w:bottom w:val="single" w:sz="4" w:space="0" w:color="auto"/>
              <w:right w:val="single" w:sz="4" w:space="0" w:color="auto"/>
            </w:tcBorders>
            <w:shd w:val="clear" w:color="000000" w:fill="FFFFFF"/>
            <w:noWrap/>
            <w:vAlign w:val="bottom"/>
            <w:hideMark/>
          </w:tcPr>
          <w:p w14:paraId="7144CB3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26</w:t>
            </w:r>
          </w:p>
        </w:tc>
        <w:tc>
          <w:tcPr>
            <w:tcW w:w="686" w:type="pct"/>
            <w:tcBorders>
              <w:top w:val="nil"/>
              <w:left w:val="nil"/>
              <w:bottom w:val="single" w:sz="4" w:space="0" w:color="auto"/>
              <w:right w:val="single" w:sz="4" w:space="0" w:color="auto"/>
            </w:tcBorders>
            <w:shd w:val="clear" w:color="000000" w:fill="FFFFFF"/>
            <w:noWrap/>
            <w:vAlign w:val="bottom"/>
            <w:hideMark/>
          </w:tcPr>
          <w:p w14:paraId="773404A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650 000,00    </w:t>
            </w:r>
          </w:p>
        </w:tc>
        <w:tc>
          <w:tcPr>
            <w:tcW w:w="247" w:type="pct"/>
            <w:tcBorders>
              <w:top w:val="nil"/>
              <w:left w:val="nil"/>
              <w:bottom w:val="single" w:sz="4" w:space="0" w:color="auto"/>
              <w:right w:val="single" w:sz="4" w:space="0" w:color="auto"/>
            </w:tcBorders>
            <w:shd w:val="clear" w:color="000000" w:fill="FFFFFF"/>
            <w:noWrap/>
            <w:vAlign w:val="bottom"/>
            <w:hideMark/>
          </w:tcPr>
          <w:p w14:paraId="21A312D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0817C24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24B58ECE"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7CAD6A6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WSP/DSP</w:t>
            </w:r>
          </w:p>
        </w:tc>
        <w:tc>
          <w:tcPr>
            <w:tcW w:w="229" w:type="pct"/>
            <w:tcBorders>
              <w:top w:val="nil"/>
              <w:left w:val="nil"/>
              <w:bottom w:val="single" w:sz="4" w:space="0" w:color="auto"/>
              <w:right w:val="single" w:sz="4" w:space="0" w:color="auto"/>
            </w:tcBorders>
            <w:shd w:val="clear" w:color="000000" w:fill="FFFFFF"/>
            <w:noWrap/>
            <w:vAlign w:val="bottom"/>
            <w:hideMark/>
          </w:tcPr>
          <w:p w14:paraId="23D7F3C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2EB08EA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465EA48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16</w:t>
            </w:r>
          </w:p>
        </w:tc>
        <w:tc>
          <w:tcPr>
            <w:tcW w:w="556" w:type="pct"/>
            <w:tcBorders>
              <w:top w:val="nil"/>
              <w:left w:val="nil"/>
              <w:bottom w:val="single" w:sz="4" w:space="0" w:color="auto"/>
              <w:right w:val="single" w:sz="4" w:space="0" w:color="auto"/>
            </w:tcBorders>
            <w:shd w:val="clear" w:color="000000" w:fill="FFFFFF"/>
            <w:noWrap/>
            <w:vAlign w:val="bottom"/>
            <w:hideMark/>
          </w:tcPr>
          <w:p w14:paraId="37DB419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395 400,00    </w:t>
            </w:r>
          </w:p>
        </w:tc>
        <w:tc>
          <w:tcPr>
            <w:tcW w:w="265" w:type="pct"/>
            <w:tcBorders>
              <w:top w:val="nil"/>
              <w:left w:val="nil"/>
              <w:bottom w:val="single" w:sz="4" w:space="0" w:color="auto"/>
              <w:right w:val="single" w:sz="4" w:space="0" w:color="auto"/>
            </w:tcBorders>
            <w:shd w:val="clear" w:color="000000" w:fill="FFFFFF"/>
            <w:noWrap/>
            <w:vAlign w:val="bottom"/>
            <w:hideMark/>
          </w:tcPr>
          <w:p w14:paraId="716FF03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16</w:t>
            </w:r>
          </w:p>
        </w:tc>
        <w:tc>
          <w:tcPr>
            <w:tcW w:w="674" w:type="pct"/>
            <w:tcBorders>
              <w:top w:val="nil"/>
              <w:left w:val="nil"/>
              <w:bottom w:val="single" w:sz="4" w:space="0" w:color="auto"/>
              <w:right w:val="single" w:sz="12" w:space="0" w:color="auto"/>
            </w:tcBorders>
            <w:shd w:val="clear" w:color="000000" w:fill="FFFFFF"/>
            <w:noWrap/>
            <w:vAlign w:val="bottom"/>
            <w:hideMark/>
          </w:tcPr>
          <w:p w14:paraId="6E5EFD7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395 400,00    </w:t>
            </w:r>
          </w:p>
        </w:tc>
        <w:tc>
          <w:tcPr>
            <w:tcW w:w="233" w:type="pct"/>
            <w:tcBorders>
              <w:top w:val="nil"/>
              <w:left w:val="nil"/>
              <w:bottom w:val="single" w:sz="4" w:space="0" w:color="auto"/>
              <w:right w:val="single" w:sz="4" w:space="0" w:color="auto"/>
            </w:tcBorders>
            <w:shd w:val="clear" w:color="000000" w:fill="FFFFFF"/>
            <w:noWrap/>
            <w:vAlign w:val="bottom"/>
            <w:hideMark/>
          </w:tcPr>
          <w:p w14:paraId="4D2F955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16</w:t>
            </w:r>
          </w:p>
        </w:tc>
        <w:tc>
          <w:tcPr>
            <w:tcW w:w="686" w:type="pct"/>
            <w:tcBorders>
              <w:top w:val="nil"/>
              <w:left w:val="nil"/>
              <w:bottom w:val="single" w:sz="4" w:space="0" w:color="auto"/>
              <w:right w:val="single" w:sz="4" w:space="0" w:color="auto"/>
            </w:tcBorders>
            <w:shd w:val="clear" w:color="000000" w:fill="FFFFFF"/>
            <w:noWrap/>
            <w:vAlign w:val="bottom"/>
            <w:hideMark/>
          </w:tcPr>
          <w:p w14:paraId="3580872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395 400,00    </w:t>
            </w:r>
          </w:p>
        </w:tc>
        <w:tc>
          <w:tcPr>
            <w:tcW w:w="247" w:type="pct"/>
            <w:tcBorders>
              <w:top w:val="nil"/>
              <w:left w:val="nil"/>
              <w:bottom w:val="single" w:sz="4" w:space="0" w:color="auto"/>
              <w:right w:val="single" w:sz="4" w:space="0" w:color="auto"/>
            </w:tcBorders>
            <w:shd w:val="clear" w:color="000000" w:fill="808080"/>
            <w:noWrap/>
            <w:vAlign w:val="bottom"/>
            <w:hideMark/>
          </w:tcPr>
          <w:p w14:paraId="1ECE335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67939B3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52727D95" w14:textId="77777777" w:rsidTr="002332BC">
        <w:trPr>
          <w:trHeight w:val="465"/>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64342CC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Staże</w:t>
            </w:r>
          </w:p>
        </w:tc>
        <w:tc>
          <w:tcPr>
            <w:tcW w:w="229" w:type="pct"/>
            <w:tcBorders>
              <w:top w:val="nil"/>
              <w:left w:val="nil"/>
              <w:bottom w:val="single" w:sz="4" w:space="0" w:color="auto"/>
              <w:right w:val="single" w:sz="4" w:space="0" w:color="auto"/>
            </w:tcBorders>
            <w:shd w:val="clear" w:color="000000" w:fill="FFFFFF"/>
            <w:noWrap/>
            <w:vAlign w:val="bottom"/>
            <w:hideMark/>
          </w:tcPr>
          <w:p w14:paraId="40A7CEF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23</w:t>
            </w:r>
          </w:p>
        </w:tc>
        <w:tc>
          <w:tcPr>
            <w:tcW w:w="586" w:type="pct"/>
            <w:tcBorders>
              <w:top w:val="nil"/>
              <w:left w:val="nil"/>
              <w:bottom w:val="single" w:sz="4" w:space="0" w:color="auto"/>
              <w:right w:val="single" w:sz="4" w:space="0" w:color="auto"/>
            </w:tcBorders>
            <w:shd w:val="clear" w:color="000000" w:fill="FFFFFF"/>
            <w:noWrap/>
            <w:vAlign w:val="bottom"/>
            <w:hideMark/>
          </w:tcPr>
          <w:p w14:paraId="00BC152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184 850,00    </w:t>
            </w:r>
          </w:p>
        </w:tc>
        <w:tc>
          <w:tcPr>
            <w:tcW w:w="254" w:type="pct"/>
            <w:tcBorders>
              <w:top w:val="nil"/>
              <w:left w:val="nil"/>
              <w:bottom w:val="single" w:sz="4" w:space="0" w:color="auto"/>
              <w:right w:val="single" w:sz="4" w:space="0" w:color="auto"/>
            </w:tcBorders>
            <w:shd w:val="clear" w:color="000000" w:fill="FFFFFF"/>
            <w:noWrap/>
            <w:vAlign w:val="bottom"/>
            <w:hideMark/>
          </w:tcPr>
          <w:p w14:paraId="4A83515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62</w:t>
            </w:r>
          </w:p>
        </w:tc>
        <w:tc>
          <w:tcPr>
            <w:tcW w:w="556" w:type="pct"/>
            <w:tcBorders>
              <w:top w:val="nil"/>
              <w:left w:val="nil"/>
              <w:bottom w:val="single" w:sz="4" w:space="0" w:color="auto"/>
              <w:right w:val="single" w:sz="4" w:space="0" w:color="auto"/>
            </w:tcBorders>
            <w:shd w:val="clear" w:color="000000" w:fill="FFFFFF"/>
            <w:noWrap/>
            <w:vAlign w:val="bottom"/>
            <w:hideMark/>
          </w:tcPr>
          <w:p w14:paraId="2AD3E22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763 059,00    </w:t>
            </w:r>
          </w:p>
        </w:tc>
        <w:tc>
          <w:tcPr>
            <w:tcW w:w="265" w:type="pct"/>
            <w:tcBorders>
              <w:top w:val="nil"/>
              <w:left w:val="nil"/>
              <w:bottom w:val="single" w:sz="4" w:space="0" w:color="auto"/>
              <w:right w:val="single" w:sz="4" w:space="0" w:color="auto"/>
            </w:tcBorders>
            <w:shd w:val="clear" w:color="000000" w:fill="FFFFFF"/>
            <w:noWrap/>
            <w:vAlign w:val="bottom"/>
            <w:hideMark/>
          </w:tcPr>
          <w:p w14:paraId="1D97C0E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85</w:t>
            </w:r>
          </w:p>
        </w:tc>
        <w:tc>
          <w:tcPr>
            <w:tcW w:w="674" w:type="pct"/>
            <w:tcBorders>
              <w:top w:val="nil"/>
              <w:left w:val="nil"/>
              <w:bottom w:val="single" w:sz="4" w:space="0" w:color="auto"/>
              <w:right w:val="single" w:sz="12" w:space="0" w:color="auto"/>
            </w:tcBorders>
            <w:shd w:val="clear" w:color="000000" w:fill="FFFFFF"/>
            <w:noWrap/>
            <w:vAlign w:val="bottom"/>
            <w:hideMark/>
          </w:tcPr>
          <w:p w14:paraId="61D0CD8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947 909,00    </w:t>
            </w:r>
          </w:p>
        </w:tc>
        <w:tc>
          <w:tcPr>
            <w:tcW w:w="233" w:type="pct"/>
            <w:tcBorders>
              <w:top w:val="nil"/>
              <w:left w:val="nil"/>
              <w:bottom w:val="single" w:sz="4" w:space="0" w:color="auto"/>
              <w:right w:val="single" w:sz="4" w:space="0" w:color="auto"/>
            </w:tcBorders>
            <w:shd w:val="clear" w:color="000000" w:fill="FFFFFF"/>
            <w:noWrap/>
            <w:vAlign w:val="bottom"/>
            <w:hideMark/>
          </w:tcPr>
          <w:p w14:paraId="2269FCA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85</w:t>
            </w:r>
          </w:p>
        </w:tc>
        <w:tc>
          <w:tcPr>
            <w:tcW w:w="686" w:type="pct"/>
            <w:tcBorders>
              <w:top w:val="nil"/>
              <w:left w:val="nil"/>
              <w:bottom w:val="single" w:sz="4" w:space="0" w:color="auto"/>
              <w:right w:val="single" w:sz="4" w:space="0" w:color="auto"/>
            </w:tcBorders>
            <w:shd w:val="clear" w:color="000000" w:fill="FFFFFF"/>
            <w:noWrap/>
            <w:vAlign w:val="bottom"/>
            <w:hideMark/>
          </w:tcPr>
          <w:p w14:paraId="570D69A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886 900,00    </w:t>
            </w:r>
          </w:p>
        </w:tc>
        <w:tc>
          <w:tcPr>
            <w:tcW w:w="247" w:type="pct"/>
            <w:tcBorders>
              <w:top w:val="nil"/>
              <w:left w:val="nil"/>
              <w:bottom w:val="single" w:sz="4" w:space="0" w:color="auto"/>
              <w:right w:val="single" w:sz="4" w:space="0" w:color="auto"/>
            </w:tcBorders>
            <w:shd w:val="clear" w:color="000000" w:fill="FFFFFF"/>
            <w:noWrap/>
            <w:vAlign w:val="bottom"/>
            <w:hideMark/>
          </w:tcPr>
          <w:p w14:paraId="389A27B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0CF29CB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61 009,00    </w:t>
            </w:r>
          </w:p>
        </w:tc>
      </w:tr>
      <w:tr w:rsidR="002332BC" w:rsidRPr="002332BC" w14:paraId="2F74169B"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92D050"/>
            <w:vAlign w:val="bottom"/>
            <w:hideMark/>
          </w:tcPr>
          <w:p w14:paraId="0D488EF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Staż RM wieś</w:t>
            </w:r>
          </w:p>
        </w:tc>
        <w:tc>
          <w:tcPr>
            <w:tcW w:w="229" w:type="pct"/>
            <w:tcBorders>
              <w:top w:val="nil"/>
              <w:left w:val="nil"/>
              <w:bottom w:val="single" w:sz="4" w:space="0" w:color="auto"/>
              <w:right w:val="single" w:sz="4" w:space="0" w:color="auto"/>
            </w:tcBorders>
            <w:shd w:val="clear" w:color="000000" w:fill="FFFFFF"/>
            <w:noWrap/>
            <w:vAlign w:val="bottom"/>
            <w:hideMark/>
          </w:tcPr>
          <w:p w14:paraId="33A0E79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w:t>
            </w:r>
          </w:p>
        </w:tc>
        <w:tc>
          <w:tcPr>
            <w:tcW w:w="586" w:type="pct"/>
            <w:tcBorders>
              <w:top w:val="nil"/>
              <w:left w:val="nil"/>
              <w:bottom w:val="single" w:sz="4" w:space="0" w:color="auto"/>
              <w:right w:val="single" w:sz="4" w:space="0" w:color="auto"/>
            </w:tcBorders>
            <w:shd w:val="clear" w:color="000000" w:fill="FFFFFF"/>
            <w:vAlign w:val="bottom"/>
            <w:hideMark/>
          </w:tcPr>
          <w:p w14:paraId="3EE1EB4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55 760,00    </w:t>
            </w:r>
          </w:p>
        </w:tc>
        <w:tc>
          <w:tcPr>
            <w:tcW w:w="254" w:type="pct"/>
            <w:tcBorders>
              <w:top w:val="nil"/>
              <w:left w:val="nil"/>
              <w:bottom w:val="single" w:sz="4" w:space="0" w:color="auto"/>
              <w:right w:val="single" w:sz="4" w:space="0" w:color="auto"/>
            </w:tcBorders>
            <w:shd w:val="clear" w:color="000000" w:fill="D9D9D9"/>
            <w:noWrap/>
            <w:vAlign w:val="bottom"/>
            <w:hideMark/>
          </w:tcPr>
          <w:p w14:paraId="7C0C68B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56" w:type="pct"/>
            <w:tcBorders>
              <w:top w:val="nil"/>
              <w:left w:val="nil"/>
              <w:bottom w:val="single" w:sz="4" w:space="0" w:color="auto"/>
              <w:right w:val="single" w:sz="4" w:space="0" w:color="auto"/>
            </w:tcBorders>
            <w:shd w:val="clear" w:color="000000" w:fill="D9D9D9"/>
            <w:noWrap/>
            <w:vAlign w:val="bottom"/>
            <w:hideMark/>
          </w:tcPr>
          <w:p w14:paraId="031B52B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65" w:type="pct"/>
            <w:tcBorders>
              <w:top w:val="nil"/>
              <w:left w:val="nil"/>
              <w:bottom w:val="single" w:sz="4" w:space="0" w:color="auto"/>
              <w:right w:val="single" w:sz="4" w:space="0" w:color="auto"/>
            </w:tcBorders>
            <w:shd w:val="clear" w:color="000000" w:fill="FFFFFF"/>
            <w:noWrap/>
            <w:vAlign w:val="bottom"/>
            <w:hideMark/>
          </w:tcPr>
          <w:p w14:paraId="4A3FE19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w:t>
            </w:r>
          </w:p>
        </w:tc>
        <w:tc>
          <w:tcPr>
            <w:tcW w:w="674" w:type="pct"/>
            <w:tcBorders>
              <w:top w:val="nil"/>
              <w:left w:val="nil"/>
              <w:bottom w:val="single" w:sz="4" w:space="0" w:color="auto"/>
              <w:right w:val="single" w:sz="12" w:space="0" w:color="auto"/>
            </w:tcBorders>
            <w:shd w:val="clear" w:color="000000" w:fill="FFFFFF"/>
            <w:noWrap/>
            <w:vAlign w:val="bottom"/>
            <w:hideMark/>
          </w:tcPr>
          <w:p w14:paraId="0FBEF5F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55 760,00    </w:t>
            </w:r>
          </w:p>
        </w:tc>
        <w:tc>
          <w:tcPr>
            <w:tcW w:w="233" w:type="pct"/>
            <w:tcBorders>
              <w:top w:val="nil"/>
              <w:left w:val="nil"/>
              <w:bottom w:val="single" w:sz="4" w:space="0" w:color="auto"/>
              <w:right w:val="single" w:sz="4" w:space="0" w:color="auto"/>
            </w:tcBorders>
            <w:shd w:val="clear" w:color="000000" w:fill="FFFFFF"/>
            <w:noWrap/>
            <w:vAlign w:val="bottom"/>
            <w:hideMark/>
          </w:tcPr>
          <w:p w14:paraId="2BEDE7F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8</w:t>
            </w:r>
          </w:p>
        </w:tc>
        <w:tc>
          <w:tcPr>
            <w:tcW w:w="686" w:type="pct"/>
            <w:tcBorders>
              <w:top w:val="nil"/>
              <w:left w:val="nil"/>
              <w:bottom w:val="single" w:sz="4" w:space="0" w:color="auto"/>
              <w:right w:val="single" w:sz="4" w:space="0" w:color="auto"/>
            </w:tcBorders>
            <w:shd w:val="clear" w:color="000000" w:fill="FFFFFF"/>
            <w:noWrap/>
            <w:vAlign w:val="bottom"/>
            <w:hideMark/>
          </w:tcPr>
          <w:p w14:paraId="60E9625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55 750,24    </w:t>
            </w:r>
          </w:p>
        </w:tc>
        <w:tc>
          <w:tcPr>
            <w:tcW w:w="247" w:type="pct"/>
            <w:tcBorders>
              <w:top w:val="nil"/>
              <w:left w:val="nil"/>
              <w:bottom w:val="single" w:sz="4" w:space="0" w:color="auto"/>
              <w:right w:val="single" w:sz="4" w:space="0" w:color="auto"/>
            </w:tcBorders>
            <w:shd w:val="clear" w:color="000000" w:fill="808080"/>
            <w:noWrap/>
            <w:vAlign w:val="bottom"/>
            <w:hideMark/>
          </w:tcPr>
          <w:p w14:paraId="746DD15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3404992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9,76    </w:t>
            </w:r>
          </w:p>
        </w:tc>
      </w:tr>
      <w:tr w:rsidR="002332BC" w:rsidRPr="002332BC" w14:paraId="2994400F" w14:textId="77777777" w:rsidTr="002332BC">
        <w:trPr>
          <w:trHeight w:val="600"/>
        </w:trPr>
        <w:tc>
          <w:tcPr>
            <w:tcW w:w="623" w:type="pct"/>
            <w:tcBorders>
              <w:top w:val="nil"/>
              <w:left w:val="single" w:sz="4" w:space="0" w:color="auto"/>
              <w:bottom w:val="single" w:sz="4" w:space="0" w:color="auto"/>
              <w:right w:val="single" w:sz="4" w:space="0" w:color="auto"/>
            </w:tcBorders>
            <w:shd w:val="clear" w:color="000000" w:fill="92D050"/>
            <w:vAlign w:val="bottom"/>
            <w:hideMark/>
          </w:tcPr>
          <w:p w14:paraId="1393FCF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Staż RM wysokiego bezrobocia</w:t>
            </w:r>
          </w:p>
        </w:tc>
        <w:tc>
          <w:tcPr>
            <w:tcW w:w="229" w:type="pct"/>
            <w:tcBorders>
              <w:top w:val="nil"/>
              <w:left w:val="nil"/>
              <w:bottom w:val="single" w:sz="4" w:space="0" w:color="auto"/>
              <w:right w:val="single" w:sz="4" w:space="0" w:color="auto"/>
            </w:tcBorders>
            <w:shd w:val="clear" w:color="000000" w:fill="FFFFFF"/>
            <w:noWrap/>
            <w:vAlign w:val="bottom"/>
            <w:hideMark/>
          </w:tcPr>
          <w:p w14:paraId="2F5B921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24</w:t>
            </w:r>
          </w:p>
        </w:tc>
        <w:tc>
          <w:tcPr>
            <w:tcW w:w="586" w:type="pct"/>
            <w:tcBorders>
              <w:top w:val="nil"/>
              <w:left w:val="nil"/>
              <w:bottom w:val="single" w:sz="4" w:space="0" w:color="auto"/>
              <w:right w:val="single" w:sz="4" w:space="0" w:color="auto"/>
            </w:tcBorders>
            <w:shd w:val="clear" w:color="000000" w:fill="FFFFFF"/>
            <w:vAlign w:val="bottom"/>
            <w:hideMark/>
          </w:tcPr>
          <w:p w14:paraId="66FFCBA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173 700,00    </w:t>
            </w:r>
          </w:p>
        </w:tc>
        <w:tc>
          <w:tcPr>
            <w:tcW w:w="254" w:type="pct"/>
            <w:tcBorders>
              <w:top w:val="nil"/>
              <w:left w:val="nil"/>
              <w:bottom w:val="single" w:sz="4" w:space="0" w:color="auto"/>
              <w:right w:val="single" w:sz="4" w:space="0" w:color="auto"/>
            </w:tcBorders>
            <w:shd w:val="clear" w:color="000000" w:fill="D9D9D9"/>
            <w:noWrap/>
            <w:vAlign w:val="bottom"/>
            <w:hideMark/>
          </w:tcPr>
          <w:p w14:paraId="7E349CF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56" w:type="pct"/>
            <w:tcBorders>
              <w:top w:val="nil"/>
              <w:left w:val="nil"/>
              <w:bottom w:val="single" w:sz="4" w:space="0" w:color="auto"/>
              <w:right w:val="single" w:sz="4" w:space="0" w:color="auto"/>
            </w:tcBorders>
            <w:shd w:val="clear" w:color="000000" w:fill="D9D9D9"/>
            <w:noWrap/>
            <w:vAlign w:val="bottom"/>
            <w:hideMark/>
          </w:tcPr>
          <w:p w14:paraId="4376544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65" w:type="pct"/>
            <w:tcBorders>
              <w:top w:val="nil"/>
              <w:left w:val="nil"/>
              <w:bottom w:val="single" w:sz="4" w:space="0" w:color="auto"/>
              <w:right w:val="single" w:sz="4" w:space="0" w:color="auto"/>
            </w:tcBorders>
            <w:shd w:val="clear" w:color="000000" w:fill="FFFFFF"/>
            <w:noWrap/>
            <w:vAlign w:val="bottom"/>
            <w:hideMark/>
          </w:tcPr>
          <w:p w14:paraId="2D8CB3A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24</w:t>
            </w:r>
          </w:p>
        </w:tc>
        <w:tc>
          <w:tcPr>
            <w:tcW w:w="674" w:type="pct"/>
            <w:tcBorders>
              <w:top w:val="nil"/>
              <w:left w:val="nil"/>
              <w:bottom w:val="single" w:sz="4" w:space="0" w:color="auto"/>
              <w:right w:val="single" w:sz="12" w:space="0" w:color="auto"/>
            </w:tcBorders>
            <w:shd w:val="clear" w:color="000000" w:fill="FFFFFF"/>
            <w:noWrap/>
            <w:vAlign w:val="bottom"/>
            <w:hideMark/>
          </w:tcPr>
          <w:p w14:paraId="09D5424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173 700,00    </w:t>
            </w:r>
          </w:p>
        </w:tc>
        <w:tc>
          <w:tcPr>
            <w:tcW w:w="233" w:type="pct"/>
            <w:tcBorders>
              <w:top w:val="nil"/>
              <w:left w:val="nil"/>
              <w:bottom w:val="single" w:sz="4" w:space="0" w:color="auto"/>
              <w:right w:val="single" w:sz="4" w:space="0" w:color="auto"/>
            </w:tcBorders>
            <w:shd w:val="clear" w:color="000000" w:fill="FFFFFF"/>
            <w:noWrap/>
            <w:vAlign w:val="bottom"/>
            <w:hideMark/>
          </w:tcPr>
          <w:p w14:paraId="555B3B49"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24</w:t>
            </w:r>
          </w:p>
        </w:tc>
        <w:tc>
          <w:tcPr>
            <w:tcW w:w="686" w:type="pct"/>
            <w:tcBorders>
              <w:top w:val="nil"/>
              <w:left w:val="nil"/>
              <w:bottom w:val="single" w:sz="4" w:space="0" w:color="auto"/>
              <w:right w:val="single" w:sz="4" w:space="0" w:color="auto"/>
            </w:tcBorders>
            <w:shd w:val="clear" w:color="000000" w:fill="FFFFFF"/>
            <w:noWrap/>
            <w:vAlign w:val="bottom"/>
            <w:hideMark/>
          </w:tcPr>
          <w:p w14:paraId="27FE358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173 700,00    </w:t>
            </w:r>
          </w:p>
        </w:tc>
        <w:tc>
          <w:tcPr>
            <w:tcW w:w="247" w:type="pct"/>
            <w:tcBorders>
              <w:top w:val="nil"/>
              <w:left w:val="nil"/>
              <w:bottom w:val="single" w:sz="4" w:space="0" w:color="auto"/>
              <w:right w:val="single" w:sz="4" w:space="0" w:color="auto"/>
            </w:tcBorders>
            <w:shd w:val="clear" w:color="000000" w:fill="808080"/>
            <w:noWrap/>
            <w:vAlign w:val="bottom"/>
            <w:hideMark/>
          </w:tcPr>
          <w:p w14:paraId="5E58B6B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0C6569B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08FC9173" w14:textId="77777777" w:rsidTr="002332BC">
        <w:trPr>
          <w:trHeight w:val="54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376A3EF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lastRenderedPageBreak/>
              <w:t>Badania lekarskie (staż)</w:t>
            </w:r>
          </w:p>
        </w:tc>
        <w:tc>
          <w:tcPr>
            <w:tcW w:w="229" w:type="pct"/>
            <w:tcBorders>
              <w:top w:val="nil"/>
              <w:left w:val="nil"/>
              <w:bottom w:val="single" w:sz="4" w:space="0" w:color="auto"/>
              <w:right w:val="single" w:sz="4" w:space="0" w:color="auto"/>
            </w:tcBorders>
            <w:shd w:val="clear" w:color="000000" w:fill="FFFFFF"/>
            <w:noWrap/>
            <w:vAlign w:val="bottom"/>
            <w:hideMark/>
          </w:tcPr>
          <w:p w14:paraId="01FF4AF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39EB1A5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0B5ED2E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w:t>
            </w:r>
          </w:p>
        </w:tc>
        <w:tc>
          <w:tcPr>
            <w:tcW w:w="556" w:type="pct"/>
            <w:tcBorders>
              <w:top w:val="nil"/>
              <w:left w:val="nil"/>
              <w:bottom w:val="single" w:sz="4" w:space="0" w:color="auto"/>
              <w:right w:val="single" w:sz="4" w:space="0" w:color="auto"/>
            </w:tcBorders>
            <w:shd w:val="clear" w:color="000000" w:fill="FFFFFF"/>
            <w:noWrap/>
            <w:vAlign w:val="bottom"/>
            <w:hideMark/>
          </w:tcPr>
          <w:p w14:paraId="4FCCC69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1 000,00    </w:t>
            </w:r>
          </w:p>
        </w:tc>
        <w:tc>
          <w:tcPr>
            <w:tcW w:w="265" w:type="pct"/>
            <w:tcBorders>
              <w:top w:val="nil"/>
              <w:left w:val="nil"/>
              <w:bottom w:val="single" w:sz="4" w:space="0" w:color="auto"/>
              <w:right w:val="single" w:sz="4" w:space="0" w:color="auto"/>
            </w:tcBorders>
            <w:shd w:val="clear" w:color="000000" w:fill="FFFFFF"/>
            <w:noWrap/>
            <w:vAlign w:val="bottom"/>
            <w:hideMark/>
          </w:tcPr>
          <w:p w14:paraId="7DEBB2A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w:t>
            </w:r>
          </w:p>
        </w:tc>
        <w:tc>
          <w:tcPr>
            <w:tcW w:w="674" w:type="pct"/>
            <w:tcBorders>
              <w:top w:val="nil"/>
              <w:left w:val="nil"/>
              <w:bottom w:val="single" w:sz="4" w:space="0" w:color="auto"/>
              <w:right w:val="single" w:sz="12" w:space="0" w:color="auto"/>
            </w:tcBorders>
            <w:shd w:val="clear" w:color="000000" w:fill="FFFFFF"/>
            <w:noWrap/>
            <w:vAlign w:val="bottom"/>
            <w:hideMark/>
          </w:tcPr>
          <w:p w14:paraId="563166B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1 000,00    </w:t>
            </w:r>
          </w:p>
        </w:tc>
        <w:tc>
          <w:tcPr>
            <w:tcW w:w="233" w:type="pct"/>
            <w:tcBorders>
              <w:top w:val="nil"/>
              <w:left w:val="nil"/>
              <w:bottom w:val="single" w:sz="4" w:space="0" w:color="auto"/>
              <w:right w:val="single" w:sz="4" w:space="0" w:color="auto"/>
            </w:tcBorders>
            <w:shd w:val="clear" w:color="000000" w:fill="FFFFFF"/>
            <w:noWrap/>
            <w:vAlign w:val="bottom"/>
            <w:hideMark/>
          </w:tcPr>
          <w:p w14:paraId="403D6CC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0F836F1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4049291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5</w:t>
            </w:r>
          </w:p>
        </w:tc>
        <w:tc>
          <w:tcPr>
            <w:tcW w:w="646" w:type="pct"/>
            <w:tcBorders>
              <w:top w:val="nil"/>
              <w:left w:val="nil"/>
              <w:bottom w:val="single" w:sz="4" w:space="0" w:color="auto"/>
              <w:right w:val="nil"/>
            </w:tcBorders>
            <w:shd w:val="clear" w:color="auto" w:fill="auto"/>
            <w:noWrap/>
            <w:vAlign w:val="bottom"/>
            <w:hideMark/>
          </w:tcPr>
          <w:p w14:paraId="51BADEA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1 000,00    </w:t>
            </w:r>
          </w:p>
        </w:tc>
      </w:tr>
      <w:tr w:rsidR="002332BC" w:rsidRPr="002332BC" w14:paraId="06EE4A8F" w14:textId="77777777" w:rsidTr="002332BC">
        <w:trPr>
          <w:trHeight w:val="54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5C64A80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Bon zatrudnieniowy</w:t>
            </w:r>
          </w:p>
        </w:tc>
        <w:tc>
          <w:tcPr>
            <w:tcW w:w="229" w:type="pct"/>
            <w:tcBorders>
              <w:top w:val="nil"/>
              <w:left w:val="nil"/>
              <w:bottom w:val="single" w:sz="4" w:space="0" w:color="auto"/>
              <w:right w:val="single" w:sz="4" w:space="0" w:color="auto"/>
            </w:tcBorders>
            <w:shd w:val="clear" w:color="000000" w:fill="FFFFFF"/>
            <w:noWrap/>
            <w:vAlign w:val="bottom"/>
            <w:hideMark/>
          </w:tcPr>
          <w:p w14:paraId="1C8E86F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w:t>
            </w:r>
          </w:p>
        </w:tc>
        <w:tc>
          <w:tcPr>
            <w:tcW w:w="586" w:type="pct"/>
            <w:tcBorders>
              <w:top w:val="nil"/>
              <w:left w:val="nil"/>
              <w:bottom w:val="single" w:sz="4" w:space="0" w:color="auto"/>
              <w:right w:val="single" w:sz="4" w:space="0" w:color="auto"/>
            </w:tcBorders>
            <w:shd w:val="clear" w:color="000000" w:fill="FFFFFF"/>
            <w:noWrap/>
            <w:vAlign w:val="bottom"/>
            <w:hideMark/>
          </w:tcPr>
          <w:p w14:paraId="22DD29B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23 560,35    </w:t>
            </w:r>
          </w:p>
        </w:tc>
        <w:tc>
          <w:tcPr>
            <w:tcW w:w="254" w:type="pct"/>
            <w:tcBorders>
              <w:top w:val="nil"/>
              <w:left w:val="nil"/>
              <w:bottom w:val="single" w:sz="4" w:space="0" w:color="auto"/>
              <w:right w:val="single" w:sz="4" w:space="0" w:color="auto"/>
            </w:tcBorders>
            <w:shd w:val="clear" w:color="000000" w:fill="FFFFFF"/>
            <w:noWrap/>
            <w:vAlign w:val="bottom"/>
            <w:hideMark/>
          </w:tcPr>
          <w:p w14:paraId="199740B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556" w:type="pct"/>
            <w:tcBorders>
              <w:top w:val="nil"/>
              <w:left w:val="nil"/>
              <w:bottom w:val="single" w:sz="4" w:space="0" w:color="auto"/>
              <w:right w:val="single" w:sz="4" w:space="0" w:color="auto"/>
            </w:tcBorders>
            <w:shd w:val="clear" w:color="000000" w:fill="FFFFFF"/>
            <w:noWrap/>
            <w:vAlign w:val="bottom"/>
            <w:hideMark/>
          </w:tcPr>
          <w:p w14:paraId="5A9A1BB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72 052,60    </w:t>
            </w:r>
          </w:p>
        </w:tc>
        <w:tc>
          <w:tcPr>
            <w:tcW w:w="265" w:type="pct"/>
            <w:tcBorders>
              <w:top w:val="nil"/>
              <w:left w:val="nil"/>
              <w:bottom w:val="single" w:sz="4" w:space="0" w:color="auto"/>
              <w:right w:val="single" w:sz="4" w:space="0" w:color="auto"/>
            </w:tcBorders>
            <w:shd w:val="clear" w:color="000000" w:fill="FFFFFF"/>
            <w:noWrap/>
            <w:vAlign w:val="bottom"/>
            <w:hideMark/>
          </w:tcPr>
          <w:p w14:paraId="6525617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11</w:t>
            </w:r>
          </w:p>
        </w:tc>
        <w:tc>
          <w:tcPr>
            <w:tcW w:w="674" w:type="pct"/>
            <w:tcBorders>
              <w:top w:val="nil"/>
              <w:left w:val="nil"/>
              <w:bottom w:val="single" w:sz="4" w:space="0" w:color="auto"/>
              <w:right w:val="single" w:sz="12" w:space="0" w:color="auto"/>
            </w:tcBorders>
            <w:shd w:val="clear" w:color="000000" w:fill="FFFFFF"/>
            <w:noWrap/>
            <w:vAlign w:val="bottom"/>
            <w:hideMark/>
          </w:tcPr>
          <w:p w14:paraId="6619F2D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95 612,95    </w:t>
            </w:r>
          </w:p>
        </w:tc>
        <w:tc>
          <w:tcPr>
            <w:tcW w:w="233" w:type="pct"/>
            <w:tcBorders>
              <w:top w:val="nil"/>
              <w:left w:val="nil"/>
              <w:bottom w:val="single" w:sz="4" w:space="0" w:color="auto"/>
              <w:right w:val="single" w:sz="4" w:space="0" w:color="auto"/>
            </w:tcBorders>
            <w:shd w:val="clear" w:color="000000" w:fill="FFFFFF"/>
            <w:noWrap/>
            <w:vAlign w:val="bottom"/>
            <w:hideMark/>
          </w:tcPr>
          <w:p w14:paraId="0C861AA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11</w:t>
            </w:r>
          </w:p>
        </w:tc>
        <w:tc>
          <w:tcPr>
            <w:tcW w:w="686" w:type="pct"/>
            <w:tcBorders>
              <w:top w:val="nil"/>
              <w:left w:val="nil"/>
              <w:bottom w:val="single" w:sz="4" w:space="0" w:color="auto"/>
              <w:right w:val="single" w:sz="4" w:space="0" w:color="auto"/>
            </w:tcBorders>
            <w:shd w:val="clear" w:color="000000" w:fill="FFFFFF"/>
            <w:noWrap/>
            <w:vAlign w:val="bottom"/>
            <w:hideMark/>
          </w:tcPr>
          <w:p w14:paraId="0FB9CF9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95 546,68    </w:t>
            </w:r>
          </w:p>
        </w:tc>
        <w:tc>
          <w:tcPr>
            <w:tcW w:w="247" w:type="pct"/>
            <w:tcBorders>
              <w:top w:val="nil"/>
              <w:left w:val="nil"/>
              <w:bottom w:val="single" w:sz="4" w:space="0" w:color="auto"/>
              <w:right w:val="single" w:sz="4" w:space="0" w:color="auto"/>
            </w:tcBorders>
            <w:shd w:val="clear" w:color="000000" w:fill="808080"/>
            <w:noWrap/>
            <w:vAlign w:val="bottom"/>
            <w:hideMark/>
          </w:tcPr>
          <w:p w14:paraId="665C9F0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0A4EAA7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66,27    </w:t>
            </w:r>
          </w:p>
        </w:tc>
      </w:tr>
      <w:tr w:rsidR="002332BC" w:rsidRPr="002332BC" w14:paraId="0746936E" w14:textId="77777777" w:rsidTr="002332BC">
        <w:trPr>
          <w:trHeight w:val="57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7EAF13AE"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DOFINANSOWANIE WYNAGRODZEŃ DPS</w:t>
            </w:r>
          </w:p>
        </w:tc>
        <w:tc>
          <w:tcPr>
            <w:tcW w:w="229" w:type="pct"/>
            <w:tcBorders>
              <w:top w:val="nil"/>
              <w:left w:val="nil"/>
              <w:bottom w:val="single" w:sz="4" w:space="0" w:color="auto"/>
              <w:right w:val="single" w:sz="4" w:space="0" w:color="auto"/>
            </w:tcBorders>
            <w:shd w:val="clear" w:color="000000" w:fill="FFFFFF"/>
            <w:noWrap/>
            <w:vAlign w:val="bottom"/>
            <w:hideMark/>
          </w:tcPr>
          <w:p w14:paraId="1D93023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2BC878C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44CF509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56" w:type="pct"/>
            <w:tcBorders>
              <w:top w:val="nil"/>
              <w:left w:val="nil"/>
              <w:bottom w:val="single" w:sz="4" w:space="0" w:color="auto"/>
              <w:right w:val="single" w:sz="4" w:space="0" w:color="auto"/>
            </w:tcBorders>
            <w:shd w:val="clear" w:color="000000" w:fill="FFFFFF"/>
            <w:noWrap/>
            <w:vAlign w:val="bottom"/>
            <w:hideMark/>
          </w:tcPr>
          <w:p w14:paraId="6053EEA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65" w:type="pct"/>
            <w:tcBorders>
              <w:top w:val="nil"/>
              <w:left w:val="nil"/>
              <w:bottom w:val="single" w:sz="4" w:space="0" w:color="auto"/>
              <w:right w:val="single" w:sz="4" w:space="0" w:color="auto"/>
            </w:tcBorders>
            <w:shd w:val="clear" w:color="000000" w:fill="FFFFFF"/>
            <w:noWrap/>
            <w:vAlign w:val="bottom"/>
            <w:hideMark/>
          </w:tcPr>
          <w:p w14:paraId="0EF733D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674" w:type="pct"/>
            <w:tcBorders>
              <w:top w:val="nil"/>
              <w:left w:val="nil"/>
              <w:bottom w:val="single" w:sz="4" w:space="0" w:color="auto"/>
              <w:right w:val="single" w:sz="12" w:space="0" w:color="auto"/>
            </w:tcBorders>
            <w:shd w:val="clear" w:color="000000" w:fill="FFFFFF"/>
            <w:noWrap/>
            <w:vAlign w:val="bottom"/>
            <w:hideMark/>
          </w:tcPr>
          <w:p w14:paraId="3C8BA6C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33" w:type="pct"/>
            <w:tcBorders>
              <w:top w:val="nil"/>
              <w:left w:val="nil"/>
              <w:bottom w:val="single" w:sz="4" w:space="0" w:color="auto"/>
              <w:right w:val="single" w:sz="4" w:space="0" w:color="auto"/>
            </w:tcBorders>
            <w:shd w:val="clear" w:color="000000" w:fill="FFFFFF"/>
            <w:noWrap/>
            <w:vAlign w:val="bottom"/>
            <w:hideMark/>
          </w:tcPr>
          <w:p w14:paraId="5489EF9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4AB86E4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47" w:type="pct"/>
            <w:tcBorders>
              <w:top w:val="nil"/>
              <w:left w:val="nil"/>
              <w:bottom w:val="single" w:sz="4" w:space="0" w:color="auto"/>
              <w:right w:val="single" w:sz="4" w:space="0" w:color="auto"/>
            </w:tcBorders>
            <w:shd w:val="clear" w:color="000000" w:fill="808080"/>
            <w:noWrap/>
            <w:vAlign w:val="bottom"/>
            <w:hideMark/>
          </w:tcPr>
          <w:p w14:paraId="206AB8F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auto" w:fill="auto"/>
            <w:noWrap/>
            <w:vAlign w:val="bottom"/>
            <w:hideMark/>
          </w:tcPr>
          <w:p w14:paraId="394781A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2FBFBBD2" w14:textId="77777777" w:rsidTr="002332BC">
        <w:trPr>
          <w:trHeight w:val="54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3992A4A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Nostryfikacja</w:t>
            </w:r>
          </w:p>
        </w:tc>
        <w:tc>
          <w:tcPr>
            <w:tcW w:w="229" w:type="pct"/>
            <w:tcBorders>
              <w:top w:val="nil"/>
              <w:left w:val="nil"/>
              <w:bottom w:val="single" w:sz="4" w:space="0" w:color="auto"/>
              <w:right w:val="single" w:sz="4" w:space="0" w:color="auto"/>
            </w:tcBorders>
            <w:shd w:val="clear" w:color="000000" w:fill="FFFFFF"/>
            <w:noWrap/>
            <w:vAlign w:val="bottom"/>
            <w:hideMark/>
          </w:tcPr>
          <w:p w14:paraId="49C43FC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08CFF20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2C85325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556" w:type="pct"/>
            <w:tcBorders>
              <w:top w:val="nil"/>
              <w:left w:val="nil"/>
              <w:bottom w:val="single" w:sz="4" w:space="0" w:color="auto"/>
              <w:right w:val="single" w:sz="4" w:space="0" w:color="auto"/>
            </w:tcBorders>
            <w:shd w:val="clear" w:color="000000" w:fill="FFFFFF"/>
            <w:noWrap/>
            <w:vAlign w:val="bottom"/>
            <w:hideMark/>
          </w:tcPr>
          <w:p w14:paraId="0CE8083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4 000,00    </w:t>
            </w:r>
          </w:p>
        </w:tc>
        <w:tc>
          <w:tcPr>
            <w:tcW w:w="265" w:type="pct"/>
            <w:tcBorders>
              <w:top w:val="nil"/>
              <w:left w:val="nil"/>
              <w:bottom w:val="single" w:sz="4" w:space="0" w:color="auto"/>
              <w:right w:val="single" w:sz="4" w:space="0" w:color="auto"/>
            </w:tcBorders>
            <w:shd w:val="clear" w:color="000000" w:fill="FFFFFF"/>
            <w:noWrap/>
            <w:vAlign w:val="bottom"/>
            <w:hideMark/>
          </w:tcPr>
          <w:p w14:paraId="3C9122E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674" w:type="pct"/>
            <w:tcBorders>
              <w:top w:val="nil"/>
              <w:left w:val="nil"/>
              <w:bottom w:val="single" w:sz="4" w:space="0" w:color="auto"/>
              <w:right w:val="single" w:sz="12" w:space="0" w:color="auto"/>
            </w:tcBorders>
            <w:shd w:val="clear" w:color="000000" w:fill="FFFFFF"/>
            <w:noWrap/>
            <w:vAlign w:val="bottom"/>
            <w:hideMark/>
          </w:tcPr>
          <w:p w14:paraId="26F5568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4 000,00    </w:t>
            </w:r>
          </w:p>
        </w:tc>
        <w:tc>
          <w:tcPr>
            <w:tcW w:w="233" w:type="pct"/>
            <w:tcBorders>
              <w:top w:val="nil"/>
              <w:left w:val="nil"/>
              <w:bottom w:val="single" w:sz="4" w:space="0" w:color="auto"/>
              <w:right w:val="single" w:sz="4" w:space="0" w:color="auto"/>
            </w:tcBorders>
            <w:shd w:val="clear" w:color="000000" w:fill="FFFFFF"/>
            <w:noWrap/>
            <w:vAlign w:val="bottom"/>
            <w:hideMark/>
          </w:tcPr>
          <w:p w14:paraId="2D056BF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440C6E7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2BF60BB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w:t>
            </w:r>
          </w:p>
        </w:tc>
        <w:tc>
          <w:tcPr>
            <w:tcW w:w="646" w:type="pct"/>
            <w:tcBorders>
              <w:top w:val="nil"/>
              <w:left w:val="nil"/>
              <w:bottom w:val="single" w:sz="4" w:space="0" w:color="auto"/>
              <w:right w:val="nil"/>
            </w:tcBorders>
            <w:shd w:val="clear" w:color="000000" w:fill="FFFFFF"/>
            <w:noWrap/>
            <w:vAlign w:val="bottom"/>
            <w:hideMark/>
          </w:tcPr>
          <w:p w14:paraId="192B5DF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4 000,00    </w:t>
            </w:r>
          </w:p>
        </w:tc>
      </w:tr>
      <w:tr w:rsidR="002332BC" w:rsidRPr="002332BC" w14:paraId="6A1D25AE" w14:textId="77777777" w:rsidTr="002332BC">
        <w:trPr>
          <w:trHeight w:val="600"/>
        </w:trPr>
        <w:tc>
          <w:tcPr>
            <w:tcW w:w="623" w:type="pct"/>
            <w:tcBorders>
              <w:top w:val="nil"/>
              <w:left w:val="single" w:sz="4" w:space="0" w:color="auto"/>
              <w:bottom w:val="nil"/>
              <w:right w:val="single" w:sz="4" w:space="0" w:color="auto"/>
            </w:tcBorders>
            <w:shd w:val="clear" w:color="000000" w:fill="FFFFFF"/>
            <w:vAlign w:val="bottom"/>
            <w:hideMark/>
          </w:tcPr>
          <w:p w14:paraId="699535E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Bon na zasiedlenie</w:t>
            </w:r>
          </w:p>
        </w:tc>
        <w:tc>
          <w:tcPr>
            <w:tcW w:w="229" w:type="pct"/>
            <w:tcBorders>
              <w:top w:val="nil"/>
              <w:left w:val="nil"/>
              <w:bottom w:val="nil"/>
              <w:right w:val="single" w:sz="4" w:space="0" w:color="auto"/>
            </w:tcBorders>
            <w:shd w:val="clear" w:color="000000" w:fill="FFFFFF"/>
            <w:noWrap/>
            <w:vAlign w:val="bottom"/>
            <w:hideMark/>
          </w:tcPr>
          <w:p w14:paraId="1C41341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nil"/>
              <w:right w:val="single" w:sz="4" w:space="0" w:color="auto"/>
            </w:tcBorders>
            <w:shd w:val="clear" w:color="000000" w:fill="FFFFFF"/>
            <w:noWrap/>
            <w:vAlign w:val="bottom"/>
            <w:hideMark/>
          </w:tcPr>
          <w:p w14:paraId="0C77013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nil"/>
              <w:right w:val="single" w:sz="4" w:space="0" w:color="auto"/>
            </w:tcBorders>
            <w:shd w:val="clear" w:color="000000" w:fill="FFFFFF"/>
            <w:noWrap/>
            <w:vAlign w:val="bottom"/>
            <w:hideMark/>
          </w:tcPr>
          <w:p w14:paraId="4C754AD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16</w:t>
            </w:r>
          </w:p>
        </w:tc>
        <w:tc>
          <w:tcPr>
            <w:tcW w:w="556" w:type="pct"/>
            <w:tcBorders>
              <w:top w:val="nil"/>
              <w:left w:val="nil"/>
              <w:bottom w:val="nil"/>
              <w:right w:val="single" w:sz="4" w:space="0" w:color="auto"/>
            </w:tcBorders>
            <w:shd w:val="clear" w:color="000000" w:fill="FFFFFF"/>
            <w:noWrap/>
            <w:vAlign w:val="bottom"/>
            <w:hideMark/>
          </w:tcPr>
          <w:p w14:paraId="4AC4904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128 000,00    </w:t>
            </w:r>
          </w:p>
        </w:tc>
        <w:tc>
          <w:tcPr>
            <w:tcW w:w="265" w:type="pct"/>
            <w:tcBorders>
              <w:top w:val="nil"/>
              <w:left w:val="nil"/>
              <w:bottom w:val="nil"/>
              <w:right w:val="single" w:sz="4" w:space="0" w:color="auto"/>
            </w:tcBorders>
            <w:shd w:val="clear" w:color="000000" w:fill="FFFFFF"/>
            <w:noWrap/>
            <w:vAlign w:val="bottom"/>
            <w:hideMark/>
          </w:tcPr>
          <w:p w14:paraId="71E0489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16</w:t>
            </w:r>
          </w:p>
        </w:tc>
        <w:tc>
          <w:tcPr>
            <w:tcW w:w="674" w:type="pct"/>
            <w:tcBorders>
              <w:top w:val="nil"/>
              <w:left w:val="nil"/>
              <w:bottom w:val="nil"/>
              <w:right w:val="single" w:sz="12" w:space="0" w:color="auto"/>
            </w:tcBorders>
            <w:shd w:val="clear" w:color="000000" w:fill="FFFFFF"/>
            <w:noWrap/>
            <w:vAlign w:val="bottom"/>
            <w:hideMark/>
          </w:tcPr>
          <w:p w14:paraId="444D9D4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128 000,00    </w:t>
            </w:r>
          </w:p>
        </w:tc>
        <w:tc>
          <w:tcPr>
            <w:tcW w:w="233" w:type="pct"/>
            <w:tcBorders>
              <w:top w:val="nil"/>
              <w:left w:val="nil"/>
              <w:bottom w:val="nil"/>
              <w:right w:val="single" w:sz="4" w:space="0" w:color="auto"/>
            </w:tcBorders>
            <w:shd w:val="clear" w:color="000000" w:fill="FFFFFF"/>
            <w:noWrap/>
            <w:vAlign w:val="bottom"/>
            <w:hideMark/>
          </w:tcPr>
          <w:p w14:paraId="709861B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16</w:t>
            </w:r>
          </w:p>
        </w:tc>
        <w:tc>
          <w:tcPr>
            <w:tcW w:w="686" w:type="pct"/>
            <w:tcBorders>
              <w:top w:val="nil"/>
              <w:left w:val="nil"/>
              <w:bottom w:val="nil"/>
              <w:right w:val="single" w:sz="4" w:space="0" w:color="auto"/>
            </w:tcBorders>
            <w:shd w:val="clear" w:color="000000" w:fill="FFFFFF"/>
            <w:noWrap/>
            <w:vAlign w:val="bottom"/>
            <w:hideMark/>
          </w:tcPr>
          <w:p w14:paraId="20E9CC6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128 000,00    </w:t>
            </w:r>
          </w:p>
        </w:tc>
        <w:tc>
          <w:tcPr>
            <w:tcW w:w="247" w:type="pct"/>
            <w:tcBorders>
              <w:top w:val="nil"/>
              <w:left w:val="nil"/>
              <w:bottom w:val="single" w:sz="4" w:space="0" w:color="auto"/>
              <w:right w:val="single" w:sz="4" w:space="0" w:color="auto"/>
            </w:tcBorders>
            <w:shd w:val="clear" w:color="000000" w:fill="FFFFFF"/>
            <w:noWrap/>
            <w:vAlign w:val="bottom"/>
            <w:hideMark/>
          </w:tcPr>
          <w:p w14:paraId="4452548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12" w:space="0" w:color="auto"/>
              <w:right w:val="nil"/>
            </w:tcBorders>
            <w:shd w:val="clear" w:color="000000" w:fill="FFFFFF"/>
            <w:noWrap/>
            <w:vAlign w:val="bottom"/>
            <w:hideMark/>
          </w:tcPr>
          <w:p w14:paraId="25813D6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26B41423" w14:textId="77777777" w:rsidTr="002332BC">
        <w:trPr>
          <w:trHeight w:val="600"/>
        </w:trPr>
        <w:tc>
          <w:tcPr>
            <w:tcW w:w="623" w:type="pct"/>
            <w:tcBorders>
              <w:top w:val="nil"/>
              <w:left w:val="single" w:sz="12" w:space="0" w:color="auto"/>
              <w:bottom w:val="single" w:sz="12" w:space="0" w:color="auto"/>
              <w:right w:val="single" w:sz="12" w:space="0" w:color="auto"/>
            </w:tcBorders>
            <w:shd w:val="clear" w:color="000000" w:fill="9BBB59"/>
            <w:vAlign w:val="bottom"/>
            <w:hideMark/>
          </w:tcPr>
          <w:p w14:paraId="7B3B63D1"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RM WIEŚ</w:t>
            </w:r>
          </w:p>
        </w:tc>
        <w:tc>
          <w:tcPr>
            <w:tcW w:w="229" w:type="pct"/>
            <w:tcBorders>
              <w:top w:val="single" w:sz="12" w:space="0" w:color="auto"/>
              <w:left w:val="nil"/>
              <w:bottom w:val="single" w:sz="12" w:space="0" w:color="auto"/>
              <w:right w:val="single" w:sz="12" w:space="0" w:color="auto"/>
            </w:tcBorders>
            <w:shd w:val="clear" w:color="000000" w:fill="9BBB59"/>
            <w:noWrap/>
            <w:vAlign w:val="bottom"/>
            <w:hideMark/>
          </w:tcPr>
          <w:p w14:paraId="30714070"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0</w:t>
            </w:r>
          </w:p>
        </w:tc>
        <w:tc>
          <w:tcPr>
            <w:tcW w:w="586" w:type="pct"/>
            <w:tcBorders>
              <w:top w:val="single" w:sz="12" w:space="0" w:color="auto"/>
              <w:left w:val="nil"/>
              <w:bottom w:val="single" w:sz="12" w:space="0" w:color="auto"/>
              <w:right w:val="single" w:sz="12" w:space="0" w:color="auto"/>
            </w:tcBorders>
            <w:shd w:val="clear" w:color="000000" w:fill="9BBB59"/>
            <w:noWrap/>
            <w:vAlign w:val="bottom"/>
            <w:hideMark/>
          </w:tcPr>
          <w:p w14:paraId="03C1D7BE"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      </w:t>
            </w:r>
          </w:p>
        </w:tc>
        <w:tc>
          <w:tcPr>
            <w:tcW w:w="254" w:type="pct"/>
            <w:tcBorders>
              <w:top w:val="single" w:sz="12" w:space="0" w:color="auto"/>
              <w:left w:val="nil"/>
              <w:bottom w:val="single" w:sz="12" w:space="0" w:color="auto"/>
              <w:right w:val="single" w:sz="12" w:space="0" w:color="auto"/>
            </w:tcBorders>
            <w:shd w:val="clear" w:color="000000" w:fill="9BBB59"/>
            <w:noWrap/>
            <w:vAlign w:val="bottom"/>
            <w:hideMark/>
          </w:tcPr>
          <w:p w14:paraId="3E7E3957"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19</w:t>
            </w:r>
          </w:p>
        </w:tc>
        <w:tc>
          <w:tcPr>
            <w:tcW w:w="556" w:type="pct"/>
            <w:tcBorders>
              <w:top w:val="single" w:sz="12" w:space="0" w:color="auto"/>
              <w:left w:val="nil"/>
              <w:bottom w:val="single" w:sz="12" w:space="0" w:color="auto"/>
              <w:right w:val="single" w:sz="12" w:space="0" w:color="auto"/>
            </w:tcBorders>
            <w:shd w:val="clear" w:color="000000" w:fill="9BBB59"/>
            <w:noWrap/>
            <w:vAlign w:val="bottom"/>
            <w:hideMark/>
          </w:tcPr>
          <w:p w14:paraId="0B6A839E"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210 418,68    </w:t>
            </w:r>
          </w:p>
        </w:tc>
        <w:tc>
          <w:tcPr>
            <w:tcW w:w="265" w:type="pct"/>
            <w:tcBorders>
              <w:top w:val="single" w:sz="12" w:space="0" w:color="auto"/>
              <w:left w:val="nil"/>
              <w:bottom w:val="single" w:sz="12" w:space="0" w:color="auto"/>
              <w:right w:val="single" w:sz="12" w:space="0" w:color="auto"/>
            </w:tcBorders>
            <w:shd w:val="clear" w:color="000000" w:fill="9BBB59"/>
            <w:noWrap/>
            <w:vAlign w:val="bottom"/>
            <w:hideMark/>
          </w:tcPr>
          <w:p w14:paraId="1048030B"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19</w:t>
            </w:r>
          </w:p>
        </w:tc>
        <w:tc>
          <w:tcPr>
            <w:tcW w:w="674" w:type="pct"/>
            <w:tcBorders>
              <w:top w:val="single" w:sz="12" w:space="0" w:color="auto"/>
              <w:left w:val="nil"/>
              <w:bottom w:val="single" w:sz="12" w:space="0" w:color="auto"/>
              <w:right w:val="single" w:sz="12" w:space="0" w:color="auto"/>
            </w:tcBorders>
            <w:shd w:val="clear" w:color="000000" w:fill="9BBB59"/>
            <w:noWrap/>
            <w:vAlign w:val="bottom"/>
            <w:hideMark/>
          </w:tcPr>
          <w:p w14:paraId="35A96AC7"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210 418,68    </w:t>
            </w:r>
          </w:p>
        </w:tc>
        <w:tc>
          <w:tcPr>
            <w:tcW w:w="233" w:type="pct"/>
            <w:tcBorders>
              <w:top w:val="single" w:sz="12" w:space="0" w:color="auto"/>
              <w:left w:val="nil"/>
              <w:bottom w:val="single" w:sz="12" w:space="0" w:color="auto"/>
              <w:right w:val="single" w:sz="12" w:space="0" w:color="auto"/>
            </w:tcBorders>
            <w:shd w:val="clear" w:color="000000" w:fill="9BBB59"/>
            <w:noWrap/>
            <w:vAlign w:val="bottom"/>
            <w:hideMark/>
          </w:tcPr>
          <w:p w14:paraId="3F722D75"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18</w:t>
            </w:r>
          </w:p>
        </w:tc>
        <w:tc>
          <w:tcPr>
            <w:tcW w:w="686" w:type="pct"/>
            <w:tcBorders>
              <w:top w:val="single" w:sz="12" w:space="0" w:color="auto"/>
              <w:left w:val="nil"/>
              <w:bottom w:val="single" w:sz="12" w:space="0" w:color="auto"/>
              <w:right w:val="single" w:sz="12" w:space="0" w:color="auto"/>
            </w:tcBorders>
            <w:shd w:val="clear" w:color="000000" w:fill="9BBB59"/>
            <w:noWrap/>
            <w:vAlign w:val="bottom"/>
            <w:hideMark/>
          </w:tcPr>
          <w:p w14:paraId="1A46C131"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181 508,87    </w:t>
            </w:r>
          </w:p>
        </w:tc>
        <w:tc>
          <w:tcPr>
            <w:tcW w:w="247" w:type="pct"/>
            <w:tcBorders>
              <w:top w:val="single" w:sz="12" w:space="0" w:color="auto"/>
              <w:left w:val="nil"/>
              <w:bottom w:val="single" w:sz="12" w:space="0" w:color="auto"/>
              <w:right w:val="single" w:sz="12" w:space="0" w:color="auto"/>
            </w:tcBorders>
            <w:shd w:val="clear" w:color="000000" w:fill="9BBB59"/>
            <w:noWrap/>
            <w:vAlign w:val="bottom"/>
            <w:hideMark/>
          </w:tcPr>
          <w:p w14:paraId="276E268E"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1</w:t>
            </w:r>
          </w:p>
        </w:tc>
        <w:tc>
          <w:tcPr>
            <w:tcW w:w="646" w:type="pct"/>
            <w:tcBorders>
              <w:top w:val="nil"/>
              <w:left w:val="nil"/>
              <w:bottom w:val="single" w:sz="12" w:space="0" w:color="auto"/>
              <w:right w:val="nil"/>
            </w:tcBorders>
            <w:shd w:val="clear" w:color="000000" w:fill="9BBB59"/>
            <w:noWrap/>
            <w:vAlign w:val="bottom"/>
            <w:hideMark/>
          </w:tcPr>
          <w:p w14:paraId="47C9E070"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28 909,81    </w:t>
            </w:r>
          </w:p>
        </w:tc>
      </w:tr>
      <w:tr w:rsidR="002332BC" w:rsidRPr="002332BC" w14:paraId="01AB3A3E" w14:textId="77777777" w:rsidTr="002332BC">
        <w:trPr>
          <w:trHeight w:val="435"/>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6575485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Szkolenia</w:t>
            </w:r>
          </w:p>
        </w:tc>
        <w:tc>
          <w:tcPr>
            <w:tcW w:w="229" w:type="pct"/>
            <w:tcBorders>
              <w:top w:val="nil"/>
              <w:left w:val="nil"/>
              <w:bottom w:val="single" w:sz="4" w:space="0" w:color="auto"/>
              <w:right w:val="single" w:sz="4" w:space="0" w:color="auto"/>
            </w:tcBorders>
            <w:shd w:val="clear" w:color="000000" w:fill="FFFFFF"/>
            <w:noWrap/>
            <w:vAlign w:val="bottom"/>
            <w:hideMark/>
          </w:tcPr>
          <w:p w14:paraId="5F64682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29FD5FE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785463A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w:t>
            </w:r>
          </w:p>
        </w:tc>
        <w:tc>
          <w:tcPr>
            <w:tcW w:w="556" w:type="pct"/>
            <w:tcBorders>
              <w:top w:val="nil"/>
              <w:left w:val="nil"/>
              <w:bottom w:val="single" w:sz="4" w:space="0" w:color="auto"/>
              <w:right w:val="single" w:sz="4" w:space="0" w:color="auto"/>
            </w:tcBorders>
            <w:shd w:val="clear" w:color="000000" w:fill="FFFFFF"/>
            <w:noWrap/>
            <w:vAlign w:val="bottom"/>
            <w:hideMark/>
          </w:tcPr>
          <w:p w14:paraId="587EDAF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10 079,96    </w:t>
            </w:r>
          </w:p>
        </w:tc>
        <w:tc>
          <w:tcPr>
            <w:tcW w:w="265" w:type="pct"/>
            <w:tcBorders>
              <w:top w:val="single" w:sz="4" w:space="0" w:color="auto"/>
              <w:left w:val="nil"/>
              <w:bottom w:val="single" w:sz="4" w:space="0" w:color="auto"/>
              <w:right w:val="single" w:sz="4" w:space="0" w:color="auto"/>
            </w:tcBorders>
            <w:shd w:val="clear" w:color="000000" w:fill="FFFFFF"/>
            <w:noWrap/>
            <w:vAlign w:val="bottom"/>
            <w:hideMark/>
          </w:tcPr>
          <w:p w14:paraId="15A45BC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w:t>
            </w:r>
          </w:p>
        </w:tc>
        <w:tc>
          <w:tcPr>
            <w:tcW w:w="674" w:type="pct"/>
            <w:tcBorders>
              <w:top w:val="nil"/>
              <w:left w:val="nil"/>
              <w:bottom w:val="single" w:sz="4" w:space="0" w:color="auto"/>
              <w:right w:val="single" w:sz="12" w:space="0" w:color="auto"/>
            </w:tcBorders>
            <w:shd w:val="clear" w:color="000000" w:fill="FFFFFF"/>
            <w:noWrap/>
            <w:vAlign w:val="bottom"/>
            <w:hideMark/>
          </w:tcPr>
          <w:p w14:paraId="5D62A84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10 079,96    </w:t>
            </w:r>
          </w:p>
        </w:tc>
        <w:tc>
          <w:tcPr>
            <w:tcW w:w="233" w:type="pct"/>
            <w:tcBorders>
              <w:top w:val="nil"/>
              <w:left w:val="nil"/>
              <w:bottom w:val="single" w:sz="4" w:space="0" w:color="auto"/>
              <w:right w:val="single" w:sz="4" w:space="0" w:color="auto"/>
            </w:tcBorders>
            <w:shd w:val="clear" w:color="000000" w:fill="FFFFFF"/>
            <w:noWrap/>
            <w:vAlign w:val="bottom"/>
            <w:hideMark/>
          </w:tcPr>
          <w:p w14:paraId="2CDE9FB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2</w:t>
            </w:r>
          </w:p>
        </w:tc>
        <w:tc>
          <w:tcPr>
            <w:tcW w:w="686" w:type="pct"/>
            <w:tcBorders>
              <w:top w:val="nil"/>
              <w:left w:val="nil"/>
              <w:bottom w:val="single" w:sz="4" w:space="0" w:color="auto"/>
              <w:right w:val="single" w:sz="4" w:space="0" w:color="auto"/>
            </w:tcBorders>
            <w:shd w:val="clear" w:color="000000" w:fill="FFFFFF"/>
            <w:noWrap/>
            <w:vAlign w:val="bottom"/>
            <w:hideMark/>
          </w:tcPr>
          <w:p w14:paraId="73A1BC8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8 124,00    </w:t>
            </w:r>
          </w:p>
        </w:tc>
        <w:tc>
          <w:tcPr>
            <w:tcW w:w="247" w:type="pct"/>
            <w:tcBorders>
              <w:top w:val="nil"/>
              <w:left w:val="nil"/>
              <w:bottom w:val="single" w:sz="4" w:space="0" w:color="auto"/>
              <w:right w:val="single" w:sz="4" w:space="0" w:color="auto"/>
            </w:tcBorders>
            <w:shd w:val="clear" w:color="000000" w:fill="FFFFFF"/>
            <w:noWrap/>
            <w:vAlign w:val="bottom"/>
            <w:hideMark/>
          </w:tcPr>
          <w:p w14:paraId="1ECA050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472F6E6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1 955,96    </w:t>
            </w:r>
          </w:p>
        </w:tc>
      </w:tr>
      <w:tr w:rsidR="002332BC" w:rsidRPr="002332BC" w14:paraId="79DE171D" w14:textId="77777777" w:rsidTr="002332BC">
        <w:trPr>
          <w:trHeight w:val="45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20E6015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Prace </w:t>
            </w:r>
            <w:proofErr w:type="spellStart"/>
            <w:r w:rsidRPr="002332BC">
              <w:rPr>
                <w:rFonts w:ascii="Czcionka tekstu podstawowego" w:hAnsi="Czcionka tekstu podstawowego"/>
                <w:sz w:val="22"/>
                <w:szCs w:val="22"/>
              </w:rPr>
              <w:t>interwecyjne</w:t>
            </w:r>
            <w:proofErr w:type="spellEnd"/>
          </w:p>
        </w:tc>
        <w:tc>
          <w:tcPr>
            <w:tcW w:w="229" w:type="pct"/>
            <w:tcBorders>
              <w:top w:val="nil"/>
              <w:left w:val="nil"/>
              <w:bottom w:val="single" w:sz="4" w:space="0" w:color="auto"/>
              <w:right w:val="single" w:sz="4" w:space="0" w:color="auto"/>
            </w:tcBorders>
            <w:shd w:val="clear" w:color="000000" w:fill="FFFFFF"/>
            <w:noWrap/>
            <w:vAlign w:val="bottom"/>
            <w:hideMark/>
          </w:tcPr>
          <w:p w14:paraId="32CD3B0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065E215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64309C2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w:t>
            </w:r>
          </w:p>
        </w:tc>
        <w:tc>
          <w:tcPr>
            <w:tcW w:w="556" w:type="pct"/>
            <w:tcBorders>
              <w:top w:val="nil"/>
              <w:left w:val="nil"/>
              <w:bottom w:val="single" w:sz="4" w:space="0" w:color="auto"/>
              <w:right w:val="single" w:sz="4" w:space="0" w:color="auto"/>
            </w:tcBorders>
            <w:shd w:val="clear" w:color="000000" w:fill="FFFFFF"/>
            <w:noWrap/>
            <w:vAlign w:val="bottom"/>
            <w:hideMark/>
          </w:tcPr>
          <w:p w14:paraId="37E376C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66 288,72    </w:t>
            </w:r>
          </w:p>
        </w:tc>
        <w:tc>
          <w:tcPr>
            <w:tcW w:w="265" w:type="pct"/>
            <w:tcBorders>
              <w:top w:val="nil"/>
              <w:left w:val="nil"/>
              <w:bottom w:val="single" w:sz="4" w:space="0" w:color="auto"/>
              <w:right w:val="single" w:sz="4" w:space="0" w:color="auto"/>
            </w:tcBorders>
            <w:shd w:val="clear" w:color="000000" w:fill="FFFFFF"/>
            <w:noWrap/>
            <w:vAlign w:val="bottom"/>
            <w:hideMark/>
          </w:tcPr>
          <w:p w14:paraId="2C51B99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w:t>
            </w:r>
          </w:p>
        </w:tc>
        <w:tc>
          <w:tcPr>
            <w:tcW w:w="674" w:type="pct"/>
            <w:tcBorders>
              <w:top w:val="nil"/>
              <w:left w:val="nil"/>
              <w:bottom w:val="single" w:sz="4" w:space="0" w:color="auto"/>
              <w:right w:val="single" w:sz="12" w:space="0" w:color="auto"/>
            </w:tcBorders>
            <w:shd w:val="clear" w:color="000000" w:fill="FFFFFF"/>
            <w:noWrap/>
            <w:vAlign w:val="bottom"/>
            <w:hideMark/>
          </w:tcPr>
          <w:p w14:paraId="5649C04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66 288,72    </w:t>
            </w:r>
          </w:p>
        </w:tc>
        <w:tc>
          <w:tcPr>
            <w:tcW w:w="233" w:type="pct"/>
            <w:tcBorders>
              <w:top w:val="nil"/>
              <w:left w:val="nil"/>
              <w:bottom w:val="single" w:sz="4" w:space="0" w:color="auto"/>
              <w:right w:val="single" w:sz="4" w:space="0" w:color="auto"/>
            </w:tcBorders>
            <w:shd w:val="clear" w:color="000000" w:fill="FFFFFF"/>
            <w:noWrap/>
            <w:vAlign w:val="bottom"/>
            <w:hideMark/>
          </w:tcPr>
          <w:p w14:paraId="666154C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8</w:t>
            </w:r>
          </w:p>
        </w:tc>
        <w:tc>
          <w:tcPr>
            <w:tcW w:w="686" w:type="pct"/>
            <w:tcBorders>
              <w:top w:val="nil"/>
              <w:left w:val="nil"/>
              <w:bottom w:val="single" w:sz="4" w:space="0" w:color="auto"/>
              <w:right w:val="single" w:sz="4" w:space="0" w:color="auto"/>
            </w:tcBorders>
            <w:shd w:val="clear" w:color="000000" w:fill="FFFFFF"/>
            <w:noWrap/>
            <w:vAlign w:val="bottom"/>
            <w:hideMark/>
          </w:tcPr>
          <w:p w14:paraId="3EFD537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64 334,87    </w:t>
            </w:r>
          </w:p>
        </w:tc>
        <w:tc>
          <w:tcPr>
            <w:tcW w:w="247" w:type="pct"/>
            <w:tcBorders>
              <w:top w:val="nil"/>
              <w:left w:val="nil"/>
              <w:bottom w:val="single" w:sz="4" w:space="0" w:color="auto"/>
              <w:right w:val="single" w:sz="4" w:space="0" w:color="auto"/>
            </w:tcBorders>
            <w:shd w:val="clear" w:color="000000" w:fill="FFFFFF"/>
            <w:noWrap/>
            <w:vAlign w:val="bottom"/>
            <w:hideMark/>
          </w:tcPr>
          <w:p w14:paraId="1777F6E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7047499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1 953,85    </w:t>
            </w:r>
          </w:p>
        </w:tc>
      </w:tr>
      <w:tr w:rsidR="002332BC" w:rsidRPr="002332BC" w14:paraId="7188CEB9" w14:textId="77777777" w:rsidTr="002332BC">
        <w:trPr>
          <w:trHeight w:val="540"/>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5829B2D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Staże</w:t>
            </w:r>
          </w:p>
        </w:tc>
        <w:tc>
          <w:tcPr>
            <w:tcW w:w="229" w:type="pct"/>
            <w:tcBorders>
              <w:top w:val="nil"/>
              <w:left w:val="nil"/>
              <w:bottom w:val="single" w:sz="4" w:space="0" w:color="auto"/>
              <w:right w:val="single" w:sz="4" w:space="0" w:color="auto"/>
            </w:tcBorders>
            <w:shd w:val="clear" w:color="000000" w:fill="FFFFFF"/>
            <w:noWrap/>
            <w:vAlign w:val="bottom"/>
            <w:hideMark/>
          </w:tcPr>
          <w:p w14:paraId="52BEACF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77FE1E73"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6AE30DB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w:t>
            </w:r>
          </w:p>
        </w:tc>
        <w:tc>
          <w:tcPr>
            <w:tcW w:w="556" w:type="pct"/>
            <w:tcBorders>
              <w:top w:val="nil"/>
              <w:left w:val="nil"/>
              <w:bottom w:val="single" w:sz="4" w:space="0" w:color="auto"/>
              <w:right w:val="single" w:sz="4" w:space="0" w:color="auto"/>
            </w:tcBorders>
            <w:shd w:val="clear" w:color="000000" w:fill="FFFFFF"/>
            <w:noWrap/>
            <w:vAlign w:val="bottom"/>
            <w:hideMark/>
          </w:tcPr>
          <w:p w14:paraId="23934ED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109 050,00    </w:t>
            </w:r>
          </w:p>
        </w:tc>
        <w:tc>
          <w:tcPr>
            <w:tcW w:w="265" w:type="pct"/>
            <w:tcBorders>
              <w:top w:val="nil"/>
              <w:left w:val="nil"/>
              <w:bottom w:val="single" w:sz="4" w:space="0" w:color="auto"/>
              <w:right w:val="single" w:sz="4" w:space="0" w:color="auto"/>
            </w:tcBorders>
            <w:shd w:val="clear" w:color="000000" w:fill="FFFFFF"/>
            <w:noWrap/>
            <w:vAlign w:val="bottom"/>
            <w:hideMark/>
          </w:tcPr>
          <w:p w14:paraId="6544BB6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8</w:t>
            </w:r>
          </w:p>
        </w:tc>
        <w:tc>
          <w:tcPr>
            <w:tcW w:w="674" w:type="pct"/>
            <w:tcBorders>
              <w:top w:val="nil"/>
              <w:left w:val="nil"/>
              <w:bottom w:val="single" w:sz="4" w:space="0" w:color="auto"/>
              <w:right w:val="single" w:sz="12" w:space="0" w:color="auto"/>
            </w:tcBorders>
            <w:shd w:val="clear" w:color="000000" w:fill="FFFFFF"/>
            <w:noWrap/>
            <w:vAlign w:val="bottom"/>
            <w:hideMark/>
          </w:tcPr>
          <w:p w14:paraId="18D6B08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109 050,00    </w:t>
            </w:r>
          </w:p>
        </w:tc>
        <w:tc>
          <w:tcPr>
            <w:tcW w:w="233" w:type="pct"/>
            <w:tcBorders>
              <w:top w:val="nil"/>
              <w:left w:val="nil"/>
              <w:bottom w:val="single" w:sz="4" w:space="0" w:color="auto"/>
              <w:right w:val="single" w:sz="4" w:space="0" w:color="auto"/>
            </w:tcBorders>
            <w:shd w:val="clear" w:color="000000" w:fill="FFFFFF"/>
            <w:noWrap/>
            <w:vAlign w:val="bottom"/>
            <w:hideMark/>
          </w:tcPr>
          <w:p w14:paraId="7F3E9E1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8</w:t>
            </w:r>
          </w:p>
        </w:tc>
        <w:tc>
          <w:tcPr>
            <w:tcW w:w="686" w:type="pct"/>
            <w:tcBorders>
              <w:top w:val="nil"/>
              <w:left w:val="nil"/>
              <w:bottom w:val="single" w:sz="4" w:space="0" w:color="auto"/>
              <w:right w:val="single" w:sz="4" w:space="0" w:color="auto"/>
            </w:tcBorders>
            <w:shd w:val="clear" w:color="000000" w:fill="FFFFFF"/>
            <w:noWrap/>
            <w:vAlign w:val="bottom"/>
            <w:hideMark/>
          </w:tcPr>
          <w:p w14:paraId="2043553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109 050,00    </w:t>
            </w:r>
          </w:p>
        </w:tc>
        <w:tc>
          <w:tcPr>
            <w:tcW w:w="247" w:type="pct"/>
            <w:tcBorders>
              <w:top w:val="nil"/>
              <w:left w:val="nil"/>
              <w:bottom w:val="single" w:sz="4" w:space="0" w:color="auto"/>
              <w:right w:val="single" w:sz="4" w:space="0" w:color="auto"/>
            </w:tcBorders>
            <w:shd w:val="clear" w:color="000000" w:fill="808080"/>
            <w:noWrap/>
            <w:vAlign w:val="bottom"/>
            <w:hideMark/>
          </w:tcPr>
          <w:p w14:paraId="5228BA7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7F86CD8E"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45D0625E" w14:textId="77777777" w:rsidTr="002332BC">
        <w:trPr>
          <w:trHeight w:val="516"/>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286F7F14" w14:textId="77777777" w:rsidR="002332BC" w:rsidRPr="002332BC" w:rsidRDefault="002332BC" w:rsidP="002332BC">
            <w:pPr>
              <w:spacing w:line="240" w:lineRule="auto"/>
              <w:jc w:val="center"/>
              <w:rPr>
                <w:rFonts w:ascii="Czcionka tekstu podstawowego" w:hAnsi="Czcionka tekstu podstawowego"/>
                <w:sz w:val="22"/>
                <w:szCs w:val="22"/>
              </w:rPr>
            </w:pPr>
            <w:proofErr w:type="spellStart"/>
            <w:r w:rsidRPr="002332BC">
              <w:rPr>
                <w:rFonts w:ascii="Czcionka tekstu podstawowego" w:hAnsi="Czcionka tekstu podstawowego"/>
                <w:sz w:val="22"/>
                <w:szCs w:val="22"/>
              </w:rPr>
              <w:t>Dofinanowanie</w:t>
            </w:r>
            <w:proofErr w:type="spellEnd"/>
            <w:r w:rsidRPr="002332BC">
              <w:rPr>
                <w:rFonts w:ascii="Czcionka tekstu podstawowego" w:hAnsi="Czcionka tekstu podstawowego"/>
                <w:sz w:val="22"/>
                <w:szCs w:val="22"/>
              </w:rPr>
              <w:t xml:space="preserve"> dział. gosp.</w:t>
            </w:r>
          </w:p>
        </w:tc>
        <w:tc>
          <w:tcPr>
            <w:tcW w:w="229" w:type="pct"/>
            <w:tcBorders>
              <w:top w:val="nil"/>
              <w:left w:val="nil"/>
              <w:bottom w:val="single" w:sz="4" w:space="0" w:color="auto"/>
              <w:right w:val="single" w:sz="4" w:space="0" w:color="auto"/>
            </w:tcBorders>
            <w:shd w:val="clear" w:color="000000" w:fill="FFFFFF"/>
            <w:noWrap/>
            <w:vAlign w:val="bottom"/>
            <w:hideMark/>
          </w:tcPr>
          <w:p w14:paraId="586ADD1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000000" w:fill="FFFFFF"/>
            <w:noWrap/>
            <w:vAlign w:val="bottom"/>
            <w:hideMark/>
          </w:tcPr>
          <w:p w14:paraId="16B05F0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000000" w:fill="FFFFFF"/>
            <w:noWrap/>
            <w:vAlign w:val="bottom"/>
            <w:hideMark/>
          </w:tcPr>
          <w:p w14:paraId="073A2E5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556" w:type="pct"/>
            <w:tcBorders>
              <w:top w:val="nil"/>
              <w:left w:val="nil"/>
              <w:bottom w:val="single" w:sz="4" w:space="0" w:color="auto"/>
              <w:right w:val="single" w:sz="4" w:space="0" w:color="auto"/>
            </w:tcBorders>
            <w:shd w:val="clear" w:color="000000" w:fill="FFFFFF"/>
            <w:noWrap/>
            <w:vAlign w:val="bottom"/>
            <w:hideMark/>
          </w:tcPr>
          <w:p w14:paraId="5E108C2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25 000,00    </w:t>
            </w:r>
          </w:p>
        </w:tc>
        <w:tc>
          <w:tcPr>
            <w:tcW w:w="265" w:type="pct"/>
            <w:tcBorders>
              <w:top w:val="nil"/>
              <w:left w:val="nil"/>
              <w:bottom w:val="single" w:sz="4" w:space="0" w:color="auto"/>
              <w:right w:val="single" w:sz="4" w:space="0" w:color="auto"/>
            </w:tcBorders>
            <w:shd w:val="clear" w:color="000000" w:fill="FFFFFF"/>
            <w:noWrap/>
            <w:vAlign w:val="bottom"/>
            <w:hideMark/>
          </w:tcPr>
          <w:p w14:paraId="3BDEB2F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674" w:type="pct"/>
            <w:tcBorders>
              <w:top w:val="nil"/>
              <w:left w:val="nil"/>
              <w:bottom w:val="single" w:sz="4" w:space="0" w:color="auto"/>
              <w:right w:val="single" w:sz="12" w:space="0" w:color="auto"/>
            </w:tcBorders>
            <w:shd w:val="clear" w:color="000000" w:fill="FFFFFF"/>
            <w:noWrap/>
            <w:vAlign w:val="bottom"/>
            <w:hideMark/>
          </w:tcPr>
          <w:p w14:paraId="6984FAB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25 000,00    </w:t>
            </w:r>
          </w:p>
        </w:tc>
        <w:tc>
          <w:tcPr>
            <w:tcW w:w="233" w:type="pct"/>
            <w:tcBorders>
              <w:top w:val="nil"/>
              <w:left w:val="nil"/>
              <w:bottom w:val="single" w:sz="4" w:space="0" w:color="auto"/>
              <w:right w:val="single" w:sz="4" w:space="0" w:color="auto"/>
            </w:tcBorders>
            <w:shd w:val="clear" w:color="000000" w:fill="FFFFFF"/>
            <w:noWrap/>
            <w:vAlign w:val="bottom"/>
            <w:hideMark/>
          </w:tcPr>
          <w:p w14:paraId="2D93D6F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1BA98A7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5231791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w:t>
            </w:r>
          </w:p>
        </w:tc>
        <w:tc>
          <w:tcPr>
            <w:tcW w:w="646" w:type="pct"/>
            <w:tcBorders>
              <w:top w:val="nil"/>
              <w:left w:val="nil"/>
              <w:bottom w:val="single" w:sz="4" w:space="0" w:color="auto"/>
              <w:right w:val="nil"/>
            </w:tcBorders>
            <w:shd w:val="clear" w:color="000000" w:fill="FFFFFF"/>
            <w:noWrap/>
            <w:vAlign w:val="bottom"/>
            <w:hideMark/>
          </w:tcPr>
          <w:p w14:paraId="4EFFC90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25 000,00    </w:t>
            </w:r>
          </w:p>
        </w:tc>
      </w:tr>
      <w:tr w:rsidR="002332BC" w:rsidRPr="002332BC" w14:paraId="451748AC" w14:textId="77777777" w:rsidTr="002332BC">
        <w:trPr>
          <w:trHeight w:val="1095"/>
        </w:trPr>
        <w:tc>
          <w:tcPr>
            <w:tcW w:w="623" w:type="pct"/>
            <w:tcBorders>
              <w:top w:val="single" w:sz="12" w:space="0" w:color="auto"/>
              <w:left w:val="single" w:sz="12" w:space="0" w:color="auto"/>
              <w:bottom w:val="single" w:sz="12" w:space="0" w:color="auto"/>
              <w:right w:val="single" w:sz="12" w:space="0" w:color="auto"/>
            </w:tcBorders>
            <w:shd w:val="clear" w:color="000000" w:fill="9BBB59"/>
            <w:vAlign w:val="bottom"/>
            <w:hideMark/>
          </w:tcPr>
          <w:p w14:paraId="665A92E7"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EFS+</w:t>
            </w:r>
          </w:p>
        </w:tc>
        <w:tc>
          <w:tcPr>
            <w:tcW w:w="229" w:type="pct"/>
            <w:tcBorders>
              <w:top w:val="single" w:sz="12" w:space="0" w:color="auto"/>
              <w:left w:val="nil"/>
              <w:bottom w:val="single" w:sz="12" w:space="0" w:color="auto"/>
              <w:right w:val="single" w:sz="12" w:space="0" w:color="auto"/>
            </w:tcBorders>
            <w:shd w:val="clear" w:color="000000" w:fill="9BBB59"/>
            <w:noWrap/>
            <w:vAlign w:val="bottom"/>
            <w:hideMark/>
          </w:tcPr>
          <w:p w14:paraId="3BC29131"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586" w:type="pct"/>
            <w:tcBorders>
              <w:top w:val="single" w:sz="12" w:space="0" w:color="auto"/>
              <w:left w:val="nil"/>
              <w:bottom w:val="single" w:sz="12" w:space="0" w:color="auto"/>
              <w:right w:val="single" w:sz="12" w:space="0" w:color="auto"/>
            </w:tcBorders>
            <w:shd w:val="clear" w:color="000000" w:fill="9BBB59"/>
            <w:noWrap/>
            <w:vAlign w:val="bottom"/>
            <w:hideMark/>
          </w:tcPr>
          <w:p w14:paraId="3248E682"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      </w:t>
            </w:r>
          </w:p>
        </w:tc>
        <w:tc>
          <w:tcPr>
            <w:tcW w:w="254" w:type="pct"/>
            <w:tcBorders>
              <w:top w:val="single" w:sz="12" w:space="0" w:color="auto"/>
              <w:left w:val="nil"/>
              <w:bottom w:val="single" w:sz="12" w:space="0" w:color="auto"/>
              <w:right w:val="single" w:sz="12" w:space="0" w:color="auto"/>
            </w:tcBorders>
            <w:shd w:val="clear" w:color="000000" w:fill="9BBB59"/>
            <w:noWrap/>
            <w:vAlign w:val="bottom"/>
            <w:hideMark/>
          </w:tcPr>
          <w:p w14:paraId="31BFDDAC"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188</w:t>
            </w:r>
          </w:p>
        </w:tc>
        <w:tc>
          <w:tcPr>
            <w:tcW w:w="556" w:type="pct"/>
            <w:tcBorders>
              <w:top w:val="single" w:sz="12" w:space="0" w:color="auto"/>
              <w:left w:val="nil"/>
              <w:bottom w:val="single" w:sz="12" w:space="0" w:color="auto"/>
              <w:right w:val="single" w:sz="12" w:space="0" w:color="auto"/>
            </w:tcBorders>
            <w:shd w:val="clear" w:color="000000" w:fill="9BBB59"/>
            <w:noWrap/>
            <w:vAlign w:val="bottom"/>
            <w:hideMark/>
          </w:tcPr>
          <w:p w14:paraId="28A7DE29"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2 535 674,23    </w:t>
            </w:r>
          </w:p>
        </w:tc>
        <w:tc>
          <w:tcPr>
            <w:tcW w:w="265" w:type="pct"/>
            <w:tcBorders>
              <w:top w:val="single" w:sz="12" w:space="0" w:color="auto"/>
              <w:left w:val="nil"/>
              <w:bottom w:val="single" w:sz="12" w:space="0" w:color="auto"/>
              <w:right w:val="single" w:sz="12" w:space="0" w:color="auto"/>
            </w:tcBorders>
            <w:shd w:val="clear" w:color="000000" w:fill="9BBB59"/>
            <w:noWrap/>
            <w:vAlign w:val="bottom"/>
            <w:hideMark/>
          </w:tcPr>
          <w:p w14:paraId="4B029A18"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188</w:t>
            </w:r>
          </w:p>
        </w:tc>
        <w:tc>
          <w:tcPr>
            <w:tcW w:w="674" w:type="pct"/>
            <w:tcBorders>
              <w:top w:val="single" w:sz="12" w:space="0" w:color="auto"/>
              <w:left w:val="nil"/>
              <w:bottom w:val="single" w:sz="12" w:space="0" w:color="auto"/>
              <w:right w:val="single" w:sz="12" w:space="0" w:color="auto"/>
            </w:tcBorders>
            <w:shd w:val="clear" w:color="000000" w:fill="9BBB59"/>
            <w:noWrap/>
            <w:vAlign w:val="bottom"/>
            <w:hideMark/>
          </w:tcPr>
          <w:p w14:paraId="3DDE6455"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2 535 674,23    </w:t>
            </w:r>
          </w:p>
        </w:tc>
        <w:tc>
          <w:tcPr>
            <w:tcW w:w="233" w:type="pct"/>
            <w:tcBorders>
              <w:top w:val="single" w:sz="12" w:space="0" w:color="auto"/>
              <w:left w:val="nil"/>
              <w:bottom w:val="single" w:sz="12" w:space="0" w:color="auto"/>
              <w:right w:val="single" w:sz="12" w:space="0" w:color="auto"/>
            </w:tcBorders>
            <w:shd w:val="clear" w:color="000000" w:fill="9BBB59"/>
            <w:noWrap/>
            <w:vAlign w:val="bottom"/>
            <w:hideMark/>
          </w:tcPr>
          <w:p w14:paraId="17BBF403"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81</w:t>
            </w:r>
          </w:p>
        </w:tc>
        <w:tc>
          <w:tcPr>
            <w:tcW w:w="686" w:type="pct"/>
            <w:tcBorders>
              <w:top w:val="single" w:sz="12" w:space="0" w:color="auto"/>
              <w:left w:val="nil"/>
              <w:bottom w:val="single" w:sz="12" w:space="0" w:color="auto"/>
              <w:right w:val="single" w:sz="12" w:space="0" w:color="auto"/>
            </w:tcBorders>
            <w:shd w:val="clear" w:color="000000" w:fill="9BBB59"/>
            <w:noWrap/>
            <w:vAlign w:val="bottom"/>
            <w:hideMark/>
          </w:tcPr>
          <w:p w14:paraId="208CD67B"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662 354,92    </w:t>
            </w:r>
          </w:p>
        </w:tc>
        <w:tc>
          <w:tcPr>
            <w:tcW w:w="247" w:type="pct"/>
            <w:tcBorders>
              <w:top w:val="single" w:sz="12" w:space="0" w:color="auto"/>
              <w:left w:val="nil"/>
              <w:bottom w:val="single" w:sz="12" w:space="0" w:color="auto"/>
              <w:right w:val="single" w:sz="12" w:space="0" w:color="auto"/>
            </w:tcBorders>
            <w:shd w:val="clear" w:color="000000" w:fill="9BBB59"/>
            <w:noWrap/>
            <w:vAlign w:val="bottom"/>
            <w:hideMark/>
          </w:tcPr>
          <w:p w14:paraId="560CF9C9"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107</w:t>
            </w:r>
          </w:p>
        </w:tc>
        <w:tc>
          <w:tcPr>
            <w:tcW w:w="646" w:type="pct"/>
            <w:tcBorders>
              <w:top w:val="single" w:sz="12" w:space="0" w:color="auto"/>
              <w:left w:val="nil"/>
              <w:bottom w:val="single" w:sz="12" w:space="0" w:color="auto"/>
              <w:right w:val="nil"/>
            </w:tcBorders>
            <w:shd w:val="clear" w:color="000000" w:fill="9BBB59"/>
            <w:noWrap/>
            <w:vAlign w:val="bottom"/>
            <w:hideMark/>
          </w:tcPr>
          <w:p w14:paraId="4AD76A56"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1 873 319,31    </w:t>
            </w:r>
          </w:p>
        </w:tc>
      </w:tr>
      <w:tr w:rsidR="002332BC" w:rsidRPr="002332BC" w14:paraId="65FF364C" w14:textId="77777777" w:rsidTr="002332BC">
        <w:trPr>
          <w:trHeight w:val="480"/>
        </w:trPr>
        <w:tc>
          <w:tcPr>
            <w:tcW w:w="6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4BC9C0"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Szkolenia</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14:paraId="5B87875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7960F8F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183BF11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40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4E9C3B8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160 000,00    </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5AA534F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40</w:t>
            </w:r>
          </w:p>
        </w:tc>
        <w:tc>
          <w:tcPr>
            <w:tcW w:w="674" w:type="pct"/>
            <w:tcBorders>
              <w:top w:val="nil"/>
              <w:left w:val="nil"/>
              <w:bottom w:val="single" w:sz="4" w:space="0" w:color="auto"/>
              <w:right w:val="single" w:sz="12" w:space="0" w:color="auto"/>
            </w:tcBorders>
            <w:shd w:val="clear" w:color="auto" w:fill="auto"/>
            <w:noWrap/>
            <w:vAlign w:val="bottom"/>
            <w:hideMark/>
          </w:tcPr>
          <w:p w14:paraId="0EECB52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160 000,00    </w:t>
            </w:r>
          </w:p>
        </w:tc>
        <w:tc>
          <w:tcPr>
            <w:tcW w:w="233" w:type="pct"/>
            <w:tcBorders>
              <w:top w:val="single" w:sz="4" w:space="0" w:color="auto"/>
              <w:left w:val="nil"/>
              <w:bottom w:val="single" w:sz="4" w:space="0" w:color="auto"/>
              <w:right w:val="single" w:sz="4" w:space="0" w:color="auto"/>
            </w:tcBorders>
            <w:shd w:val="clear" w:color="000000" w:fill="FFFFFF"/>
            <w:noWrap/>
            <w:vAlign w:val="bottom"/>
            <w:hideMark/>
          </w:tcPr>
          <w:p w14:paraId="29EF5EF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3</w:t>
            </w:r>
          </w:p>
        </w:tc>
        <w:tc>
          <w:tcPr>
            <w:tcW w:w="686" w:type="pct"/>
            <w:tcBorders>
              <w:top w:val="single" w:sz="4" w:space="0" w:color="auto"/>
              <w:left w:val="nil"/>
              <w:bottom w:val="single" w:sz="4" w:space="0" w:color="auto"/>
              <w:right w:val="single" w:sz="4" w:space="0" w:color="auto"/>
            </w:tcBorders>
            <w:shd w:val="clear" w:color="000000" w:fill="FFFFFF"/>
            <w:noWrap/>
            <w:vAlign w:val="bottom"/>
            <w:hideMark/>
          </w:tcPr>
          <w:p w14:paraId="5F1AAE2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12 700,00    </w:t>
            </w:r>
          </w:p>
        </w:tc>
        <w:tc>
          <w:tcPr>
            <w:tcW w:w="247" w:type="pct"/>
            <w:tcBorders>
              <w:top w:val="nil"/>
              <w:left w:val="nil"/>
              <w:bottom w:val="single" w:sz="4" w:space="0" w:color="auto"/>
              <w:right w:val="single" w:sz="4" w:space="0" w:color="auto"/>
            </w:tcBorders>
            <w:shd w:val="clear" w:color="000000" w:fill="FFFFFF"/>
            <w:noWrap/>
            <w:vAlign w:val="bottom"/>
            <w:hideMark/>
          </w:tcPr>
          <w:p w14:paraId="1D97DD2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37</w:t>
            </w:r>
          </w:p>
        </w:tc>
        <w:tc>
          <w:tcPr>
            <w:tcW w:w="646" w:type="pct"/>
            <w:tcBorders>
              <w:top w:val="single" w:sz="4" w:space="0" w:color="auto"/>
              <w:left w:val="nil"/>
              <w:bottom w:val="single" w:sz="4" w:space="0" w:color="auto"/>
              <w:right w:val="nil"/>
            </w:tcBorders>
            <w:shd w:val="clear" w:color="000000" w:fill="FFFFFF"/>
            <w:noWrap/>
            <w:vAlign w:val="bottom"/>
            <w:hideMark/>
          </w:tcPr>
          <w:p w14:paraId="660B992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147 300,00    </w:t>
            </w:r>
          </w:p>
        </w:tc>
      </w:tr>
      <w:tr w:rsidR="002332BC" w:rsidRPr="002332BC" w14:paraId="0F6D13BA" w14:textId="77777777" w:rsidTr="002332BC">
        <w:trPr>
          <w:trHeight w:val="480"/>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0AD2E63E"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Prace interwencyjne</w:t>
            </w:r>
          </w:p>
        </w:tc>
        <w:tc>
          <w:tcPr>
            <w:tcW w:w="229" w:type="pct"/>
            <w:tcBorders>
              <w:top w:val="nil"/>
              <w:left w:val="nil"/>
              <w:bottom w:val="single" w:sz="4" w:space="0" w:color="auto"/>
              <w:right w:val="single" w:sz="4" w:space="0" w:color="auto"/>
            </w:tcBorders>
            <w:shd w:val="clear" w:color="auto" w:fill="auto"/>
            <w:noWrap/>
            <w:vAlign w:val="bottom"/>
            <w:hideMark/>
          </w:tcPr>
          <w:p w14:paraId="57D789D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02CF516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66737A0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28</w:t>
            </w:r>
          </w:p>
        </w:tc>
        <w:tc>
          <w:tcPr>
            <w:tcW w:w="556" w:type="pct"/>
            <w:tcBorders>
              <w:top w:val="nil"/>
              <w:left w:val="nil"/>
              <w:bottom w:val="single" w:sz="4" w:space="0" w:color="auto"/>
              <w:right w:val="single" w:sz="4" w:space="0" w:color="auto"/>
            </w:tcBorders>
            <w:shd w:val="clear" w:color="auto" w:fill="auto"/>
            <w:noWrap/>
            <w:vAlign w:val="bottom"/>
            <w:hideMark/>
          </w:tcPr>
          <w:p w14:paraId="771DE1B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238 000,00    </w:t>
            </w:r>
          </w:p>
        </w:tc>
        <w:tc>
          <w:tcPr>
            <w:tcW w:w="265" w:type="pct"/>
            <w:tcBorders>
              <w:top w:val="nil"/>
              <w:left w:val="nil"/>
              <w:bottom w:val="single" w:sz="4" w:space="0" w:color="auto"/>
              <w:right w:val="single" w:sz="4" w:space="0" w:color="auto"/>
            </w:tcBorders>
            <w:shd w:val="clear" w:color="auto" w:fill="auto"/>
            <w:noWrap/>
            <w:vAlign w:val="bottom"/>
            <w:hideMark/>
          </w:tcPr>
          <w:p w14:paraId="50694C0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28</w:t>
            </w:r>
          </w:p>
        </w:tc>
        <w:tc>
          <w:tcPr>
            <w:tcW w:w="674" w:type="pct"/>
            <w:tcBorders>
              <w:top w:val="nil"/>
              <w:left w:val="nil"/>
              <w:bottom w:val="single" w:sz="4" w:space="0" w:color="auto"/>
              <w:right w:val="single" w:sz="12" w:space="0" w:color="auto"/>
            </w:tcBorders>
            <w:shd w:val="clear" w:color="auto" w:fill="auto"/>
            <w:noWrap/>
            <w:vAlign w:val="bottom"/>
            <w:hideMark/>
          </w:tcPr>
          <w:p w14:paraId="7295751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238 000,00    </w:t>
            </w:r>
          </w:p>
        </w:tc>
        <w:tc>
          <w:tcPr>
            <w:tcW w:w="233" w:type="pct"/>
            <w:tcBorders>
              <w:top w:val="nil"/>
              <w:left w:val="nil"/>
              <w:bottom w:val="single" w:sz="4" w:space="0" w:color="auto"/>
              <w:right w:val="single" w:sz="4" w:space="0" w:color="auto"/>
            </w:tcBorders>
            <w:shd w:val="clear" w:color="000000" w:fill="FFFFFF"/>
            <w:noWrap/>
            <w:vAlign w:val="bottom"/>
            <w:hideMark/>
          </w:tcPr>
          <w:p w14:paraId="6AB9CC1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28</w:t>
            </w:r>
          </w:p>
        </w:tc>
        <w:tc>
          <w:tcPr>
            <w:tcW w:w="686" w:type="pct"/>
            <w:tcBorders>
              <w:top w:val="nil"/>
              <w:left w:val="nil"/>
              <w:bottom w:val="single" w:sz="4" w:space="0" w:color="auto"/>
              <w:right w:val="single" w:sz="4" w:space="0" w:color="auto"/>
            </w:tcBorders>
            <w:shd w:val="clear" w:color="000000" w:fill="FFFFFF"/>
            <w:noWrap/>
            <w:vAlign w:val="bottom"/>
            <w:hideMark/>
          </w:tcPr>
          <w:p w14:paraId="74D6AAC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140 654,92    </w:t>
            </w:r>
          </w:p>
        </w:tc>
        <w:tc>
          <w:tcPr>
            <w:tcW w:w="247" w:type="pct"/>
            <w:tcBorders>
              <w:top w:val="nil"/>
              <w:left w:val="nil"/>
              <w:bottom w:val="single" w:sz="4" w:space="0" w:color="auto"/>
              <w:right w:val="single" w:sz="4" w:space="0" w:color="auto"/>
            </w:tcBorders>
            <w:shd w:val="clear" w:color="000000" w:fill="FFFFFF"/>
            <w:noWrap/>
            <w:vAlign w:val="bottom"/>
            <w:hideMark/>
          </w:tcPr>
          <w:p w14:paraId="6A625EC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5ADA9AA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97 345,08    </w:t>
            </w:r>
          </w:p>
        </w:tc>
      </w:tr>
      <w:tr w:rsidR="002332BC" w:rsidRPr="002332BC" w14:paraId="0B16DF8B" w14:textId="77777777" w:rsidTr="002332BC">
        <w:trPr>
          <w:trHeight w:val="52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669A8C7A"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Bon na zasiedlenie</w:t>
            </w:r>
          </w:p>
        </w:tc>
        <w:tc>
          <w:tcPr>
            <w:tcW w:w="229" w:type="pct"/>
            <w:tcBorders>
              <w:top w:val="nil"/>
              <w:left w:val="nil"/>
              <w:bottom w:val="single" w:sz="4" w:space="0" w:color="auto"/>
              <w:right w:val="single" w:sz="4" w:space="0" w:color="auto"/>
            </w:tcBorders>
            <w:shd w:val="clear" w:color="auto" w:fill="auto"/>
            <w:noWrap/>
            <w:vAlign w:val="bottom"/>
            <w:hideMark/>
          </w:tcPr>
          <w:p w14:paraId="520C103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33D6FD6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59C40FB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15</w:t>
            </w:r>
          </w:p>
        </w:tc>
        <w:tc>
          <w:tcPr>
            <w:tcW w:w="556" w:type="pct"/>
            <w:tcBorders>
              <w:top w:val="nil"/>
              <w:left w:val="nil"/>
              <w:bottom w:val="single" w:sz="4" w:space="0" w:color="auto"/>
              <w:right w:val="single" w:sz="4" w:space="0" w:color="auto"/>
            </w:tcBorders>
            <w:shd w:val="clear" w:color="auto" w:fill="auto"/>
            <w:noWrap/>
            <w:vAlign w:val="bottom"/>
            <w:hideMark/>
          </w:tcPr>
          <w:p w14:paraId="519BBB4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120 000,00    </w:t>
            </w:r>
          </w:p>
        </w:tc>
        <w:tc>
          <w:tcPr>
            <w:tcW w:w="265" w:type="pct"/>
            <w:tcBorders>
              <w:top w:val="nil"/>
              <w:left w:val="nil"/>
              <w:bottom w:val="single" w:sz="4" w:space="0" w:color="auto"/>
              <w:right w:val="single" w:sz="4" w:space="0" w:color="auto"/>
            </w:tcBorders>
            <w:shd w:val="clear" w:color="auto" w:fill="auto"/>
            <w:noWrap/>
            <w:vAlign w:val="bottom"/>
            <w:hideMark/>
          </w:tcPr>
          <w:p w14:paraId="5E6C0D1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15</w:t>
            </w:r>
          </w:p>
        </w:tc>
        <w:tc>
          <w:tcPr>
            <w:tcW w:w="674" w:type="pct"/>
            <w:tcBorders>
              <w:top w:val="nil"/>
              <w:left w:val="nil"/>
              <w:bottom w:val="single" w:sz="4" w:space="0" w:color="auto"/>
              <w:right w:val="single" w:sz="12" w:space="0" w:color="auto"/>
            </w:tcBorders>
            <w:shd w:val="clear" w:color="auto" w:fill="auto"/>
            <w:noWrap/>
            <w:vAlign w:val="bottom"/>
            <w:hideMark/>
          </w:tcPr>
          <w:p w14:paraId="723F596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120 000,00    </w:t>
            </w:r>
          </w:p>
        </w:tc>
        <w:tc>
          <w:tcPr>
            <w:tcW w:w="233" w:type="pct"/>
            <w:tcBorders>
              <w:top w:val="nil"/>
              <w:left w:val="nil"/>
              <w:bottom w:val="single" w:sz="4" w:space="0" w:color="auto"/>
              <w:right w:val="single" w:sz="4" w:space="0" w:color="auto"/>
            </w:tcBorders>
            <w:shd w:val="clear" w:color="000000" w:fill="FFFFFF"/>
            <w:noWrap/>
            <w:vAlign w:val="bottom"/>
            <w:hideMark/>
          </w:tcPr>
          <w:p w14:paraId="03560F7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179C786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68C3493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15</w:t>
            </w:r>
          </w:p>
        </w:tc>
        <w:tc>
          <w:tcPr>
            <w:tcW w:w="646" w:type="pct"/>
            <w:tcBorders>
              <w:top w:val="nil"/>
              <w:left w:val="nil"/>
              <w:bottom w:val="single" w:sz="4" w:space="0" w:color="auto"/>
              <w:right w:val="nil"/>
            </w:tcBorders>
            <w:shd w:val="clear" w:color="000000" w:fill="FFFFFF"/>
            <w:noWrap/>
            <w:vAlign w:val="bottom"/>
            <w:hideMark/>
          </w:tcPr>
          <w:p w14:paraId="26DD190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120 000,00    </w:t>
            </w:r>
          </w:p>
        </w:tc>
      </w:tr>
      <w:tr w:rsidR="002332BC" w:rsidRPr="002332BC" w14:paraId="379C2F32" w14:textId="77777777" w:rsidTr="002332BC">
        <w:trPr>
          <w:trHeight w:val="525"/>
        </w:trPr>
        <w:tc>
          <w:tcPr>
            <w:tcW w:w="623" w:type="pct"/>
            <w:tcBorders>
              <w:top w:val="nil"/>
              <w:left w:val="single" w:sz="4" w:space="0" w:color="auto"/>
              <w:bottom w:val="single" w:sz="4" w:space="0" w:color="auto"/>
              <w:right w:val="single" w:sz="4" w:space="0" w:color="auto"/>
            </w:tcBorders>
            <w:shd w:val="clear" w:color="000000" w:fill="FFFFFF"/>
            <w:vAlign w:val="bottom"/>
            <w:hideMark/>
          </w:tcPr>
          <w:p w14:paraId="078A867B"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 xml:space="preserve">Dofinansowanie </w:t>
            </w:r>
            <w:proofErr w:type="spellStart"/>
            <w:r w:rsidRPr="002332BC">
              <w:rPr>
                <w:rFonts w:ascii="Czcionka tekstu podstawowego" w:hAnsi="Czcionka tekstu podstawowego"/>
                <w:i/>
                <w:iCs/>
                <w:color w:val="000000"/>
                <w:sz w:val="22"/>
                <w:szCs w:val="22"/>
              </w:rPr>
              <w:t>dził</w:t>
            </w:r>
            <w:proofErr w:type="spellEnd"/>
            <w:r w:rsidRPr="002332BC">
              <w:rPr>
                <w:rFonts w:ascii="Czcionka tekstu podstawowego" w:hAnsi="Czcionka tekstu podstawowego"/>
                <w:i/>
                <w:iCs/>
                <w:color w:val="000000"/>
                <w:sz w:val="22"/>
                <w:szCs w:val="22"/>
              </w:rPr>
              <w:t>. gosp.</w:t>
            </w:r>
          </w:p>
        </w:tc>
        <w:tc>
          <w:tcPr>
            <w:tcW w:w="229" w:type="pct"/>
            <w:tcBorders>
              <w:top w:val="nil"/>
              <w:left w:val="nil"/>
              <w:bottom w:val="single" w:sz="4" w:space="0" w:color="auto"/>
              <w:right w:val="single" w:sz="4" w:space="0" w:color="auto"/>
            </w:tcBorders>
            <w:shd w:val="clear" w:color="auto" w:fill="auto"/>
            <w:noWrap/>
            <w:vAlign w:val="bottom"/>
            <w:hideMark/>
          </w:tcPr>
          <w:p w14:paraId="6855CBE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3E7BADF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29CCAE4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35</w:t>
            </w:r>
          </w:p>
        </w:tc>
        <w:tc>
          <w:tcPr>
            <w:tcW w:w="556" w:type="pct"/>
            <w:tcBorders>
              <w:top w:val="nil"/>
              <w:left w:val="nil"/>
              <w:bottom w:val="single" w:sz="4" w:space="0" w:color="auto"/>
              <w:right w:val="single" w:sz="4" w:space="0" w:color="auto"/>
            </w:tcBorders>
            <w:shd w:val="clear" w:color="auto" w:fill="auto"/>
            <w:noWrap/>
            <w:vAlign w:val="bottom"/>
            <w:hideMark/>
          </w:tcPr>
          <w:p w14:paraId="2C4778D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875 000,00    </w:t>
            </w:r>
          </w:p>
        </w:tc>
        <w:tc>
          <w:tcPr>
            <w:tcW w:w="265" w:type="pct"/>
            <w:tcBorders>
              <w:top w:val="nil"/>
              <w:left w:val="nil"/>
              <w:bottom w:val="single" w:sz="4" w:space="0" w:color="auto"/>
              <w:right w:val="single" w:sz="4" w:space="0" w:color="auto"/>
            </w:tcBorders>
            <w:shd w:val="clear" w:color="auto" w:fill="auto"/>
            <w:noWrap/>
            <w:vAlign w:val="bottom"/>
            <w:hideMark/>
          </w:tcPr>
          <w:p w14:paraId="4CF3CB2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35</w:t>
            </w:r>
          </w:p>
        </w:tc>
        <w:tc>
          <w:tcPr>
            <w:tcW w:w="674" w:type="pct"/>
            <w:tcBorders>
              <w:top w:val="nil"/>
              <w:left w:val="nil"/>
              <w:bottom w:val="single" w:sz="4" w:space="0" w:color="auto"/>
              <w:right w:val="single" w:sz="12" w:space="0" w:color="auto"/>
            </w:tcBorders>
            <w:shd w:val="clear" w:color="auto" w:fill="auto"/>
            <w:noWrap/>
            <w:vAlign w:val="bottom"/>
            <w:hideMark/>
          </w:tcPr>
          <w:p w14:paraId="3FC4E14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875 000,00    </w:t>
            </w:r>
          </w:p>
        </w:tc>
        <w:tc>
          <w:tcPr>
            <w:tcW w:w="233" w:type="pct"/>
            <w:tcBorders>
              <w:top w:val="nil"/>
              <w:left w:val="nil"/>
              <w:bottom w:val="single" w:sz="4" w:space="0" w:color="auto"/>
              <w:right w:val="single" w:sz="4" w:space="0" w:color="auto"/>
            </w:tcBorders>
            <w:shd w:val="clear" w:color="000000" w:fill="FFFFFF"/>
            <w:noWrap/>
            <w:vAlign w:val="bottom"/>
            <w:hideMark/>
          </w:tcPr>
          <w:p w14:paraId="7F03E37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5339672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5C371BC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35</w:t>
            </w:r>
          </w:p>
        </w:tc>
        <w:tc>
          <w:tcPr>
            <w:tcW w:w="646" w:type="pct"/>
            <w:tcBorders>
              <w:top w:val="nil"/>
              <w:left w:val="nil"/>
              <w:bottom w:val="single" w:sz="4" w:space="0" w:color="auto"/>
              <w:right w:val="nil"/>
            </w:tcBorders>
            <w:shd w:val="clear" w:color="000000" w:fill="FFFFFF"/>
            <w:noWrap/>
            <w:vAlign w:val="bottom"/>
            <w:hideMark/>
          </w:tcPr>
          <w:p w14:paraId="4932A97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875 000,00    </w:t>
            </w:r>
          </w:p>
        </w:tc>
      </w:tr>
      <w:tr w:rsidR="002332BC" w:rsidRPr="002332BC" w14:paraId="18385D6E" w14:textId="77777777" w:rsidTr="002332BC">
        <w:trPr>
          <w:trHeight w:val="540"/>
        </w:trPr>
        <w:tc>
          <w:tcPr>
            <w:tcW w:w="623" w:type="pct"/>
            <w:tcBorders>
              <w:top w:val="nil"/>
              <w:left w:val="single" w:sz="4" w:space="0" w:color="auto"/>
              <w:bottom w:val="nil"/>
              <w:right w:val="single" w:sz="4" w:space="0" w:color="auto"/>
            </w:tcBorders>
            <w:shd w:val="clear" w:color="auto" w:fill="auto"/>
            <w:vAlign w:val="bottom"/>
            <w:hideMark/>
          </w:tcPr>
          <w:p w14:paraId="7DCB5964"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WSP/DSP</w:t>
            </w:r>
          </w:p>
        </w:tc>
        <w:tc>
          <w:tcPr>
            <w:tcW w:w="229" w:type="pct"/>
            <w:tcBorders>
              <w:top w:val="nil"/>
              <w:left w:val="nil"/>
              <w:bottom w:val="nil"/>
              <w:right w:val="single" w:sz="4" w:space="0" w:color="auto"/>
            </w:tcBorders>
            <w:shd w:val="clear" w:color="auto" w:fill="auto"/>
            <w:noWrap/>
            <w:vAlign w:val="bottom"/>
            <w:hideMark/>
          </w:tcPr>
          <w:p w14:paraId="7D31556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nil"/>
              <w:right w:val="single" w:sz="4" w:space="0" w:color="auto"/>
            </w:tcBorders>
            <w:shd w:val="clear" w:color="auto" w:fill="auto"/>
            <w:noWrap/>
            <w:vAlign w:val="bottom"/>
            <w:hideMark/>
          </w:tcPr>
          <w:p w14:paraId="68A7196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nil"/>
              <w:right w:val="single" w:sz="4" w:space="0" w:color="auto"/>
            </w:tcBorders>
            <w:shd w:val="clear" w:color="auto" w:fill="auto"/>
            <w:noWrap/>
            <w:vAlign w:val="bottom"/>
            <w:hideMark/>
          </w:tcPr>
          <w:p w14:paraId="6D875AE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20</w:t>
            </w:r>
          </w:p>
        </w:tc>
        <w:tc>
          <w:tcPr>
            <w:tcW w:w="556" w:type="pct"/>
            <w:tcBorders>
              <w:top w:val="nil"/>
              <w:left w:val="nil"/>
              <w:bottom w:val="nil"/>
              <w:right w:val="single" w:sz="4" w:space="0" w:color="auto"/>
            </w:tcBorders>
            <w:shd w:val="clear" w:color="auto" w:fill="auto"/>
            <w:noWrap/>
            <w:vAlign w:val="bottom"/>
            <w:hideMark/>
          </w:tcPr>
          <w:p w14:paraId="7CB7A78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500 000,00    </w:t>
            </w:r>
          </w:p>
        </w:tc>
        <w:tc>
          <w:tcPr>
            <w:tcW w:w="265" w:type="pct"/>
            <w:tcBorders>
              <w:top w:val="nil"/>
              <w:left w:val="nil"/>
              <w:bottom w:val="single" w:sz="4" w:space="0" w:color="auto"/>
              <w:right w:val="single" w:sz="4" w:space="0" w:color="auto"/>
            </w:tcBorders>
            <w:shd w:val="clear" w:color="auto" w:fill="auto"/>
            <w:noWrap/>
            <w:vAlign w:val="bottom"/>
            <w:hideMark/>
          </w:tcPr>
          <w:p w14:paraId="2CA4102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20</w:t>
            </w:r>
          </w:p>
        </w:tc>
        <w:tc>
          <w:tcPr>
            <w:tcW w:w="674" w:type="pct"/>
            <w:tcBorders>
              <w:top w:val="nil"/>
              <w:left w:val="nil"/>
              <w:bottom w:val="nil"/>
              <w:right w:val="single" w:sz="12" w:space="0" w:color="auto"/>
            </w:tcBorders>
            <w:shd w:val="clear" w:color="auto" w:fill="auto"/>
            <w:noWrap/>
            <w:vAlign w:val="bottom"/>
            <w:hideMark/>
          </w:tcPr>
          <w:p w14:paraId="2D0CCE6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500 000,00    </w:t>
            </w:r>
          </w:p>
        </w:tc>
        <w:tc>
          <w:tcPr>
            <w:tcW w:w="233" w:type="pct"/>
            <w:tcBorders>
              <w:top w:val="nil"/>
              <w:left w:val="nil"/>
              <w:bottom w:val="single" w:sz="4" w:space="0" w:color="auto"/>
              <w:right w:val="single" w:sz="4" w:space="0" w:color="auto"/>
            </w:tcBorders>
            <w:shd w:val="clear" w:color="000000" w:fill="FFFFFF"/>
            <w:noWrap/>
            <w:vAlign w:val="bottom"/>
            <w:hideMark/>
          </w:tcPr>
          <w:p w14:paraId="5F58547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5AAE02E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60B2E47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20</w:t>
            </w:r>
          </w:p>
        </w:tc>
        <w:tc>
          <w:tcPr>
            <w:tcW w:w="646" w:type="pct"/>
            <w:tcBorders>
              <w:top w:val="nil"/>
              <w:left w:val="nil"/>
              <w:bottom w:val="single" w:sz="4" w:space="0" w:color="auto"/>
              <w:right w:val="nil"/>
            </w:tcBorders>
            <w:shd w:val="clear" w:color="000000" w:fill="FFFFFF"/>
            <w:noWrap/>
            <w:vAlign w:val="bottom"/>
            <w:hideMark/>
          </w:tcPr>
          <w:p w14:paraId="49F35CB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500 000,00    </w:t>
            </w:r>
          </w:p>
        </w:tc>
      </w:tr>
      <w:tr w:rsidR="002332BC" w:rsidRPr="002332BC" w14:paraId="6D43440A" w14:textId="77777777" w:rsidTr="002332BC">
        <w:trPr>
          <w:trHeight w:val="465"/>
        </w:trPr>
        <w:tc>
          <w:tcPr>
            <w:tcW w:w="623" w:type="pct"/>
            <w:tcBorders>
              <w:top w:val="single" w:sz="4" w:space="0" w:color="auto"/>
              <w:left w:val="single" w:sz="4" w:space="0" w:color="auto"/>
              <w:bottom w:val="nil"/>
              <w:right w:val="single" w:sz="4" w:space="0" w:color="auto"/>
            </w:tcBorders>
            <w:shd w:val="clear" w:color="000000" w:fill="FFFFFF"/>
            <w:vAlign w:val="bottom"/>
            <w:hideMark/>
          </w:tcPr>
          <w:p w14:paraId="4564F7FD"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lastRenderedPageBreak/>
              <w:t>Staże</w:t>
            </w:r>
          </w:p>
        </w:tc>
        <w:tc>
          <w:tcPr>
            <w:tcW w:w="229" w:type="pct"/>
            <w:tcBorders>
              <w:top w:val="single" w:sz="4" w:space="0" w:color="auto"/>
              <w:left w:val="nil"/>
              <w:bottom w:val="nil"/>
              <w:right w:val="single" w:sz="4" w:space="0" w:color="auto"/>
            </w:tcBorders>
            <w:shd w:val="clear" w:color="auto" w:fill="auto"/>
            <w:noWrap/>
            <w:vAlign w:val="bottom"/>
            <w:hideMark/>
          </w:tcPr>
          <w:p w14:paraId="4D8A732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single" w:sz="4" w:space="0" w:color="auto"/>
              <w:left w:val="nil"/>
              <w:bottom w:val="nil"/>
              <w:right w:val="single" w:sz="4" w:space="0" w:color="auto"/>
            </w:tcBorders>
            <w:shd w:val="clear" w:color="auto" w:fill="auto"/>
            <w:noWrap/>
            <w:vAlign w:val="bottom"/>
            <w:hideMark/>
          </w:tcPr>
          <w:p w14:paraId="536FD17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single" w:sz="4" w:space="0" w:color="auto"/>
              <w:left w:val="nil"/>
              <w:bottom w:val="nil"/>
              <w:right w:val="single" w:sz="4" w:space="0" w:color="auto"/>
            </w:tcBorders>
            <w:shd w:val="clear" w:color="auto" w:fill="auto"/>
            <w:noWrap/>
            <w:vAlign w:val="bottom"/>
            <w:hideMark/>
          </w:tcPr>
          <w:p w14:paraId="03C3B49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50</w:t>
            </w:r>
          </w:p>
        </w:tc>
        <w:tc>
          <w:tcPr>
            <w:tcW w:w="556" w:type="pct"/>
            <w:tcBorders>
              <w:top w:val="single" w:sz="4" w:space="0" w:color="auto"/>
              <w:left w:val="nil"/>
              <w:bottom w:val="nil"/>
              <w:right w:val="single" w:sz="4" w:space="0" w:color="auto"/>
            </w:tcBorders>
            <w:shd w:val="clear" w:color="auto" w:fill="auto"/>
            <w:noWrap/>
            <w:vAlign w:val="bottom"/>
            <w:hideMark/>
          </w:tcPr>
          <w:p w14:paraId="05F325E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642 674,23    </w:t>
            </w:r>
          </w:p>
        </w:tc>
        <w:tc>
          <w:tcPr>
            <w:tcW w:w="265" w:type="pct"/>
            <w:tcBorders>
              <w:top w:val="nil"/>
              <w:left w:val="nil"/>
              <w:bottom w:val="single" w:sz="4" w:space="0" w:color="auto"/>
              <w:right w:val="single" w:sz="4" w:space="0" w:color="auto"/>
            </w:tcBorders>
            <w:shd w:val="clear" w:color="auto" w:fill="auto"/>
            <w:noWrap/>
            <w:vAlign w:val="bottom"/>
            <w:hideMark/>
          </w:tcPr>
          <w:p w14:paraId="5C02A34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50</w:t>
            </w:r>
          </w:p>
        </w:tc>
        <w:tc>
          <w:tcPr>
            <w:tcW w:w="674" w:type="pct"/>
            <w:tcBorders>
              <w:top w:val="single" w:sz="4" w:space="0" w:color="auto"/>
              <w:left w:val="nil"/>
              <w:bottom w:val="single" w:sz="12" w:space="0" w:color="auto"/>
              <w:right w:val="single" w:sz="12" w:space="0" w:color="auto"/>
            </w:tcBorders>
            <w:shd w:val="clear" w:color="auto" w:fill="auto"/>
            <w:noWrap/>
            <w:vAlign w:val="bottom"/>
            <w:hideMark/>
          </w:tcPr>
          <w:p w14:paraId="6C3DCA4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642 674,23    </w:t>
            </w:r>
          </w:p>
        </w:tc>
        <w:tc>
          <w:tcPr>
            <w:tcW w:w="233" w:type="pct"/>
            <w:tcBorders>
              <w:top w:val="nil"/>
              <w:left w:val="nil"/>
              <w:bottom w:val="single" w:sz="4" w:space="0" w:color="auto"/>
              <w:right w:val="single" w:sz="4" w:space="0" w:color="auto"/>
            </w:tcBorders>
            <w:shd w:val="clear" w:color="000000" w:fill="FFFFFF"/>
            <w:noWrap/>
            <w:vAlign w:val="bottom"/>
            <w:hideMark/>
          </w:tcPr>
          <w:p w14:paraId="1985110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50</w:t>
            </w:r>
          </w:p>
        </w:tc>
        <w:tc>
          <w:tcPr>
            <w:tcW w:w="686" w:type="pct"/>
            <w:tcBorders>
              <w:top w:val="nil"/>
              <w:left w:val="nil"/>
              <w:bottom w:val="single" w:sz="4" w:space="0" w:color="auto"/>
              <w:right w:val="single" w:sz="4" w:space="0" w:color="auto"/>
            </w:tcBorders>
            <w:shd w:val="clear" w:color="000000" w:fill="FFFFFF"/>
            <w:noWrap/>
            <w:vAlign w:val="bottom"/>
            <w:hideMark/>
          </w:tcPr>
          <w:p w14:paraId="20EC203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509 000,00    </w:t>
            </w:r>
          </w:p>
        </w:tc>
        <w:tc>
          <w:tcPr>
            <w:tcW w:w="247" w:type="pct"/>
            <w:tcBorders>
              <w:top w:val="nil"/>
              <w:left w:val="nil"/>
              <w:bottom w:val="nil"/>
              <w:right w:val="single" w:sz="4" w:space="0" w:color="auto"/>
            </w:tcBorders>
            <w:shd w:val="clear" w:color="000000" w:fill="FFFFFF"/>
            <w:noWrap/>
            <w:vAlign w:val="bottom"/>
            <w:hideMark/>
          </w:tcPr>
          <w:p w14:paraId="1D9D184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2EB83E8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133 674,23    </w:t>
            </w:r>
          </w:p>
        </w:tc>
      </w:tr>
      <w:tr w:rsidR="002332BC" w:rsidRPr="002332BC" w14:paraId="505DBD25" w14:textId="77777777" w:rsidTr="002332BC">
        <w:trPr>
          <w:trHeight w:val="465"/>
        </w:trPr>
        <w:tc>
          <w:tcPr>
            <w:tcW w:w="623" w:type="pct"/>
            <w:tcBorders>
              <w:top w:val="single" w:sz="12" w:space="0" w:color="auto"/>
              <w:left w:val="single" w:sz="12" w:space="0" w:color="auto"/>
              <w:bottom w:val="single" w:sz="12" w:space="0" w:color="auto"/>
              <w:right w:val="single" w:sz="12" w:space="0" w:color="auto"/>
            </w:tcBorders>
            <w:shd w:val="clear" w:color="000000" w:fill="9BBB59"/>
            <w:vAlign w:val="bottom"/>
            <w:hideMark/>
          </w:tcPr>
          <w:p w14:paraId="489617A9"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PFRON</w:t>
            </w:r>
          </w:p>
        </w:tc>
        <w:tc>
          <w:tcPr>
            <w:tcW w:w="229" w:type="pct"/>
            <w:tcBorders>
              <w:top w:val="single" w:sz="12" w:space="0" w:color="auto"/>
              <w:left w:val="nil"/>
              <w:bottom w:val="single" w:sz="12" w:space="0" w:color="auto"/>
              <w:right w:val="single" w:sz="12" w:space="0" w:color="auto"/>
            </w:tcBorders>
            <w:shd w:val="clear" w:color="000000" w:fill="9BBB59"/>
            <w:noWrap/>
            <w:vAlign w:val="bottom"/>
            <w:hideMark/>
          </w:tcPr>
          <w:p w14:paraId="41169B1E"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586" w:type="pct"/>
            <w:tcBorders>
              <w:top w:val="single" w:sz="12" w:space="0" w:color="auto"/>
              <w:left w:val="nil"/>
              <w:bottom w:val="single" w:sz="12" w:space="0" w:color="auto"/>
              <w:right w:val="single" w:sz="12" w:space="0" w:color="auto"/>
            </w:tcBorders>
            <w:shd w:val="clear" w:color="000000" w:fill="9BBB59"/>
            <w:noWrap/>
            <w:vAlign w:val="bottom"/>
            <w:hideMark/>
          </w:tcPr>
          <w:p w14:paraId="1B4996E2"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      </w:t>
            </w:r>
          </w:p>
        </w:tc>
        <w:tc>
          <w:tcPr>
            <w:tcW w:w="254" w:type="pct"/>
            <w:tcBorders>
              <w:top w:val="single" w:sz="12" w:space="0" w:color="auto"/>
              <w:left w:val="nil"/>
              <w:bottom w:val="single" w:sz="12" w:space="0" w:color="auto"/>
              <w:right w:val="single" w:sz="12" w:space="0" w:color="auto"/>
            </w:tcBorders>
            <w:shd w:val="clear" w:color="000000" w:fill="9BBB59"/>
            <w:noWrap/>
            <w:vAlign w:val="bottom"/>
            <w:hideMark/>
          </w:tcPr>
          <w:p w14:paraId="712E0C6D"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6</w:t>
            </w:r>
          </w:p>
        </w:tc>
        <w:tc>
          <w:tcPr>
            <w:tcW w:w="556" w:type="pct"/>
            <w:tcBorders>
              <w:top w:val="single" w:sz="12" w:space="0" w:color="auto"/>
              <w:left w:val="nil"/>
              <w:bottom w:val="single" w:sz="12" w:space="0" w:color="auto"/>
              <w:right w:val="single" w:sz="12" w:space="0" w:color="auto"/>
            </w:tcBorders>
            <w:shd w:val="clear" w:color="000000" w:fill="9BBB59"/>
            <w:noWrap/>
            <w:vAlign w:val="bottom"/>
            <w:hideMark/>
          </w:tcPr>
          <w:p w14:paraId="0E9FB7DF"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380 000,00    </w:t>
            </w:r>
          </w:p>
        </w:tc>
        <w:tc>
          <w:tcPr>
            <w:tcW w:w="265" w:type="pct"/>
            <w:tcBorders>
              <w:top w:val="single" w:sz="12" w:space="0" w:color="auto"/>
              <w:left w:val="nil"/>
              <w:bottom w:val="single" w:sz="12" w:space="0" w:color="auto"/>
              <w:right w:val="single" w:sz="12" w:space="0" w:color="auto"/>
            </w:tcBorders>
            <w:shd w:val="clear" w:color="000000" w:fill="9BBB59"/>
            <w:noWrap/>
            <w:vAlign w:val="bottom"/>
            <w:hideMark/>
          </w:tcPr>
          <w:p w14:paraId="205DACAC"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6</w:t>
            </w:r>
          </w:p>
        </w:tc>
        <w:tc>
          <w:tcPr>
            <w:tcW w:w="674" w:type="pct"/>
            <w:tcBorders>
              <w:top w:val="nil"/>
              <w:left w:val="nil"/>
              <w:bottom w:val="single" w:sz="12" w:space="0" w:color="auto"/>
              <w:right w:val="single" w:sz="12" w:space="0" w:color="auto"/>
            </w:tcBorders>
            <w:shd w:val="clear" w:color="000000" w:fill="9BBB59"/>
            <w:noWrap/>
            <w:vAlign w:val="bottom"/>
            <w:hideMark/>
          </w:tcPr>
          <w:p w14:paraId="44B600FA"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380 000,00    </w:t>
            </w:r>
          </w:p>
        </w:tc>
        <w:tc>
          <w:tcPr>
            <w:tcW w:w="233" w:type="pct"/>
            <w:tcBorders>
              <w:top w:val="single" w:sz="12" w:space="0" w:color="auto"/>
              <w:left w:val="nil"/>
              <w:bottom w:val="single" w:sz="12" w:space="0" w:color="auto"/>
              <w:right w:val="single" w:sz="12" w:space="0" w:color="auto"/>
            </w:tcBorders>
            <w:shd w:val="clear" w:color="000000" w:fill="9BBB59"/>
            <w:noWrap/>
            <w:vAlign w:val="bottom"/>
            <w:hideMark/>
          </w:tcPr>
          <w:p w14:paraId="15503D08"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5</w:t>
            </w:r>
          </w:p>
        </w:tc>
        <w:tc>
          <w:tcPr>
            <w:tcW w:w="686" w:type="pct"/>
            <w:tcBorders>
              <w:top w:val="single" w:sz="12" w:space="0" w:color="auto"/>
              <w:left w:val="nil"/>
              <w:bottom w:val="single" w:sz="12" w:space="0" w:color="auto"/>
              <w:right w:val="single" w:sz="12" w:space="0" w:color="auto"/>
            </w:tcBorders>
            <w:shd w:val="clear" w:color="000000" w:fill="9BBB59"/>
            <w:noWrap/>
            <w:vAlign w:val="bottom"/>
            <w:hideMark/>
          </w:tcPr>
          <w:p w14:paraId="424216F3"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308 000,00    </w:t>
            </w:r>
          </w:p>
        </w:tc>
        <w:tc>
          <w:tcPr>
            <w:tcW w:w="247" w:type="pct"/>
            <w:tcBorders>
              <w:top w:val="single" w:sz="12" w:space="0" w:color="auto"/>
              <w:left w:val="nil"/>
              <w:bottom w:val="single" w:sz="12" w:space="0" w:color="auto"/>
              <w:right w:val="single" w:sz="12" w:space="0" w:color="auto"/>
            </w:tcBorders>
            <w:shd w:val="clear" w:color="000000" w:fill="9BBB59"/>
            <w:noWrap/>
            <w:vAlign w:val="bottom"/>
            <w:hideMark/>
          </w:tcPr>
          <w:p w14:paraId="7C774735"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1</w:t>
            </w:r>
          </w:p>
        </w:tc>
        <w:tc>
          <w:tcPr>
            <w:tcW w:w="646" w:type="pct"/>
            <w:tcBorders>
              <w:top w:val="single" w:sz="12" w:space="0" w:color="auto"/>
              <w:left w:val="nil"/>
              <w:bottom w:val="single" w:sz="12" w:space="0" w:color="auto"/>
              <w:right w:val="nil"/>
            </w:tcBorders>
            <w:shd w:val="clear" w:color="000000" w:fill="9BBB59"/>
            <w:noWrap/>
            <w:vAlign w:val="bottom"/>
            <w:hideMark/>
          </w:tcPr>
          <w:p w14:paraId="06F3C1C8"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72 000,00    </w:t>
            </w:r>
          </w:p>
        </w:tc>
      </w:tr>
      <w:tr w:rsidR="002332BC" w:rsidRPr="002332BC" w14:paraId="34AAC8D6" w14:textId="77777777" w:rsidTr="002332BC">
        <w:trPr>
          <w:trHeight w:val="46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372E03B7"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WSP</w:t>
            </w:r>
          </w:p>
        </w:tc>
        <w:tc>
          <w:tcPr>
            <w:tcW w:w="229" w:type="pct"/>
            <w:tcBorders>
              <w:top w:val="nil"/>
              <w:left w:val="nil"/>
              <w:bottom w:val="single" w:sz="4" w:space="0" w:color="auto"/>
              <w:right w:val="single" w:sz="4" w:space="0" w:color="auto"/>
            </w:tcBorders>
            <w:shd w:val="clear" w:color="auto" w:fill="auto"/>
            <w:noWrap/>
            <w:vAlign w:val="bottom"/>
            <w:hideMark/>
          </w:tcPr>
          <w:p w14:paraId="7B51640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7C7898D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398B966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w:t>
            </w:r>
          </w:p>
        </w:tc>
        <w:tc>
          <w:tcPr>
            <w:tcW w:w="556" w:type="pct"/>
            <w:tcBorders>
              <w:top w:val="nil"/>
              <w:left w:val="nil"/>
              <w:bottom w:val="single" w:sz="4" w:space="0" w:color="auto"/>
              <w:right w:val="single" w:sz="4" w:space="0" w:color="auto"/>
            </w:tcBorders>
            <w:shd w:val="clear" w:color="auto" w:fill="auto"/>
            <w:noWrap/>
            <w:vAlign w:val="bottom"/>
            <w:hideMark/>
          </w:tcPr>
          <w:p w14:paraId="3B16508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325 000,00    </w:t>
            </w:r>
          </w:p>
        </w:tc>
        <w:tc>
          <w:tcPr>
            <w:tcW w:w="265" w:type="pct"/>
            <w:tcBorders>
              <w:top w:val="single" w:sz="4" w:space="0" w:color="auto"/>
              <w:left w:val="nil"/>
              <w:bottom w:val="single" w:sz="4" w:space="0" w:color="auto"/>
              <w:right w:val="single" w:sz="4" w:space="0" w:color="auto"/>
            </w:tcBorders>
            <w:shd w:val="clear" w:color="000000" w:fill="FFFFFF"/>
            <w:noWrap/>
            <w:vAlign w:val="bottom"/>
            <w:hideMark/>
          </w:tcPr>
          <w:p w14:paraId="621C13B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w:t>
            </w:r>
          </w:p>
        </w:tc>
        <w:tc>
          <w:tcPr>
            <w:tcW w:w="674" w:type="pct"/>
            <w:tcBorders>
              <w:top w:val="single" w:sz="4" w:space="0" w:color="auto"/>
              <w:left w:val="nil"/>
              <w:bottom w:val="single" w:sz="4" w:space="0" w:color="auto"/>
              <w:right w:val="single" w:sz="12" w:space="0" w:color="auto"/>
            </w:tcBorders>
            <w:shd w:val="clear" w:color="000000" w:fill="FFFFFF"/>
            <w:noWrap/>
            <w:vAlign w:val="bottom"/>
            <w:hideMark/>
          </w:tcPr>
          <w:p w14:paraId="6A2D816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325 000,00    </w:t>
            </w:r>
          </w:p>
        </w:tc>
        <w:tc>
          <w:tcPr>
            <w:tcW w:w="233" w:type="pct"/>
            <w:tcBorders>
              <w:top w:val="nil"/>
              <w:left w:val="nil"/>
              <w:bottom w:val="single" w:sz="4" w:space="0" w:color="auto"/>
              <w:right w:val="single" w:sz="4" w:space="0" w:color="auto"/>
            </w:tcBorders>
            <w:shd w:val="clear" w:color="000000" w:fill="FFFFFF"/>
            <w:noWrap/>
            <w:vAlign w:val="bottom"/>
            <w:hideMark/>
          </w:tcPr>
          <w:p w14:paraId="6EC9A35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4</w:t>
            </w:r>
          </w:p>
        </w:tc>
        <w:tc>
          <w:tcPr>
            <w:tcW w:w="686" w:type="pct"/>
            <w:tcBorders>
              <w:top w:val="nil"/>
              <w:left w:val="nil"/>
              <w:bottom w:val="single" w:sz="4" w:space="0" w:color="auto"/>
              <w:right w:val="single" w:sz="4" w:space="0" w:color="auto"/>
            </w:tcBorders>
            <w:shd w:val="clear" w:color="000000" w:fill="FFFFFF"/>
            <w:noWrap/>
            <w:vAlign w:val="bottom"/>
            <w:hideMark/>
          </w:tcPr>
          <w:p w14:paraId="488CC59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253 000,00    </w:t>
            </w:r>
          </w:p>
        </w:tc>
        <w:tc>
          <w:tcPr>
            <w:tcW w:w="247" w:type="pct"/>
            <w:tcBorders>
              <w:top w:val="nil"/>
              <w:left w:val="nil"/>
              <w:bottom w:val="single" w:sz="4" w:space="0" w:color="auto"/>
              <w:right w:val="single" w:sz="4" w:space="0" w:color="auto"/>
            </w:tcBorders>
            <w:shd w:val="clear" w:color="000000" w:fill="FFFFFF"/>
            <w:noWrap/>
            <w:vAlign w:val="bottom"/>
            <w:hideMark/>
          </w:tcPr>
          <w:p w14:paraId="5B84B1C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w:t>
            </w:r>
          </w:p>
        </w:tc>
        <w:tc>
          <w:tcPr>
            <w:tcW w:w="646" w:type="pct"/>
            <w:tcBorders>
              <w:top w:val="nil"/>
              <w:left w:val="nil"/>
              <w:bottom w:val="single" w:sz="4" w:space="0" w:color="auto"/>
              <w:right w:val="nil"/>
            </w:tcBorders>
            <w:shd w:val="clear" w:color="000000" w:fill="FFFFFF"/>
            <w:noWrap/>
            <w:vAlign w:val="bottom"/>
            <w:hideMark/>
          </w:tcPr>
          <w:p w14:paraId="0CA5188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72 000,00    </w:t>
            </w:r>
          </w:p>
        </w:tc>
      </w:tr>
      <w:tr w:rsidR="002332BC" w:rsidRPr="002332BC" w14:paraId="4C28EB4D" w14:textId="77777777" w:rsidTr="002332BC">
        <w:trPr>
          <w:trHeight w:val="465"/>
        </w:trPr>
        <w:tc>
          <w:tcPr>
            <w:tcW w:w="623" w:type="pct"/>
            <w:tcBorders>
              <w:top w:val="nil"/>
              <w:left w:val="single" w:sz="4" w:space="0" w:color="auto"/>
              <w:bottom w:val="single" w:sz="12" w:space="0" w:color="auto"/>
              <w:right w:val="single" w:sz="4" w:space="0" w:color="auto"/>
            </w:tcBorders>
            <w:shd w:val="clear" w:color="auto" w:fill="auto"/>
            <w:vAlign w:val="bottom"/>
            <w:hideMark/>
          </w:tcPr>
          <w:p w14:paraId="16E792C3"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proofErr w:type="spellStart"/>
            <w:r w:rsidRPr="002332BC">
              <w:rPr>
                <w:rFonts w:ascii="Czcionka tekstu podstawowego" w:hAnsi="Czcionka tekstu podstawowego"/>
                <w:i/>
                <w:iCs/>
                <w:color w:val="000000"/>
                <w:sz w:val="22"/>
                <w:szCs w:val="22"/>
              </w:rPr>
              <w:t>Doacje</w:t>
            </w:r>
            <w:proofErr w:type="spellEnd"/>
          </w:p>
        </w:tc>
        <w:tc>
          <w:tcPr>
            <w:tcW w:w="229" w:type="pct"/>
            <w:tcBorders>
              <w:top w:val="nil"/>
              <w:left w:val="nil"/>
              <w:bottom w:val="single" w:sz="12" w:space="0" w:color="auto"/>
              <w:right w:val="single" w:sz="4" w:space="0" w:color="auto"/>
            </w:tcBorders>
            <w:shd w:val="clear" w:color="auto" w:fill="auto"/>
            <w:noWrap/>
            <w:vAlign w:val="bottom"/>
            <w:hideMark/>
          </w:tcPr>
          <w:p w14:paraId="4CF5EE3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12" w:space="0" w:color="auto"/>
              <w:right w:val="single" w:sz="4" w:space="0" w:color="auto"/>
            </w:tcBorders>
            <w:shd w:val="clear" w:color="auto" w:fill="auto"/>
            <w:noWrap/>
            <w:vAlign w:val="bottom"/>
            <w:hideMark/>
          </w:tcPr>
          <w:p w14:paraId="11C0E11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12" w:space="0" w:color="auto"/>
              <w:right w:val="single" w:sz="4" w:space="0" w:color="auto"/>
            </w:tcBorders>
            <w:shd w:val="clear" w:color="auto" w:fill="auto"/>
            <w:noWrap/>
            <w:vAlign w:val="bottom"/>
            <w:hideMark/>
          </w:tcPr>
          <w:p w14:paraId="2F87134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556" w:type="pct"/>
            <w:tcBorders>
              <w:top w:val="nil"/>
              <w:left w:val="nil"/>
              <w:bottom w:val="single" w:sz="12" w:space="0" w:color="auto"/>
              <w:right w:val="single" w:sz="4" w:space="0" w:color="auto"/>
            </w:tcBorders>
            <w:shd w:val="clear" w:color="auto" w:fill="auto"/>
            <w:noWrap/>
            <w:vAlign w:val="bottom"/>
            <w:hideMark/>
          </w:tcPr>
          <w:p w14:paraId="6BFB7D4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55 000,00    </w:t>
            </w:r>
          </w:p>
        </w:tc>
        <w:tc>
          <w:tcPr>
            <w:tcW w:w="265" w:type="pct"/>
            <w:tcBorders>
              <w:top w:val="nil"/>
              <w:left w:val="nil"/>
              <w:bottom w:val="single" w:sz="4" w:space="0" w:color="auto"/>
              <w:right w:val="single" w:sz="4" w:space="0" w:color="auto"/>
            </w:tcBorders>
            <w:shd w:val="clear" w:color="000000" w:fill="FFFFFF"/>
            <w:noWrap/>
            <w:vAlign w:val="bottom"/>
            <w:hideMark/>
          </w:tcPr>
          <w:p w14:paraId="2A0221F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674" w:type="pct"/>
            <w:tcBorders>
              <w:top w:val="nil"/>
              <w:left w:val="nil"/>
              <w:bottom w:val="single" w:sz="4" w:space="0" w:color="auto"/>
              <w:right w:val="single" w:sz="12" w:space="0" w:color="auto"/>
            </w:tcBorders>
            <w:shd w:val="clear" w:color="000000" w:fill="FFFFFF"/>
            <w:noWrap/>
            <w:vAlign w:val="bottom"/>
            <w:hideMark/>
          </w:tcPr>
          <w:p w14:paraId="2EDE402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55 000,00    </w:t>
            </w:r>
          </w:p>
        </w:tc>
        <w:tc>
          <w:tcPr>
            <w:tcW w:w="233" w:type="pct"/>
            <w:tcBorders>
              <w:top w:val="nil"/>
              <w:left w:val="nil"/>
              <w:bottom w:val="single" w:sz="12" w:space="0" w:color="auto"/>
              <w:right w:val="single" w:sz="4" w:space="0" w:color="auto"/>
            </w:tcBorders>
            <w:shd w:val="clear" w:color="000000" w:fill="FFFFFF"/>
            <w:noWrap/>
            <w:vAlign w:val="bottom"/>
            <w:hideMark/>
          </w:tcPr>
          <w:p w14:paraId="1F50B559"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w:t>
            </w:r>
          </w:p>
        </w:tc>
        <w:tc>
          <w:tcPr>
            <w:tcW w:w="686" w:type="pct"/>
            <w:tcBorders>
              <w:top w:val="nil"/>
              <w:left w:val="nil"/>
              <w:bottom w:val="single" w:sz="12" w:space="0" w:color="auto"/>
              <w:right w:val="single" w:sz="4" w:space="0" w:color="auto"/>
            </w:tcBorders>
            <w:shd w:val="clear" w:color="000000" w:fill="FFFFFF"/>
            <w:noWrap/>
            <w:vAlign w:val="bottom"/>
            <w:hideMark/>
          </w:tcPr>
          <w:p w14:paraId="7649D73E"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55 000,00    </w:t>
            </w:r>
          </w:p>
        </w:tc>
        <w:tc>
          <w:tcPr>
            <w:tcW w:w="247" w:type="pct"/>
            <w:tcBorders>
              <w:top w:val="nil"/>
              <w:left w:val="nil"/>
              <w:bottom w:val="single" w:sz="4" w:space="0" w:color="auto"/>
              <w:right w:val="single" w:sz="4" w:space="0" w:color="auto"/>
            </w:tcBorders>
            <w:shd w:val="clear" w:color="000000" w:fill="808080"/>
            <w:noWrap/>
            <w:vAlign w:val="bottom"/>
            <w:hideMark/>
          </w:tcPr>
          <w:p w14:paraId="09D3636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0D99464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79671580" w14:textId="77777777" w:rsidTr="002332BC">
        <w:trPr>
          <w:trHeight w:val="675"/>
        </w:trPr>
        <w:tc>
          <w:tcPr>
            <w:tcW w:w="623" w:type="pct"/>
            <w:tcBorders>
              <w:top w:val="nil"/>
              <w:left w:val="single" w:sz="12" w:space="0" w:color="auto"/>
              <w:bottom w:val="single" w:sz="12" w:space="0" w:color="auto"/>
              <w:right w:val="single" w:sz="12" w:space="0" w:color="auto"/>
            </w:tcBorders>
            <w:shd w:val="clear" w:color="000000" w:fill="9BBB59"/>
            <w:vAlign w:val="bottom"/>
            <w:hideMark/>
          </w:tcPr>
          <w:p w14:paraId="58D7D1F2"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KFS</w:t>
            </w:r>
          </w:p>
        </w:tc>
        <w:tc>
          <w:tcPr>
            <w:tcW w:w="229" w:type="pct"/>
            <w:tcBorders>
              <w:top w:val="nil"/>
              <w:left w:val="nil"/>
              <w:bottom w:val="single" w:sz="12" w:space="0" w:color="auto"/>
              <w:right w:val="single" w:sz="12" w:space="0" w:color="auto"/>
            </w:tcBorders>
            <w:shd w:val="clear" w:color="000000" w:fill="9BBB59"/>
            <w:noWrap/>
            <w:vAlign w:val="bottom"/>
            <w:hideMark/>
          </w:tcPr>
          <w:p w14:paraId="6A9E1D1C"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586" w:type="pct"/>
            <w:tcBorders>
              <w:top w:val="nil"/>
              <w:left w:val="nil"/>
              <w:bottom w:val="single" w:sz="12" w:space="0" w:color="auto"/>
              <w:right w:val="single" w:sz="12" w:space="0" w:color="auto"/>
            </w:tcBorders>
            <w:shd w:val="clear" w:color="000000" w:fill="9BBB59"/>
            <w:noWrap/>
            <w:vAlign w:val="bottom"/>
            <w:hideMark/>
          </w:tcPr>
          <w:p w14:paraId="4ECFA01A"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      </w:t>
            </w:r>
          </w:p>
        </w:tc>
        <w:tc>
          <w:tcPr>
            <w:tcW w:w="254" w:type="pct"/>
            <w:tcBorders>
              <w:top w:val="nil"/>
              <w:left w:val="nil"/>
              <w:bottom w:val="single" w:sz="12" w:space="0" w:color="auto"/>
              <w:right w:val="single" w:sz="12" w:space="0" w:color="auto"/>
            </w:tcBorders>
            <w:shd w:val="clear" w:color="000000" w:fill="9BBB59"/>
            <w:noWrap/>
            <w:vAlign w:val="bottom"/>
            <w:hideMark/>
          </w:tcPr>
          <w:p w14:paraId="0E3DD2A0"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100</w:t>
            </w:r>
          </w:p>
        </w:tc>
        <w:tc>
          <w:tcPr>
            <w:tcW w:w="556" w:type="pct"/>
            <w:tcBorders>
              <w:top w:val="nil"/>
              <w:left w:val="nil"/>
              <w:bottom w:val="single" w:sz="12" w:space="0" w:color="auto"/>
              <w:right w:val="single" w:sz="12" w:space="0" w:color="auto"/>
            </w:tcBorders>
            <w:shd w:val="clear" w:color="000000" w:fill="9BBB59"/>
            <w:noWrap/>
            <w:vAlign w:val="bottom"/>
            <w:hideMark/>
          </w:tcPr>
          <w:p w14:paraId="74C5FB0B"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300 800,00    </w:t>
            </w:r>
          </w:p>
        </w:tc>
        <w:tc>
          <w:tcPr>
            <w:tcW w:w="265" w:type="pct"/>
            <w:tcBorders>
              <w:top w:val="single" w:sz="12" w:space="0" w:color="auto"/>
              <w:left w:val="nil"/>
              <w:bottom w:val="single" w:sz="12" w:space="0" w:color="auto"/>
              <w:right w:val="single" w:sz="12" w:space="0" w:color="auto"/>
            </w:tcBorders>
            <w:shd w:val="clear" w:color="000000" w:fill="9BBB59"/>
            <w:noWrap/>
            <w:vAlign w:val="bottom"/>
            <w:hideMark/>
          </w:tcPr>
          <w:p w14:paraId="6A3CDAAA"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100</w:t>
            </w:r>
          </w:p>
        </w:tc>
        <w:tc>
          <w:tcPr>
            <w:tcW w:w="674" w:type="pct"/>
            <w:tcBorders>
              <w:top w:val="single" w:sz="12" w:space="0" w:color="auto"/>
              <w:left w:val="nil"/>
              <w:bottom w:val="single" w:sz="12" w:space="0" w:color="auto"/>
              <w:right w:val="single" w:sz="12" w:space="0" w:color="auto"/>
            </w:tcBorders>
            <w:shd w:val="clear" w:color="000000" w:fill="9BBB59"/>
            <w:noWrap/>
            <w:vAlign w:val="bottom"/>
            <w:hideMark/>
          </w:tcPr>
          <w:p w14:paraId="3B9DADC2"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300 800,00    </w:t>
            </w:r>
          </w:p>
        </w:tc>
        <w:tc>
          <w:tcPr>
            <w:tcW w:w="233" w:type="pct"/>
            <w:tcBorders>
              <w:top w:val="nil"/>
              <w:left w:val="nil"/>
              <w:bottom w:val="single" w:sz="12" w:space="0" w:color="auto"/>
              <w:right w:val="single" w:sz="12" w:space="0" w:color="auto"/>
            </w:tcBorders>
            <w:shd w:val="clear" w:color="000000" w:fill="9BBB59"/>
            <w:noWrap/>
            <w:vAlign w:val="bottom"/>
            <w:hideMark/>
          </w:tcPr>
          <w:p w14:paraId="2B1FCAF0"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64</w:t>
            </w:r>
          </w:p>
        </w:tc>
        <w:tc>
          <w:tcPr>
            <w:tcW w:w="686" w:type="pct"/>
            <w:tcBorders>
              <w:top w:val="nil"/>
              <w:left w:val="nil"/>
              <w:bottom w:val="single" w:sz="12" w:space="0" w:color="auto"/>
              <w:right w:val="single" w:sz="12" w:space="0" w:color="auto"/>
            </w:tcBorders>
            <w:shd w:val="clear" w:color="000000" w:fill="9BBB59"/>
            <w:noWrap/>
            <w:vAlign w:val="bottom"/>
            <w:hideMark/>
          </w:tcPr>
          <w:p w14:paraId="7DB91C65"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94 846,00    </w:t>
            </w:r>
          </w:p>
        </w:tc>
        <w:tc>
          <w:tcPr>
            <w:tcW w:w="247" w:type="pct"/>
            <w:tcBorders>
              <w:top w:val="single" w:sz="12" w:space="0" w:color="auto"/>
              <w:left w:val="nil"/>
              <w:bottom w:val="single" w:sz="12" w:space="0" w:color="auto"/>
              <w:right w:val="single" w:sz="12" w:space="0" w:color="auto"/>
            </w:tcBorders>
            <w:shd w:val="clear" w:color="000000" w:fill="9BBB59"/>
            <w:noWrap/>
            <w:vAlign w:val="bottom"/>
            <w:hideMark/>
          </w:tcPr>
          <w:p w14:paraId="41834C45"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36</w:t>
            </w:r>
          </w:p>
        </w:tc>
        <w:tc>
          <w:tcPr>
            <w:tcW w:w="646" w:type="pct"/>
            <w:tcBorders>
              <w:top w:val="single" w:sz="12" w:space="0" w:color="auto"/>
              <w:left w:val="nil"/>
              <w:bottom w:val="single" w:sz="12" w:space="0" w:color="auto"/>
              <w:right w:val="nil"/>
            </w:tcBorders>
            <w:shd w:val="clear" w:color="000000" w:fill="9BBB59"/>
            <w:noWrap/>
            <w:vAlign w:val="bottom"/>
            <w:hideMark/>
          </w:tcPr>
          <w:p w14:paraId="6511DD63"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205 954,00    </w:t>
            </w:r>
          </w:p>
        </w:tc>
      </w:tr>
      <w:tr w:rsidR="002332BC" w:rsidRPr="002332BC" w14:paraId="2FE3F880" w14:textId="77777777" w:rsidTr="002332BC">
        <w:trPr>
          <w:trHeight w:val="46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02B0B6FB"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Szkolenia</w:t>
            </w:r>
          </w:p>
        </w:tc>
        <w:tc>
          <w:tcPr>
            <w:tcW w:w="229" w:type="pct"/>
            <w:tcBorders>
              <w:top w:val="nil"/>
              <w:left w:val="nil"/>
              <w:bottom w:val="single" w:sz="4" w:space="0" w:color="auto"/>
              <w:right w:val="single" w:sz="4" w:space="0" w:color="auto"/>
            </w:tcBorders>
            <w:shd w:val="clear" w:color="auto" w:fill="auto"/>
            <w:noWrap/>
            <w:vAlign w:val="bottom"/>
            <w:hideMark/>
          </w:tcPr>
          <w:p w14:paraId="506868D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5089E52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5529081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100</w:t>
            </w:r>
          </w:p>
        </w:tc>
        <w:tc>
          <w:tcPr>
            <w:tcW w:w="556" w:type="pct"/>
            <w:tcBorders>
              <w:top w:val="nil"/>
              <w:left w:val="nil"/>
              <w:bottom w:val="single" w:sz="4" w:space="0" w:color="auto"/>
              <w:right w:val="single" w:sz="4" w:space="0" w:color="auto"/>
            </w:tcBorders>
            <w:shd w:val="clear" w:color="auto" w:fill="auto"/>
            <w:noWrap/>
            <w:vAlign w:val="bottom"/>
            <w:hideMark/>
          </w:tcPr>
          <w:p w14:paraId="2228756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300 800,00    </w:t>
            </w:r>
          </w:p>
        </w:tc>
        <w:tc>
          <w:tcPr>
            <w:tcW w:w="265" w:type="pct"/>
            <w:tcBorders>
              <w:top w:val="nil"/>
              <w:left w:val="nil"/>
              <w:bottom w:val="single" w:sz="4" w:space="0" w:color="auto"/>
              <w:right w:val="single" w:sz="4" w:space="0" w:color="auto"/>
            </w:tcBorders>
            <w:shd w:val="clear" w:color="auto" w:fill="auto"/>
            <w:noWrap/>
            <w:vAlign w:val="bottom"/>
            <w:hideMark/>
          </w:tcPr>
          <w:p w14:paraId="052C035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100</w:t>
            </w:r>
          </w:p>
        </w:tc>
        <w:tc>
          <w:tcPr>
            <w:tcW w:w="674" w:type="pct"/>
            <w:tcBorders>
              <w:top w:val="nil"/>
              <w:left w:val="nil"/>
              <w:bottom w:val="single" w:sz="4" w:space="0" w:color="auto"/>
              <w:right w:val="single" w:sz="12" w:space="0" w:color="auto"/>
            </w:tcBorders>
            <w:shd w:val="clear" w:color="auto" w:fill="auto"/>
            <w:noWrap/>
            <w:vAlign w:val="bottom"/>
            <w:hideMark/>
          </w:tcPr>
          <w:p w14:paraId="04884F0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300 800,00    </w:t>
            </w:r>
          </w:p>
        </w:tc>
        <w:tc>
          <w:tcPr>
            <w:tcW w:w="233" w:type="pct"/>
            <w:tcBorders>
              <w:top w:val="nil"/>
              <w:left w:val="nil"/>
              <w:bottom w:val="single" w:sz="4" w:space="0" w:color="auto"/>
              <w:right w:val="single" w:sz="4" w:space="0" w:color="auto"/>
            </w:tcBorders>
            <w:shd w:val="clear" w:color="000000" w:fill="FFFFFF"/>
            <w:noWrap/>
            <w:vAlign w:val="bottom"/>
            <w:hideMark/>
          </w:tcPr>
          <w:p w14:paraId="7C4BE0F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64</w:t>
            </w:r>
          </w:p>
        </w:tc>
        <w:tc>
          <w:tcPr>
            <w:tcW w:w="686" w:type="pct"/>
            <w:tcBorders>
              <w:top w:val="nil"/>
              <w:left w:val="nil"/>
              <w:bottom w:val="single" w:sz="4" w:space="0" w:color="auto"/>
              <w:right w:val="single" w:sz="4" w:space="0" w:color="auto"/>
            </w:tcBorders>
            <w:shd w:val="clear" w:color="000000" w:fill="FFFFFF"/>
            <w:noWrap/>
            <w:vAlign w:val="bottom"/>
            <w:hideMark/>
          </w:tcPr>
          <w:p w14:paraId="0602F48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94 846,00    </w:t>
            </w:r>
          </w:p>
        </w:tc>
        <w:tc>
          <w:tcPr>
            <w:tcW w:w="247" w:type="pct"/>
            <w:tcBorders>
              <w:top w:val="nil"/>
              <w:left w:val="nil"/>
              <w:bottom w:val="single" w:sz="4" w:space="0" w:color="auto"/>
              <w:right w:val="single" w:sz="4" w:space="0" w:color="auto"/>
            </w:tcBorders>
            <w:shd w:val="clear" w:color="000000" w:fill="FFFFFF"/>
            <w:noWrap/>
            <w:vAlign w:val="bottom"/>
            <w:hideMark/>
          </w:tcPr>
          <w:p w14:paraId="3A6C5FF9"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36</w:t>
            </w:r>
          </w:p>
        </w:tc>
        <w:tc>
          <w:tcPr>
            <w:tcW w:w="646" w:type="pct"/>
            <w:tcBorders>
              <w:top w:val="nil"/>
              <w:left w:val="nil"/>
              <w:bottom w:val="single" w:sz="4" w:space="0" w:color="auto"/>
              <w:right w:val="nil"/>
            </w:tcBorders>
            <w:shd w:val="clear" w:color="000000" w:fill="FFFFFF"/>
            <w:noWrap/>
            <w:vAlign w:val="bottom"/>
            <w:hideMark/>
          </w:tcPr>
          <w:p w14:paraId="6AAAA76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205 954,00    </w:t>
            </w:r>
          </w:p>
        </w:tc>
      </w:tr>
      <w:tr w:rsidR="002332BC" w:rsidRPr="002332BC" w14:paraId="06BE22C9" w14:textId="77777777" w:rsidTr="002332BC">
        <w:trPr>
          <w:trHeight w:val="465"/>
        </w:trPr>
        <w:tc>
          <w:tcPr>
            <w:tcW w:w="623" w:type="pct"/>
            <w:tcBorders>
              <w:top w:val="single" w:sz="12" w:space="0" w:color="auto"/>
              <w:left w:val="single" w:sz="12" w:space="0" w:color="auto"/>
              <w:bottom w:val="single" w:sz="12" w:space="0" w:color="auto"/>
              <w:right w:val="single" w:sz="12" w:space="0" w:color="auto"/>
            </w:tcBorders>
            <w:shd w:val="clear" w:color="000000" w:fill="FFC000"/>
            <w:vAlign w:val="bottom"/>
            <w:hideMark/>
          </w:tcPr>
          <w:p w14:paraId="57C10C2F"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PILOTAŻ</w:t>
            </w:r>
          </w:p>
        </w:tc>
        <w:tc>
          <w:tcPr>
            <w:tcW w:w="229" w:type="pct"/>
            <w:tcBorders>
              <w:top w:val="single" w:sz="12" w:space="0" w:color="auto"/>
              <w:left w:val="nil"/>
              <w:bottom w:val="single" w:sz="12" w:space="0" w:color="auto"/>
              <w:right w:val="single" w:sz="12" w:space="0" w:color="auto"/>
            </w:tcBorders>
            <w:shd w:val="clear" w:color="000000" w:fill="FFC000"/>
            <w:noWrap/>
            <w:vAlign w:val="bottom"/>
            <w:hideMark/>
          </w:tcPr>
          <w:p w14:paraId="23FD3E11"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586" w:type="pct"/>
            <w:tcBorders>
              <w:top w:val="single" w:sz="12" w:space="0" w:color="auto"/>
              <w:left w:val="nil"/>
              <w:bottom w:val="single" w:sz="12" w:space="0" w:color="auto"/>
              <w:right w:val="single" w:sz="12" w:space="0" w:color="auto"/>
            </w:tcBorders>
            <w:shd w:val="clear" w:color="000000" w:fill="FFC000"/>
            <w:noWrap/>
            <w:vAlign w:val="bottom"/>
            <w:hideMark/>
          </w:tcPr>
          <w:p w14:paraId="4542E798"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      </w:t>
            </w:r>
          </w:p>
        </w:tc>
        <w:tc>
          <w:tcPr>
            <w:tcW w:w="254" w:type="pct"/>
            <w:tcBorders>
              <w:top w:val="single" w:sz="12" w:space="0" w:color="auto"/>
              <w:left w:val="nil"/>
              <w:bottom w:val="single" w:sz="12" w:space="0" w:color="auto"/>
              <w:right w:val="single" w:sz="12" w:space="0" w:color="auto"/>
            </w:tcBorders>
            <w:shd w:val="clear" w:color="000000" w:fill="FFC000"/>
            <w:noWrap/>
            <w:vAlign w:val="bottom"/>
            <w:hideMark/>
          </w:tcPr>
          <w:p w14:paraId="32BB8EC2"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w:t>
            </w:r>
          </w:p>
        </w:tc>
        <w:tc>
          <w:tcPr>
            <w:tcW w:w="556" w:type="pct"/>
            <w:tcBorders>
              <w:top w:val="single" w:sz="12" w:space="0" w:color="auto"/>
              <w:left w:val="nil"/>
              <w:bottom w:val="single" w:sz="12" w:space="0" w:color="auto"/>
              <w:right w:val="single" w:sz="12" w:space="0" w:color="auto"/>
            </w:tcBorders>
            <w:shd w:val="clear" w:color="000000" w:fill="FFC000"/>
            <w:noWrap/>
            <w:vAlign w:val="bottom"/>
            <w:hideMark/>
          </w:tcPr>
          <w:p w14:paraId="60606877"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270 670,00    </w:t>
            </w:r>
          </w:p>
        </w:tc>
        <w:tc>
          <w:tcPr>
            <w:tcW w:w="265" w:type="pct"/>
            <w:tcBorders>
              <w:top w:val="single" w:sz="12" w:space="0" w:color="auto"/>
              <w:left w:val="nil"/>
              <w:bottom w:val="single" w:sz="12" w:space="0" w:color="auto"/>
              <w:right w:val="single" w:sz="12" w:space="0" w:color="auto"/>
            </w:tcBorders>
            <w:shd w:val="clear" w:color="000000" w:fill="FFC000"/>
            <w:noWrap/>
            <w:vAlign w:val="bottom"/>
            <w:hideMark/>
          </w:tcPr>
          <w:p w14:paraId="6D947BB6"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674" w:type="pct"/>
            <w:tcBorders>
              <w:top w:val="single" w:sz="12" w:space="0" w:color="auto"/>
              <w:left w:val="nil"/>
              <w:bottom w:val="single" w:sz="12" w:space="0" w:color="auto"/>
              <w:right w:val="single" w:sz="12" w:space="0" w:color="auto"/>
            </w:tcBorders>
            <w:shd w:val="clear" w:color="000000" w:fill="FFC000"/>
            <w:noWrap/>
            <w:vAlign w:val="bottom"/>
            <w:hideMark/>
          </w:tcPr>
          <w:p w14:paraId="745AF731"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270 670,00    </w:t>
            </w:r>
          </w:p>
        </w:tc>
        <w:tc>
          <w:tcPr>
            <w:tcW w:w="233" w:type="pct"/>
            <w:tcBorders>
              <w:top w:val="single" w:sz="12" w:space="0" w:color="auto"/>
              <w:left w:val="nil"/>
              <w:bottom w:val="single" w:sz="12" w:space="0" w:color="auto"/>
              <w:right w:val="single" w:sz="12" w:space="0" w:color="auto"/>
            </w:tcBorders>
            <w:shd w:val="clear" w:color="000000" w:fill="FFC000"/>
            <w:noWrap/>
            <w:vAlign w:val="bottom"/>
            <w:hideMark/>
          </w:tcPr>
          <w:p w14:paraId="60C9F93A"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686" w:type="pct"/>
            <w:tcBorders>
              <w:top w:val="single" w:sz="12" w:space="0" w:color="auto"/>
              <w:left w:val="nil"/>
              <w:bottom w:val="single" w:sz="12" w:space="0" w:color="auto"/>
              <w:right w:val="single" w:sz="12" w:space="0" w:color="auto"/>
            </w:tcBorders>
            <w:shd w:val="clear" w:color="000000" w:fill="FFC000"/>
            <w:noWrap/>
            <w:vAlign w:val="bottom"/>
            <w:hideMark/>
          </w:tcPr>
          <w:p w14:paraId="3F6B0B99"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      </w:t>
            </w:r>
          </w:p>
        </w:tc>
        <w:tc>
          <w:tcPr>
            <w:tcW w:w="247" w:type="pct"/>
            <w:tcBorders>
              <w:top w:val="single" w:sz="12" w:space="0" w:color="auto"/>
              <w:left w:val="nil"/>
              <w:bottom w:val="single" w:sz="12" w:space="0" w:color="auto"/>
              <w:right w:val="single" w:sz="12" w:space="0" w:color="auto"/>
            </w:tcBorders>
            <w:shd w:val="clear" w:color="000000" w:fill="FFC000"/>
            <w:noWrap/>
            <w:vAlign w:val="bottom"/>
            <w:hideMark/>
          </w:tcPr>
          <w:p w14:paraId="08A8CB25"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0</w:t>
            </w:r>
          </w:p>
        </w:tc>
        <w:tc>
          <w:tcPr>
            <w:tcW w:w="646" w:type="pct"/>
            <w:tcBorders>
              <w:top w:val="single" w:sz="12" w:space="0" w:color="auto"/>
              <w:left w:val="nil"/>
              <w:bottom w:val="single" w:sz="12" w:space="0" w:color="auto"/>
              <w:right w:val="nil"/>
            </w:tcBorders>
            <w:shd w:val="clear" w:color="000000" w:fill="FFC000"/>
            <w:noWrap/>
            <w:vAlign w:val="bottom"/>
            <w:hideMark/>
          </w:tcPr>
          <w:p w14:paraId="4E8606C2"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9 500,00    </w:t>
            </w:r>
          </w:p>
        </w:tc>
      </w:tr>
      <w:tr w:rsidR="002332BC" w:rsidRPr="002332BC" w14:paraId="3D5C9178" w14:textId="77777777" w:rsidTr="002332BC">
        <w:trPr>
          <w:trHeight w:val="630"/>
        </w:trPr>
        <w:tc>
          <w:tcPr>
            <w:tcW w:w="623" w:type="pct"/>
            <w:tcBorders>
              <w:top w:val="nil"/>
              <w:left w:val="single" w:sz="12" w:space="0" w:color="auto"/>
              <w:bottom w:val="single" w:sz="12" w:space="0" w:color="auto"/>
              <w:right w:val="single" w:sz="12" w:space="0" w:color="auto"/>
            </w:tcBorders>
            <w:shd w:val="clear" w:color="000000" w:fill="FFC000"/>
            <w:vAlign w:val="bottom"/>
            <w:hideMark/>
          </w:tcPr>
          <w:p w14:paraId="4749387C"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Pilotaż os. do 30 r.ż. Aktywne formy</w:t>
            </w:r>
          </w:p>
        </w:tc>
        <w:tc>
          <w:tcPr>
            <w:tcW w:w="229" w:type="pct"/>
            <w:tcBorders>
              <w:top w:val="nil"/>
              <w:left w:val="nil"/>
              <w:bottom w:val="single" w:sz="12" w:space="0" w:color="auto"/>
              <w:right w:val="single" w:sz="12" w:space="0" w:color="auto"/>
            </w:tcBorders>
            <w:shd w:val="clear" w:color="000000" w:fill="FFC000"/>
            <w:noWrap/>
            <w:vAlign w:val="bottom"/>
            <w:hideMark/>
          </w:tcPr>
          <w:p w14:paraId="5F08C11D"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586" w:type="pct"/>
            <w:tcBorders>
              <w:top w:val="nil"/>
              <w:left w:val="nil"/>
              <w:bottom w:val="single" w:sz="12" w:space="0" w:color="auto"/>
              <w:right w:val="single" w:sz="12" w:space="0" w:color="auto"/>
            </w:tcBorders>
            <w:shd w:val="clear" w:color="000000" w:fill="FFC000"/>
            <w:noWrap/>
            <w:vAlign w:val="bottom"/>
            <w:hideMark/>
          </w:tcPr>
          <w:p w14:paraId="6DE56E18"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      </w:t>
            </w:r>
          </w:p>
        </w:tc>
        <w:tc>
          <w:tcPr>
            <w:tcW w:w="254" w:type="pct"/>
            <w:tcBorders>
              <w:top w:val="nil"/>
              <w:left w:val="nil"/>
              <w:bottom w:val="single" w:sz="12" w:space="0" w:color="auto"/>
              <w:right w:val="single" w:sz="12" w:space="0" w:color="auto"/>
            </w:tcBorders>
            <w:shd w:val="clear" w:color="000000" w:fill="FFC000"/>
            <w:noWrap/>
            <w:vAlign w:val="bottom"/>
            <w:hideMark/>
          </w:tcPr>
          <w:p w14:paraId="15BD7287"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45</w:t>
            </w:r>
          </w:p>
        </w:tc>
        <w:tc>
          <w:tcPr>
            <w:tcW w:w="556" w:type="pct"/>
            <w:tcBorders>
              <w:top w:val="nil"/>
              <w:left w:val="nil"/>
              <w:bottom w:val="single" w:sz="12" w:space="0" w:color="auto"/>
              <w:right w:val="single" w:sz="12" w:space="0" w:color="auto"/>
            </w:tcBorders>
            <w:shd w:val="clear" w:color="000000" w:fill="FFC000"/>
            <w:noWrap/>
            <w:vAlign w:val="bottom"/>
            <w:hideMark/>
          </w:tcPr>
          <w:p w14:paraId="1FDF566C"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210 000,00    </w:t>
            </w:r>
          </w:p>
        </w:tc>
        <w:tc>
          <w:tcPr>
            <w:tcW w:w="265" w:type="pct"/>
            <w:tcBorders>
              <w:top w:val="nil"/>
              <w:left w:val="nil"/>
              <w:bottom w:val="single" w:sz="12" w:space="0" w:color="auto"/>
              <w:right w:val="single" w:sz="12" w:space="0" w:color="auto"/>
            </w:tcBorders>
            <w:shd w:val="clear" w:color="000000" w:fill="FFC000"/>
            <w:noWrap/>
            <w:vAlign w:val="bottom"/>
            <w:hideMark/>
          </w:tcPr>
          <w:p w14:paraId="56033B9C"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45</w:t>
            </w:r>
          </w:p>
        </w:tc>
        <w:tc>
          <w:tcPr>
            <w:tcW w:w="674" w:type="pct"/>
            <w:tcBorders>
              <w:top w:val="nil"/>
              <w:left w:val="nil"/>
              <w:bottom w:val="single" w:sz="12" w:space="0" w:color="auto"/>
              <w:right w:val="single" w:sz="12" w:space="0" w:color="auto"/>
            </w:tcBorders>
            <w:shd w:val="clear" w:color="000000" w:fill="FFC000"/>
            <w:noWrap/>
            <w:vAlign w:val="bottom"/>
            <w:hideMark/>
          </w:tcPr>
          <w:p w14:paraId="5512A95C"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210 000,00    </w:t>
            </w:r>
          </w:p>
        </w:tc>
        <w:tc>
          <w:tcPr>
            <w:tcW w:w="233" w:type="pct"/>
            <w:tcBorders>
              <w:top w:val="nil"/>
              <w:left w:val="nil"/>
              <w:bottom w:val="single" w:sz="12" w:space="0" w:color="auto"/>
              <w:right w:val="single" w:sz="12" w:space="0" w:color="auto"/>
            </w:tcBorders>
            <w:shd w:val="clear" w:color="000000" w:fill="FFC000"/>
            <w:noWrap/>
            <w:vAlign w:val="bottom"/>
            <w:hideMark/>
          </w:tcPr>
          <w:p w14:paraId="47F81885"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686" w:type="pct"/>
            <w:tcBorders>
              <w:top w:val="nil"/>
              <w:left w:val="nil"/>
              <w:bottom w:val="single" w:sz="12" w:space="0" w:color="auto"/>
              <w:right w:val="single" w:sz="12" w:space="0" w:color="auto"/>
            </w:tcBorders>
            <w:shd w:val="clear" w:color="000000" w:fill="FFC000"/>
            <w:noWrap/>
            <w:vAlign w:val="bottom"/>
            <w:hideMark/>
          </w:tcPr>
          <w:p w14:paraId="13D187F3"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      </w:t>
            </w:r>
          </w:p>
        </w:tc>
        <w:tc>
          <w:tcPr>
            <w:tcW w:w="247" w:type="pct"/>
            <w:tcBorders>
              <w:top w:val="nil"/>
              <w:left w:val="nil"/>
              <w:bottom w:val="single" w:sz="12" w:space="0" w:color="auto"/>
              <w:right w:val="single" w:sz="12" w:space="0" w:color="auto"/>
            </w:tcBorders>
            <w:shd w:val="clear" w:color="000000" w:fill="FFC000"/>
            <w:noWrap/>
            <w:vAlign w:val="bottom"/>
            <w:hideMark/>
          </w:tcPr>
          <w:p w14:paraId="685942C0"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45</w:t>
            </w:r>
          </w:p>
        </w:tc>
        <w:tc>
          <w:tcPr>
            <w:tcW w:w="646" w:type="pct"/>
            <w:tcBorders>
              <w:top w:val="nil"/>
              <w:left w:val="nil"/>
              <w:bottom w:val="nil"/>
              <w:right w:val="nil"/>
            </w:tcBorders>
            <w:shd w:val="clear" w:color="000000" w:fill="FFC000"/>
            <w:noWrap/>
            <w:vAlign w:val="bottom"/>
            <w:hideMark/>
          </w:tcPr>
          <w:p w14:paraId="4362B8E9"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210 000,00    </w:t>
            </w:r>
          </w:p>
        </w:tc>
      </w:tr>
      <w:tr w:rsidR="002332BC" w:rsidRPr="002332BC" w14:paraId="61B61A93" w14:textId="77777777" w:rsidTr="002332BC">
        <w:trPr>
          <w:trHeight w:val="870"/>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234585BB"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Finansowanie wynagrodzenia pracodawcy</w:t>
            </w:r>
          </w:p>
        </w:tc>
        <w:tc>
          <w:tcPr>
            <w:tcW w:w="229" w:type="pct"/>
            <w:tcBorders>
              <w:top w:val="nil"/>
              <w:left w:val="nil"/>
              <w:bottom w:val="single" w:sz="4" w:space="0" w:color="auto"/>
              <w:right w:val="single" w:sz="4" w:space="0" w:color="auto"/>
            </w:tcBorders>
            <w:shd w:val="clear" w:color="auto" w:fill="auto"/>
            <w:noWrap/>
            <w:vAlign w:val="bottom"/>
            <w:hideMark/>
          </w:tcPr>
          <w:p w14:paraId="3D28284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489F1C3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1B0A48B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20</w:t>
            </w:r>
          </w:p>
        </w:tc>
        <w:tc>
          <w:tcPr>
            <w:tcW w:w="556" w:type="pct"/>
            <w:tcBorders>
              <w:top w:val="nil"/>
              <w:left w:val="nil"/>
              <w:bottom w:val="single" w:sz="4" w:space="0" w:color="auto"/>
              <w:right w:val="single" w:sz="4" w:space="0" w:color="auto"/>
            </w:tcBorders>
            <w:shd w:val="clear" w:color="auto" w:fill="auto"/>
            <w:noWrap/>
            <w:vAlign w:val="bottom"/>
            <w:hideMark/>
          </w:tcPr>
          <w:p w14:paraId="7493788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180 000,00    </w:t>
            </w:r>
          </w:p>
        </w:tc>
        <w:tc>
          <w:tcPr>
            <w:tcW w:w="265" w:type="pct"/>
            <w:tcBorders>
              <w:top w:val="nil"/>
              <w:left w:val="nil"/>
              <w:bottom w:val="single" w:sz="4" w:space="0" w:color="auto"/>
              <w:right w:val="single" w:sz="4" w:space="0" w:color="auto"/>
            </w:tcBorders>
            <w:shd w:val="clear" w:color="auto" w:fill="auto"/>
            <w:noWrap/>
            <w:vAlign w:val="bottom"/>
            <w:hideMark/>
          </w:tcPr>
          <w:p w14:paraId="5884B9A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20</w:t>
            </w:r>
          </w:p>
        </w:tc>
        <w:tc>
          <w:tcPr>
            <w:tcW w:w="674" w:type="pct"/>
            <w:tcBorders>
              <w:top w:val="nil"/>
              <w:left w:val="nil"/>
              <w:bottom w:val="single" w:sz="4" w:space="0" w:color="auto"/>
              <w:right w:val="single" w:sz="12" w:space="0" w:color="auto"/>
            </w:tcBorders>
            <w:shd w:val="clear" w:color="auto" w:fill="auto"/>
            <w:noWrap/>
            <w:vAlign w:val="bottom"/>
            <w:hideMark/>
          </w:tcPr>
          <w:p w14:paraId="76D2FC0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180 000,00    </w:t>
            </w:r>
          </w:p>
        </w:tc>
        <w:tc>
          <w:tcPr>
            <w:tcW w:w="233" w:type="pct"/>
            <w:tcBorders>
              <w:top w:val="nil"/>
              <w:left w:val="nil"/>
              <w:bottom w:val="single" w:sz="4" w:space="0" w:color="auto"/>
              <w:right w:val="single" w:sz="4" w:space="0" w:color="auto"/>
            </w:tcBorders>
            <w:shd w:val="clear" w:color="000000" w:fill="FFFFFF"/>
            <w:noWrap/>
            <w:vAlign w:val="bottom"/>
            <w:hideMark/>
          </w:tcPr>
          <w:p w14:paraId="171B99D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18EAC74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01EB71F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20</w:t>
            </w:r>
          </w:p>
        </w:tc>
        <w:tc>
          <w:tcPr>
            <w:tcW w:w="646" w:type="pct"/>
            <w:tcBorders>
              <w:top w:val="single" w:sz="4" w:space="0" w:color="auto"/>
              <w:left w:val="nil"/>
              <w:bottom w:val="single" w:sz="4" w:space="0" w:color="auto"/>
              <w:right w:val="nil"/>
            </w:tcBorders>
            <w:shd w:val="clear" w:color="000000" w:fill="FFFFFF"/>
            <w:noWrap/>
            <w:vAlign w:val="bottom"/>
            <w:hideMark/>
          </w:tcPr>
          <w:p w14:paraId="407EF62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180 000,00    </w:t>
            </w:r>
          </w:p>
        </w:tc>
      </w:tr>
      <w:tr w:rsidR="002332BC" w:rsidRPr="002332BC" w14:paraId="1066844E" w14:textId="77777777" w:rsidTr="002332BC">
        <w:trPr>
          <w:trHeight w:val="570"/>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2226532B"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proofErr w:type="spellStart"/>
            <w:r w:rsidRPr="002332BC">
              <w:rPr>
                <w:rFonts w:ascii="Czcionka tekstu podstawowego" w:hAnsi="Czcionka tekstu podstawowego"/>
                <w:i/>
                <w:iCs/>
                <w:color w:val="000000"/>
                <w:sz w:val="22"/>
                <w:szCs w:val="22"/>
              </w:rPr>
              <w:t>Wsparie</w:t>
            </w:r>
            <w:proofErr w:type="spellEnd"/>
            <w:r w:rsidRPr="002332BC">
              <w:rPr>
                <w:rFonts w:ascii="Czcionka tekstu podstawowego" w:hAnsi="Czcionka tekstu podstawowego"/>
                <w:i/>
                <w:iCs/>
                <w:color w:val="000000"/>
                <w:sz w:val="22"/>
                <w:szCs w:val="22"/>
              </w:rPr>
              <w:t xml:space="preserve"> </w:t>
            </w:r>
            <w:proofErr w:type="spellStart"/>
            <w:r w:rsidRPr="002332BC">
              <w:rPr>
                <w:rFonts w:ascii="Czcionka tekstu podstawowego" w:hAnsi="Czcionka tekstu podstawowego"/>
                <w:i/>
                <w:iCs/>
                <w:color w:val="000000"/>
                <w:sz w:val="22"/>
                <w:szCs w:val="22"/>
              </w:rPr>
              <w:t>finans</w:t>
            </w:r>
            <w:proofErr w:type="spellEnd"/>
            <w:r w:rsidRPr="002332BC">
              <w:rPr>
                <w:rFonts w:ascii="Czcionka tekstu podstawowego" w:hAnsi="Czcionka tekstu podstawowego"/>
                <w:i/>
                <w:iCs/>
                <w:color w:val="000000"/>
                <w:sz w:val="22"/>
                <w:szCs w:val="22"/>
              </w:rPr>
              <w:t xml:space="preserve">. dla os. </w:t>
            </w:r>
            <w:proofErr w:type="spellStart"/>
            <w:r w:rsidRPr="002332BC">
              <w:rPr>
                <w:rFonts w:ascii="Czcionka tekstu podstawowego" w:hAnsi="Czcionka tekstu podstawowego"/>
                <w:i/>
                <w:iCs/>
                <w:color w:val="000000"/>
                <w:sz w:val="22"/>
                <w:szCs w:val="22"/>
              </w:rPr>
              <w:t>rozpocz</w:t>
            </w:r>
            <w:proofErr w:type="spellEnd"/>
            <w:r w:rsidRPr="002332BC">
              <w:rPr>
                <w:rFonts w:ascii="Czcionka tekstu podstawowego" w:hAnsi="Czcionka tekstu podstawowego"/>
                <w:i/>
                <w:iCs/>
                <w:color w:val="000000"/>
                <w:sz w:val="22"/>
                <w:szCs w:val="22"/>
              </w:rPr>
              <w:t xml:space="preserve">. Dział. Gosp. </w:t>
            </w:r>
          </w:p>
        </w:tc>
        <w:tc>
          <w:tcPr>
            <w:tcW w:w="229" w:type="pct"/>
            <w:tcBorders>
              <w:top w:val="nil"/>
              <w:left w:val="nil"/>
              <w:bottom w:val="single" w:sz="4" w:space="0" w:color="auto"/>
              <w:right w:val="single" w:sz="4" w:space="0" w:color="auto"/>
            </w:tcBorders>
            <w:shd w:val="clear" w:color="auto" w:fill="auto"/>
            <w:noWrap/>
            <w:vAlign w:val="bottom"/>
            <w:hideMark/>
          </w:tcPr>
          <w:p w14:paraId="3351635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545C44A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72C2FB9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10</w:t>
            </w:r>
          </w:p>
        </w:tc>
        <w:tc>
          <w:tcPr>
            <w:tcW w:w="556" w:type="pct"/>
            <w:tcBorders>
              <w:top w:val="nil"/>
              <w:left w:val="nil"/>
              <w:bottom w:val="single" w:sz="4" w:space="0" w:color="auto"/>
              <w:right w:val="single" w:sz="4" w:space="0" w:color="auto"/>
            </w:tcBorders>
            <w:shd w:val="clear" w:color="auto" w:fill="auto"/>
            <w:noWrap/>
            <w:vAlign w:val="bottom"/>
            <w:hideMark/>
          </w:tcPr>
          <w:p w14:paraId="3D3B5EF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65" w:type="pct"/>
            <w:tcBorders>
              <w:top w:val="nil"/>
              <w:left w:val="nil"/>
              <w:bottom w:val="single" w:sz="4" w:space="0" w:color="auto"/>
              <w:right w:val="single" w:sz="4" w:space="0" w:color="auto"/>
            </w:tcBorders>
            <w:shd w:val="clear" w:color="auto" w:fill="auto"/>
            <w:noWrap/>
            <w:vAlign w:val="bottom"/>
            <w:hideMark/>
          </w:tcPr>
          <w:p w14:paraId="29B64AA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10</w:t>
            </w:r>
          </w:p>
        </w:tc>
        <w:tc>
          <w:tcPr>
            <w:tcW w:w="674" w:type="pct"/>
            <w:tcBorders>
              <w:top w:val="nil"/>
              <w:left w:val="nil"/>
              <w:bottom w:val="single" w:sz="4" w:space="0" w:color="auto"/>
              <w:right w:val="single" w:sz="12" w:space="0" w:color="auto"/>
            </w:tcBorders>
            <w:shd w:val="clear" w:color="auto" w:fill="auto"/>
            <w:noWrap/>
            <w:vAlign w:val="bottom"/>
            <w:hideMark/>
          </w:tcPr>
          <w:p w14:paraId="515A88E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33" w:type="pct"/>
            <w:tcBorders>
              <w:top w:val="nil"/>
              <w:left w:val="nil"/>
              <w:bottom w:val="single" w:sz="4" w:space="0" w:color="auto"/>
              <w:right w:val="single" w:sz="4" w:space="0" w:color="auto"/>
            </w:tcBorders>
            <w:shd w:val="clear" w:color="000000" w:fill="FFFFFF"/>
            <w:noWrap/>
            <w:vAlign w:val="bottom"/>
            <w:hideMark/>
          </w:tcPr>
          <w:p w14:paraId="19424A5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1F2B290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55D1AC3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10</w:t>
            </w:r>
          </w:p>
        </w:tc>
        <w:tc>
          <w:tcPr>
            <w:tcW w:w="646" w:type="pct"/>
            <w:tcBorders>
              <w:top w:val="nil"/>
              <w:left w:val="nil"/>
              <w:bottom w:val="single" w:sz="4" w:space="0" w:color="auto"/>
              <w:right w:val="nil"/>
            </w:tcBorders>
            <w:shd w:val="clear" w:color="000000" w:fill="FFFFFF"/>
            <w:noWrap/>
            <w:vAlign w:val="bottom"/>
            <w:hideMark/>
          </w:tcPr>
          <w:p w14:paraId="67C8761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r>
      <w:tr w:rsidR="002332BC" w:rsidRPr="002332BC" w14:paraId="072AC0BB" w14:textId="77777777" w:rsidTr="002332BC">
        <w:trPr>
          <w:trHeight w:val="570"/>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47EE702A"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 xml:space="preserve">Wsparcie </w:t>
            </w:r>
            <w:proofErr w:type="spellStart"/>
            <w:r w:rsidRPr="002332BC">
              <w:rPr>
                <w:rFonts w:ascii="Czcionka tekstu podstawowego" w:hAnsi="Czcionka tekstu podstawowego"/>
                <w:i/>
                <w:iCs/>
                <w:color w:val="000000"/>
                <w:sz w:val="22"/>
                <w:szCs w:val="22"/>
              </w:rPr>
              <w:t>finans</w:t>
            </w:r>
            <w:proofErr w:type="spellEnd"/>
            <w:r w:rsidRPr="002332BC">
              <w:rPr>
                <w:rFonts w:ascii="Czcionka tekstu podstawowego" w:hAnsi="Czcionka tekstu podstawowego"/>
                <w:i/>
                <w:iCs/>
                <w:color w:val="000000"/>
                <w:sz w:val="22"/>
                <w:szCs w:val="22"/>
              </w:rPr>
              <w:t>. Szkolenia</w:t>
            </w:r>
          </w:p>
        </w:tc>
        <w:tc>
          <w:tcPr>
            <w:tcW w:w="229" w:type="pct"/>
            <w:tcBorders>
              <w:top w:val="nil"/>
              <w:left w:val="nil"/>
              <w:bottom w:val="single" w:sz="4" w:space="0" w:color="auto"/>
              <w:right w:val="single" w:sz="4" w:space="0" w:color="auto"/>
            </w:tcBorders>
            <w:shd w:val="clear" w:color="auto" w:fill="auto"/>
            <w:noWrap/>
            <w:vAlign w:val="bottom"/>
            <w:hideMark/>
          </w:tcPr>
          <w:p w14:paraId="2151CE3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5A607DA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42C1449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w:t>
            </w:r>
          </w:p>
        </w:tc>
        <w:tc>
          <w:tcPr>
            <w:tcW w:w="556" w:type="pct"/>
            <w:tcBorders>
              <w:top w:val="nil"/>
              <w:left w:val="nil"/>
              <w:bottom w:val="single" w:sz="4" w:space="0" w:color="auto"/>
              <w:right w:val="single" w:sz="4" w:space="0" w:color="auto"/>
            </w:tcBorders>
            <w:shd w:val="clear" w:color="auto" w:fill="auto"/>
            <w:noWrap/>
            <w:vAlign w:val="bottom"/>
            <w:hideMark/>
          </w:tcPr>
          <w:p w14:paraId="0B701A7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20 000,00    </w:t>
            </w:r>
          </w:p>
        </w:tc>
        <w:tc>
          <w:tcPr>
            <w:tcW w:w="265" w:type="pct"/>
            <w:tcBorders>
              <w:top w:val="nil"/>
              <w:left w:val="nil"/>
              <w:bottom w:val="single" w:sz="4" w:space="0" w:color="auto"/>
              <w:right w:val="single" w:sz="4" w:space="0" w:color="auto"/>
            </w:tcBorders>
            <w:shd w:val="clear" w:color="auto" w:fill="auto"/>
            <w:noWrap/>
            <w:vAlign w:val="bottom"/>
            <w:hideMark/>
          </w:tcPr>
          <w:p w14:paraId="66B2F12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5</w:t>
            </w:r>
          </w:p>
        </w:tc>
        <w:tc>
          <w:tcPr>
            <w:tcW w:w="674" w:type="pct"/>
            <w:tcBorders>
              <w:top w:val="nil"/>
              <w:left w:val="nil"/>
              <w:bottom w:val="single" w:sz="4" w:space="0" w:color="auto"/>
              <w:right w:val="single" w:sz="12" w:space="0" w:color="auto"/>
            </w:tcBorders>
            <w:shd w:val="clear" w:color="auto" w:fill="auto"/>
            <w:noWrap/>
            <w:vAlign w:val="bottom"/>
            <w:hideMark/>
          </w:tcPr>
          <w:p w14:paraId="79DA8DC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20 000,00    </w:t>
            </w:r>
          </w:p>
        </w:tc>
        <w:tc>
          <w:tcPr>
            <w:tcW w:w="233" w:type="pct"/>
            <w:tcBorders>
              <w:top w:val="nil"/>
              <w:left w:val="nil"/>
              <w:bottom w:val="single" w:sz="4" w:space="0" w:color="auto"/>
              <w:right w:val="single" w:sz="4" w:space="0" w:color="auto"/>
            </w:tcBorders>
            <w:shd w:val="clear" w:color="000000" w:fill="FFFFFF"/>
            <w:noWrap/>
            <w:vAlign w:val="bottom"/>
            <w:hideMark/>
          </w:tcPr>
          <w:p w14:paraId="507D197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6A473A9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49A02B9E"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5</w:t>
            </w:r>
          </w:p>
        </w:tc>
        <w:tc>
          <w:tcPr>
            <w:tcW w:w="646" w:type="pct"/>
            <w:tcBorders>
              <w:top w:val="nil"/>
              <w:left w:val="nil"/>
              <w:bottom w:val="single" w:sz="4" w:space="0" w:color="auto"/>
              <w:right w:val="nil"/>
            </w:tcBorders>
            <w:shd w:val="clear" w:color="000000" w:fill="FFFFFF"/>
            <w:noWrap/>
            <w:vAlign w:val="bottom"/>
            <w:hideMark/>
          </w:tcPr>
          <w:p w14:paraId="20B6280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20 000,00    </w:t>
            </w:r>
          </w:p>
        </w:tc>
      </w:tr>
      <w:tr w:rsidR="002332BC" w:rsidRPr="002332BC" w14:paraId="250B94E6" w14:textId="77777777" w:rsidTr="002332BC">
        <w:trPr>
          <w:trHeight w:val="300"/>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0E308926"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 xml:space="preserve">Innowacyjne usługi </w:t>
            </w:r>
          </w:p>
        </w:tc>
        <w:tc>
          <w:tcPr>
            <w:tcW w:w="229" w:type="pct"/>
            <w:tcBorders>
              <w:top w:val="nil"/>
              <w:left w:val="nil"/>
              <w:bottom w:val="single" w:sz="4" w:space="0" w:color="auto"/>
              <w:right w:val="single" w:sz="4" w:space="0" w:color="auto"/>
            </w:tcBorders>
            <w:shd w:val="clear" w:color="auto" w:fill="auto"/>
            <w:noWrap/>
            <w:vAlign w:val="bottom"/>
            <w:hideMark/>
          </w:tcPr>
          <w:p w14:paraId="770A27A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5BA0425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2E1E6D4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10</w:t>
            </w:r>
          </w:p>
        </w:tc>
        <w:tc>
          <w:tcPr>
            <w:tcW w:w="556" w:type="pct"/>
            <w:tcBorders>
              <w:top w:val="nil"/>
              <w:left w:val="nil"/>
              <w:bottom w:val="single" w:sz="4" w:space="0" w:color="auto"/>
              <w:right w:val="single" w:sz="4" w:space="0" w:color="auto"/>
            </w:tcBorders>
            <w:shd w:val="clear" w:color="auto" w:fill="auto"/>
            <w:noWrap/>
            <w:vAlign w:val="bottom"/>
            <w:hideMark/>
          </w:tcPr>
          <w:p w14:paraId="605437C7"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10 000,00    </w:t>
            </w:r>
          </w:p>
        </w:tc>
        <w:tc>
          <w:tcPr>
            <w:tcW w:w="265" w:type="pct"/>
            <w:tcBorders>
              <w:top w:val="nil"/>
              <w:left w:val="nil"/>
              <w:bottom w:val="single" w:sz="4" w:space="0" w:color="auto"/>
              <w:right w:val="single" w:sz="4" w:space="0" w:color="auto"/>
            </w:tcBorders>
            <w:shd w:val="clear" w:color="auto" w:fill="auto"/>
            <w:noWrap/>
            <w:vAlign w:val="bottom"/>
            <w:hideMark/>
          </w:tcPr>
          <w:p w14:paraId="19ECC37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10</w:t>
            </w:r>
          </w:p>
        </w:tc>
        <w:tc>
          <w:tcPr>
            <w:tcW w:w="674" w:type="pct"/>
            <w:tcBorders>
              <w:top w:val="nil"/>
              <w:left w:val="nil"/>
              <w:bottom w:val="single" w:sz="4" w:space="0" w:color="auto"/>
              <w:right w:val="single" w:sz="12" w:space="0" w:color="auto"/>
            </w:tcBorders>
            <w:shd w:val="clear" w:color="auto" w:fill="auto"/>
            <w:noWrap/>
            <w:vAlign w:val="bottom"/>
            <w:hideMark/>
          </w:tcPr>
          <w:p w14:paraId="2B13242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10 000,00    </w:t>
            </w:r>
          </w:p>
        </w:tc>
        <w:tc>
          <w:tcPr>
            <w:tcW w:w="233" w:type="pct"/>
            <w:tcBorders>
              <w:top w:val="nil"/>
              <w:left w:val="nil"/>
              <w:bottom w:val="single" w:sz="4" w:space="0" w:color="auto"/>
              <w:right w:val="single" w:sz="4" w:space="0" w:color="auto"/>
            </w:tcBorders>
            <w:shd w:val="clear" w:color="000000" w:fill="FFFFFF"/>
            <w:noWrap/>
            <w:vAlign w:val="bottom"/>
            <w:hideMark/>
          </w:tcPr>
          <w:p w14:paraId="185E3B3E"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72137BE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708570E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10</w:t>
            </w:r>
          </w:p>
        </w:tc>
        <w:tc>
          <w:tcPr>
            <w:tcW w:w="646" w:type="pct"/>
            <w:tcBorders>
              <w:top w:val="nil"/>
              <w:left w:val="nil"/>
              <w:bottom w:val="single" w:sz="4" w:space="0" w:color="auto"/>
              <w:right w:val="nil"/>
            </w:tcBorders>
            <w:shd w:val="clear" w:color="000000" w:fill="FFFFFF"/>
            <w:noWrap/>
            <w:vAlign w:val="bottom"/>
            <w:hideMark/>
          </w:tcPr>
          <w:p w14:paraId="4A4A723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10 000,00    </w:t>
            </w:r>
          </w:p>
        </w:tc>
      </w:tr>
      <w:tr w:rsidR="002332BC" w:rsidRPr="002332BC" w14:paraId="391B87F7" w14:textId="77777777" w:rsidTr="002332BC">
        <w:trPr>
          <w:trHeight w:val="660"/>
        </w:trPr>
        <w:tc>
          <w:tcPr>
            <w:tcW w:w="623" w:type="pct"/>
            <w:tcBorders>
              <w:top w:val="single" w:sz="12" w:space="0" w:color="auto"/>
              <w:left w:val="single" w:sz="12" w:space="0" w:color="auto"/>
              <w:bottom w:val="single" w:sz="12" w:space="0" w:color="auto"/>
              <w:right w:val="single" w:sz="12" w:space="0" w:color="auto"/>
            </w:tcBorders>
            <w:shd w:val="clear" w:color="000000" w:fill="FFC000"/>
            <w:vAlign w:val="bottom"/>
            <w:hideMark/>
          </w:tcPr>
          <w:p w14:paraId="485BFFE4"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Pilotaż os. do 30 r.ż. Porady</w:t>
            </w:r>
          </w:p>
        </w:tc>
        <w:tc>
          <w:tcPr>
            <w:tcW w:w="229" w:type="pct"/>
            <w:tcBorders>
              <w:top w:val="single" w:sz="12" w:space="0" w:color="auto"/>
              <w:left w:val="nil"/>
              <w:bottom w:val="single" w:sz="12" w:space="0" w:color="auto"/>
              <w:right w:val="single" w:sz="12" w:space="0" w:color="auto"/>
            </w:tcBorders>
            <w:shd w:val="clear" w:color="000000" w:fill="FFC000"/>
            <w:noWrap/>
            <w:vAlign w:val="bottom"/>
            <w:hideMark/>
          </w:tcPr>
          <w:p w14:paraId="0C749A7C"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586" w:type="pct"/>
            <w:tcBorders>
              <w:top w:val="single" w:sz="12" w:space="0" w:color="auto"/>
              <w:left w:val="nil"/>
              <w:bottom w:val="single" w:sz="12" w:space="0" w:color="auto"/>
              <w:right w:val="single" w:sz="12" w:space="0" w:color="auto"/>
            </w:tcBorders>
            <w:shd w:val="clear" w:color="000000" w:fill="FFC000"/>
            <w:noWrap/>
            <w:vAlign w:val="bottom"/>
            <w:hideMark/>
          </w:tcPr>
          <w:p w14:paraId="7057338D"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      </w:t>
            </w:r>
          </w:p>
        </w:tc>
        <w:tc>
          <w:tcPr>
            <w:tcW w:w="254" w:type="pct"/>
            <w:tcBorders>
              <w:top w:val="single" w:sz="12" w:space="0" w:color="auto"/>
              <w:left w:val="nil"/>
              <w:bottom w:val="single" w:sz="12" w:space="0" w:color="auto"/>
              <w:right w:val="single" w:sz="12" w:space="0" w:color="auto"/>
            </w:tcBorders>
            <w:shd w:val="clear" w:color="000000" w:fill="FFC000"/>
            <w:noWrap/>
            <w:vAlign w:val="bottom"/>
            <w:hideMark/>
          </w:tcPr>
          <w:p w14:paraId="5C61A461"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60</w:t>
            </w:r>
          </w:p>
        </w:tc>
        <w:tc>
          <w:tcPr>
            <w:tcW w:w="556" w:type="pct"/>
            <w:tcBorders>
              <w:top w:val="single" w:sz="12" w:space="0" w:color="auto"/>
              <w:left w:val="nil"/>
              <w:bottom w:val="single" w:sz="12" w:space="0" w:color="auto"/>
              <w:right w:val="single" w:sz="12" w:space="0" w:color="auto"/>
            </w:tcBorders>
            <w:shd w:val="clear" w:color="000000" w:fill="FFC000"/>
            <w:noWrap/>
            <w:vAlign w:val="bottom"/>
            <w:hideMark/>
          </w:tcPr>
          <w:p w14:paraId="28EBF654"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9 500,00    </w:t>
            </w:r>
          </w:p>
        </w:tc>
        <w:tc>
          <w:tcPr>
            <w:tcW w:w="265" w:type="pct"/>
            <w:tcBorders>
              <w:top w:val="single" w:sz="12" w:space="0" w:color="auto"/>
              <w:left w:val="nil"/>
              <w:bottom w:val="single" w:sz="12" w:space="0" w:color="auto"/>
              <w:right w:val="single" w:sz="12" w:space="0" w:color="auto"/>
            </w:tcBorders>
            <w:shd w:val="clear" w:color="000000" w:fill="FFC000"/>
            <w:noWrap/>
            <w:vAlign w:val="bottom"/>
            <w:hideMark/>
          </w:tcPr>
          <w:p w14:paraId="7F55CD3A"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60</w:t>
            </w:r>
          </w:p>
        </w:tc>
        <w:tc>
          <w:tcPr>
            <w:tcW w:w="674" w:type="pct"/>
            <w:tcBorders>
              <w:top w:val="single" w:sz="12" w:space="0" w:color="auto"/>
              <w:left w:val="nil"/>
              <w:bottom w:val="single" w:sz="12" w:space="0" w:color="auto"/>
              <w:right w:val="single" w:sz="12" w:space="0" w:color="auto"/>
            </w:tcBorders>
            <w:shd w:val="clear" w:color="000000" w:fill="FFC000"/>
            <w:noWrap/>
            <w:vAlign w:val="bottom"/>
            <w:hideMark/>
          </w:tcPr>
          <w:p w14:paraId="19AF2CAC"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9 500,00    </w:t>
            </w:r>
          </w:p>
        </w:tc>
        <w:tc>
          <w:tcPr>
            <w:tcW w:w="233" w:type="pct"/>
            <w:tcBorders>
              <w:top w:val="single" w:sz="12" w:space="0" w:color="auto"/>
              <w:left w:val="nil"/>
              <w:bottom w:val="single" w:sz="12" w:space="0" w:color="auto"/>
              <w:right w:val="single" w:sz="12" w:space="0" w:color="auto"/>
            </w:tcBorders>
            <w:shd w:val="clear" w:color="000000" w:fill="FFC000"/>
            <w:noWrap/>
            <w:vAlign w:val="bottom"/>
            <w:hideMark/>
          </w:tcPr>
          <w:p w14:paraId="70518D09"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686" w:type="pct"/>
            <w:tcBorders>
              <w:top w:val="single" w:sz="12" w:space="0" w:color="auto"/>
              <w:left w:val="nil"/>
              <w:bottom w:val="single" w:sz="12" w:space="0" w:color="auto"/>
              <w:right w:val="single" w:sz="12" w:space="0" w:color="auto"/>
            </w:tcBorders>
            <w:shd w:val="clear" w:color="000000" w:fill="FFC000"/>
            <w:noWrap/>
            <w:vAlign w:val="bottom"/>
            <w:hideMark/>
          </w:tcPr>
          <w:p w14:paraId="039C8836"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      </w:t>
            </w:r>
          </w:p>
        </w:tc>
        <w:tc>
          <w:tcPr>
            <w:tcW w:w="247" w:type="pct"/>
            <w:tcBorders>
              <w:top w:val="single" w:sz="12" w:space="0" w:color="auto"/>
              <w:left w:val="nil"/>
              <w:bottom w:val="single" w:sz="12" w:space="0" w:color="auto"/>
              <w:right w:val="single" w:sz="12" w:space="0" w:color="auto"/>
            </w:tcBorders>
            <w:shd w:val="clear" w:color="000000" w:fill="FFC000"/>
            <w:noWrap/>
            <w:vAlign w:val="bottom"/>
            <w:hideMark/>
          </w:tcPr>
          <w:p w14:paraId="27222F80"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60</w:t>
            </w:r>
          </w:p>
        </w:tc>
        <w:tc>
          <w:tcPr>
            <w:tcW w:w="646" w:type="pct"/>
            <w:tcBorders>
              <w:top w:val="single" w:sz="12" w:space="0" w:color="auto"/>
              <w:left w:val="nil"/>
              <w:bottom w:val="single" w:sz="12" w:space="0" w:color="auto"/>
              <w:right w:val="nil"/>
            </w:tcBorders>
            <w:shd w:val="clear" w:color="000000" w:fill="FFC000"/>
            <w:noWrap/>
            <w:vAlign w:val="bottom"/>
            <w:hideMark/>
          </w:tcPr>
          <w:p w14:paraId="6584F799"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9 500,00    </w:t>
            </w:r>
          </w:p>
        </w:tc>
      </w:tr>
      <w:tr w:rsidR="002332BC" w:rsidRPr="002332BC" w14:paraId="6D23E524" w14:textId="77777777" w:rsidTr="002332BC">
        <w:trPr>
          <w:trHeight w:val="46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703BF155"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Psycholog godz.</w:t>
            </w:r>
          </w:p>
        </w:tc>
        <w:tc>
          <w:tcPr>
            <w:tcW w:w="229" w:type="pct"/>
            <w:tcBorders>
              <w:top w:val="nil"/>
              <w:left w:val="nil"/>
              <w:bottom w:val="single" w:sz="4" w:space="0" w:color="auto"/>
              <w:right w:val="single" w:sz="4" w:space="0" w:color="auto"/>
            </w:tcBorders>
            <w:shd w:val="clear" w:color="auto" w:fill="auto"/>
            <w:noWrap/>
            <w:vAlign w:val="bottom"/>
            <w:hideMark/>
          </w:tcPr>
          <w:p w14:paraId="46A64B9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74AE56C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5F445E0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30</w:t>
            </w:r>
          </w:p>
        </w:tc>
        <w:tc>
          <w:tcPr>
            <w:tcW w:w="556" w:type="pct"/>
            <w:tcBorders>
              <w:top w:val="nil"/>
              <w:left w:val="nil"/>
              <w:bottom w:val="single" w:sz="4" w:space="0" w:color="auto"/>
              <w:right w:val="single" w:sz="4" w:space="0" w:color="auto"/>
            </w:tcBorders>
            <w:shd w:val="clear" w:color="auto" w:fill="auto"/>
            <w:noWrap/>
            <w:vAlign w:val="bottom"/>
            <w:hideMark/>
          </w:tcPr>
          <w:p w14:paraId="5CD8C41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4 500,00    </w:t>
            </w:r>
          </w:p>
        </w:tc>
        <w:tc>
          <w:tcPr>
            <w:tcW w:w="265" w:type="pct"/>
            <w:tcBorders>
              <w:top w:val="nil"/>
              <w:left w:val="nil"/>
              <w:bottom w:val="single" w:sz="4" w:space="0" w:color="auto"/>
              <w:right w:val="single" w:sz="4" w:space="0" w:color="auto"/>
            </w:tcBorders>
            <w:shd w:val="clear" w:color="auto" w:fill="auto"/>
            <w:noWrap/>
            <w:vAlign w:val="bottom"/>
            <w:hideMark/>
          </w:tcPr>
          <w:p w14:paraId="02E8202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30</w:t>
            </w:r>
          </w:p>
        </w:tc>
        <w:tc>
          <w:tcPr>
            <w:tcW w:w="674" w:type="pct"/>
            <w:tcBorders>
              <w:top w:val="nil"/>
              <w:left w:val="nil"/>
              <w:bottom w:val="single" w:sz="4" w:space="0" w:color="auto"/>
              <w:right w:val="single" w:sz="12" w:space="0" w:color="auto"/>
            </w:tcBorders>
            <w:shd w:val="clear" w:color="auto" w:fill="auto"/>
            <w:noWrap/>
            <w:vAlign w:val="bottom"/>
            <w:hideMark/>
          </w:tcPr>
          <w:p w14:paraId="1E26DBB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4 500,00    </w:t>
            </w:r>
          </w:p>
        </w:tc>
        <w:tc>
          <w:tcPr>
            <w:tcW w:w="233" w:type="pct"/>
            <w:tcBorders>
              <w:top w:val="nil"/>
              <w:left w:val="nil"/>
              <w:bottom w:val="single" w:sz="4" w:space="0" w:color="auto"/>
              <w:right w:val="single" w:sz="4" w:space="0" w:color="auto"/>
            </w:tcBorders>
            <w:shd w:val="clear" w:color="000000" w:fill="FFFFFF"/>
            <w:noWrap/>
            <w:vAlign w:val="bottom"/>
            <w:hideMark/>
          </w:tcPr>
          <w:p w14:paraId="53C83AB3"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4380C47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3DFEB29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30</w:t>
            </w:r>
          </w:p>
        </w:tc>
        <w:tc>
          <w:tcPr>
            <w:tcW w:w="646" w:type="pct"/>
            <w:tcBorders>
              <w:top w:val="nil"/>
              <w:left w:val="nil"/>
              <w:bottom w:val="single" w:sz="4" w:space="0" w:color="auto"/>
              <w:right w:val="nil"/>
            </w:tcBorders>
            <w:shd w:val="clear" w:color="000000" w:fill="FFFFFF"/>
            <w:noWrap/>
            <w:vAlign w:val="bottom"/>
            <w:hideMark/>
          </w:tcPr>
          <w:p w14:paraId="6F1754F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4 500,00    </w:t>
            </w:r>
          </w:p>
        </w:tc>
      </w:tr>
      <w:tr w:rsidR="002332BC" w:rsidRPr="002332BC" w14:paraId="027ECB87" w14:textId="77777777" w:rsidTr="002332BC">
        <w:trPr>
          <w:trHeight w:val="61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151A8CB1"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Lekarz medycyny godz.</w:t>
            </w:r>
          </w:p>
        </w:tc>
        <w:tc>
          <w:tcPr>
            <w:tcW w:w="229" w:type="pct"/>
            <w:tcBorders>
              <w:top w:val="nil"/>
              <w:left w:val="nil"/>
              <w:bottom w:val="single" w:sz="4" w:space="0" w:color="auto"/>
              <w:right w:val="single" w:sz="4" w:space="0" w:color="auto"/>
            </w:tcBorders>
            <w:shd w:val="clear" w:color="auto" w:fill="auto"/>
            <w:noWrap/>
            <w:vAlign w:val="bottom"/>
            <w:hideMark/>
          </w:tcPr>
          <w:p w14:paraId="36942A7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6D2DA14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0A90BAF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10</w:t>
            </w:r>
          </w:p>
        </w:tc>
        <w:tc>
          <w:tcPr>
            <w:tcW w:w="556" w:type="pct"/>
            <w:tcBorders>
              <w:top w:val="nil"/>
              <w:left w:val="nil"/>
              <w:bottom w:val="single" w:sz="4" w:space="0" w:color="auto"/>
              <w:right w:val="single" w:sz="4" w:space="0" w:color="auto"/>
            </w:tcBorders>
            <w:shd w:val="clear" w:color="auto" w:fill="auto"/>
            <w:noWrap/>
            <w:vAlign w:val="bottom"/>
            <w:hideMark/>
          </w:tcPr>
          <w:p w14:paraId="6D60988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2 000,00    </w:t>
            </w:r>
          </w:p>
        </w:tc>
        <w:tc>
          <w:tcPr>
            <w:tcW w:w="265" w:type="pct"/>
            <w:tcBorders>
              <w:top w:val="nil"/>
              <w:left w:val="nil"/>
              <w:bottom w:val="single" w:sz="4" w:space="0" w:color="auto"/>
              <w:right w:val="single" w:sz="4" w:space="0" w:color="auto"/>
            </w:tcBorders>
            <w:shd w:val="clear" w:color="auto" w:fill="auto"/>
            <w:noWrap/>
            <w:vAlign w:val="bottom"/>
            <w:hideMark/>
          </w:tcPr>
          <w:p w14:paraId="2DC838E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10</w:t>
            </w:r>
          </w:p>
        </w:tc>
        <w:tc>
          <w:tcPr>
            <w:tcW w:w="674" w:type="pct"/>
            <w:tcBorders>
              <w:top w:val="nil"/>
              <w:left w:val="nil"/>
              <w:bottom w:val="single" w:sz="4" w:space="0" w:color="auto"/>
              <w:right w:val="single" w:sz="12" w:space="0" w:color="auto"/>
            </w:tcBorders>
            <w:shd w:val="clear" w:color="auto" w:fill="auto"/>
            <w:noWrap/>
            <w:vAlign w:val="bottom"/>
            <w:hideMark/>
          </w:tcPr>
          <w:p w14:paraId="753ACE4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2 000,00    </w:t>
            </w:r>
          </w:p>
        </w:tc>
        <w:tc>
          <w:tcPr>
            <w:tcW w:w="233" w:type="pct"/>
            <w:tcBorders>
              <w:top w:val="nil"/>
              <w:left w:val="nil"/>
              <w:bottom w:val="single" w:sz="4" w:space="0" w:color="auto"/>
              <w:right w:val="single" w:sz="4" w:space="0" w:color="auto"/>
            </w:tcBorders>
            <w:shd w:val="clear" w:color="000000" w:fill="FFFFFF"/>
            <w:noWrap/>
            <w:vAlign w:val="bottom"/>
            <w:hideMark/>
          </w:tcPr>
          <w:p w14:paraId="6C09538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3CD5A60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6B4F217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10</w:t>
            </w:r>
          </w:p>
        </w:tc>
        <w:tc>
          <w:tcPr>
            <w:tcW w:w="646" w:type="pct"/>
            <w:tcBorders>
              <w:top w:val="nil"/>
              <w:left w:val="nil"/>
              <w:bottom w:val="single" w:sz="4" w:space="0" w:color="auto"/>
              <w:right w:val="nil"/>
            </w:tcBorders>
            <w:shd w:val="clear" w:color="000000" w:fill="FFFFFF"/>
            <w:noWrap/>
            <w:vAlign w:val="bottom"/>
            <w:hideMark/>
          </w:tcPr>
          <w:p w14:paraId="55C505D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2 000,00    </w:t>
            </w:r>
          </w:p>
        </w:tc>
      </w:tr>
      <w:tr w:rsidR="002332BC" w:rsidRPr="002332BC" w14:paraId="14194E90" w14:textId="77777777" w:rsidTr="002332BC">
        <w:trPr>
          <w:trHeight w:val="465"/>
        </w:trPr>
        <w:tc>
          <w:tcPr>
            <w:tcW w:w="623" w:type="pct"/>
            <w:tcBorders>
              <w:top w:val="nil"/>
              <w:left w:val="single" w:sz="4" w:space="0" w:color="auto"/>
              <w:bottom w:val="nil"/>
              <w:right w:val="single" w:sz="4" w:space="0" w:color="auto"/>
            </w:tcBorders>
            <w:shd w:val="clear" w:color="auto" w:fill="auto"/>
            <w:vAlign w:val="bottom"/>
            <w:hideMark/>
          </w:tcPr>
          <w:p w14:paraId="55529E28"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Radca prawny godz.</w:t>
            </w:r>
          </w:p>
        </w:tc>
        <w:tc>
          <w:tcPr>
            <w:tcW w:w="229" w:type="pct"/>
            <w:tcBorders>
              <w:top w:val="nil"/>
              <w:left w:val="nil"/>
              <w:bottom w:val="nil"/>
              <w:right w:val="single" w:sz="4" w:space="0" w:color="auto"/>
            </w:tcBorders>
            <w:shd w:val="clear" w:color="auto" w:fill="auto"/>
            <w:noWrap/>
            <w:vAlign w:val="bottom"/>
            <w:hideMark/>
          </w:tcPr>
          <w:p w14:paraId="5D8A538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nil"/>
              <w:right w:val="single" w:sz="4" w:space="0" w:color="auto"/>
            </w:tcBorders>
            <w:shd w:val="clear" w:color="auto" w:fill="auto"/>
            <w:noWrap/>
            <w:vAlign w:val="bottom"/>
            <w:hideMark/>
          </w:tcPr>
          <w:p w14:paraId="1EB246B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nil"/>
              <w:right w:val="single" w:sz="4" w:space="0" w:color="auto"/>
            </w:tcBorders>
            <w:shd w:val="clear" w:color="auto" w:fill="auto"/>
            <w:noWrap/>
            <w:vAlign w:val="bottom"/>
            <w:hideMark/>
          </w:tcPr>
          <w:p w14:paraId="384FC5E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20</w:t>
            </w:r>
          </w:p>
        </w:tc>
        <w:tc>
          <w:tcPr>
            <w:tcW w:w="556" w:type="pct"/>
            <w:tcBorders>
              <w:top w:val="nil"/>
              <w:left w:val="nil"/>
              <w:bottom w:val="nil"/>
              <w:right w:val="single" w:sz="4" w:space="0" w:color="auto"/>
            </w:tcBorders>
            <w:shd w:val="clear" w:color="auto" w:fill="auto"/>
            <w:noWrap/>
            <w:vAlign w:val="bottom"/>
            <w:hideMark/>
          </w:tcPr>
          <w:p w14:paraId="6769011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3 000,00    </w:t>
            </w:r>
          </w:p>
        </w:tc>
        <w:tc>
          <w:tcPr>
            <w:tcW w:w="265" w:type="pct"/>
            <w:tcBorders>
              <w:top w:val="nil"/>
              <w:left w:val="nil"/>
              <w:bottom w:val="nil"/>
              <w:right w:val="single" w:sz="4" w:space="0" w:color="auto"/>
            </w:tcBorders>
            <w:shd w:val="clear" w:color="auto" w:fill="auto"/>
            <w:noWrap/>
            <w:vAlign w:val="bottom"/>
            <w:hideMark/>
          </w:tcPr>
          <w:p w14:paraId="425ADF9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20</w:t>
            </w:r>
          </w:p>
        </w:tc>
        <w:tc>
          <w:tcPr>
            <w:tcW w:w="674" w:type="pct"/>
            <w:tcBorders>
              <w:top w:val="nil"/>
              <w:left w:val="nil"/>
              <w:bottom w:val="nil"/>
              <w:right w:val="single" w:sz="12" w:space="0" w:color="auto"/>
            </w:tcBorders>
            <w:shd w:val="clear" w:color="auto" w:fill="auto"/>
            <w:noWrap/>
            <w:vAlign w:val="bottom"/>
            <w:hideMark/>
          </w:tcPr>
          <w:p w14:paraId="333F70D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3 000,00    </w:t>
            </w:r>
          </w:p>
        </w:tc>
        <w:tc>
          <w:tcPr>
            <w:tcW w:w="233" w:type="pct"/>
            <w:tcBorders>
              <w:top w:val="nil"/>
              <w:left w:val="nil"/>
              <w:bottom w:val="nil"/>
              <w:right w:val="single" w:sz="4" w:space="0" w:color="auto"/>
            </w:tcBorders>
            <w:shd w:val="clear" w:color="000000" w:fill="FFFFFF"/>
            <w:noWrap/>
            <w:vAlign w:val="bottom"/>
            <w:hideMark/>
          </w:tcPr>
          <w:p w14:paraId="23D9375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nil"/>
              <w:right w:val="single" w:sz="4" w:space="0" w:color="auto"/>
            </w:tcBorders>
            <w:shd w:val="clear" w:color="000000" w:fill="FFFFFF"/>
            <w:noWrap/>
            <w:vAlign w:val="bottom"/>
            <w:hideMark/>
          </w:tcPr>
          <w:p w14:paraId="5F2D87EE"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nil"/>
              <w:right w:val="single" w:sz="4" w:space="0" w:color="auto"/>
            </w:tcBorders>
            <w:shd w:val="clear" w:color="000000" w:fill="FFFFFF"/>
            <w:noWrap/>
            <w:vAlign w:val="bottom"/>
            <w:hideMark/>
          </w:tcPr>
          <w:p w14:paraId="70C4A88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20</w:t>
            </w:r>
          </w:p>
        </w:tc>
        <w:tc>
          <w:tcPr>
            <w:tcW w:w="646" w:type="pct"/>
            <w:tcBorders>
              <w:top w:val="nil"/>
              <w:left w:val="nil"/>
              <w:bottom w:val="nil"/>
              <w:right w:val="nil"/>
            </w:tcBorders>
            <w:shd w:val="clear" w:color="000000" w:fill="FFFFFF"/>
            <w:noWrap/>
            <w:vAlign w:val="bottom"/>
            <w:hideMark/>
          </w:tcPr>
          <w:p w14:paraId="43830310"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3 000,00    </w:t>
            </w:r>
          </w:p>
        </w:tc>
      </w:tr>
      <w:tr w:rsidR="002332BC" w:rsidRPr="002332BC" w14:paraId="068E6227" w14:textId="77777777" w:rsidTr="002332BC">
        <w:trPr>
          <w:trHeight w:val="630"/>
        </w:trPr>
        <w:tc>
          <w:tcPr>
            <w:tcW w:w="623" w:type="pct"/>
            <w:tcBorders>
              <w:top w:val="single" w:sz="12" w:space="0" w:color="auto"/>
              <w:left w:val="single" w:sz="12" w:space="0" w:color="auto"/>
              <w:bottom w:val="single" w:sz="12" w:space="0" w:color="auto"/>
              <w:right w:val="single" w:sz="12" w:space="0" w:color="auto"/>
            </w:tcBorders>
            <w:shd w:val="clear" w:color="000000" w:fill="FFC000"/>
            <w:vAlign w:val="bottom"/>
            <w:hideMark/>
          </w:tcPr>
          <w:p w14:paraId="29E7A44F"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lastRenderedPageBreak/>
              <w:t xml:space="preserve">Pilotaż os. do 30 r.ż. Koszty </w:t>
            </w:r>
            <w:proofErr w:type="spellStart"/>
            <w:r w:rsidRPr="002332BC">
              <w:rPr>
                <w:rFonts w:ascii="Czcionka tekstu podstawowego" w:hAnsi="Czcionka tekstu podstawowego"/>
                <w:b/>
                <w:bCs/>
                <w:color w:val="000000"/>
                <w:sz w:val="22"/>
                <w:szCs w:val="22"/>
              </w:rPr>
              <w:t>funk</w:t>
            </w:r>
            <w:proofErr w:type="spellEnd"/>
            <w:r w:rsidRPr="002332BC">
              <w:rPr>
                <w:rFonts w:ascii="Czcionka tekstu podstawowego" w:hAnsi="Czcionka tekstu podstawowego"/>
                <w:b/>
                <w:bCs/>
                <w:color w:val="000000"/>
                <w:sz w:val="22"/>
                <w:szCs w:val="22"/>
              </w:rPr>
              <w:t>. Punktu</w:t>
            </w:r>
          </w:p>
        </w:tc>
        <w:tc>
          <w:tcPr>
            <w:tcW w:w="229" w:type="pct"/>
            <w:tcBorders>
              <w:top w:val="single" w:sz="12" w:space="0" w:color="auto"/>
              <w:left w:val="nil"/>
              <w:bottom w:val="single" w:sz="12" w:space="0" w:color="auto"/>
              <w:right w:val="single" w:sz="12" w:space="0" w:color="auto"/>
            </w:tcBorders>
            <w:shd w:val="clear" w:color="000000" w:fill="FFC000"/>
            <w:noWrap/>
            <w:vAlign w:val="bottom"/>
            <w:hideMark/>
          </w:tcPr>
          <w:p w14:paraId="369734CE"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586" w:type="pct"/>
            <w:tcBorders>
              <w:top w:val="single" w:sz="12" w:space="0" w:color="auto"/>
              <w:left w:val="nil"/>
              <w:bottom w:val="single" w:sz="12" w:space="0" w:color="auto"/>
              <w:right w:val="single" w:sz="12" w:space="0" w:color="auto"/>
            </w:tcBorders>
            <w:shd w:val="clear" w:color="000000" w:fill="FFC000"/>
            <w:noWrap/>
            <w:vAlign w:val="bottom"/>
            <w:hideMark/>
          </w:tcPr>
          <w:p w14:paraId="61D18EF6"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      </w:t>
            </w:r>
          </w:p>
        </w:tc>
        <w:tc>
          <w:tcPr>
            <w:tcW w:w="254" w:type="pct"/>
            <w:tcBorders>
              <w:top w:val="single" w:sz="12" w:space="0" w:color="auto"/>
              <w:left w:val="nil"/>
              <w:bottom w:val="single" w:sz="12" w:space="0" w:color="auto"/>
              <w:right w:val="single" w:sz="12" w:space="0" w:color="auto"/>
            </w:tcBorders>
            <w:shd w:val="clear" w:color="000000" w:fill="FFC000"/>
            <w:noWrap/>
            <w:vAlign w:val="bottom"/>
            <w:hideMark/>
          </w:tcPr>
          <w:p w14:paraId="3F666230"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18</w:t>
            </w:r>
          </w:p>
        </w:tc>
        <w:tc>
          <w:tcPr>
            <w:tcW w:w="556" w:type="pct"/>
            <w:tcBorders>
              <w:top w:val="single" w:sz="12" w:space="0" w:color="auto"/>
              <w:left w:val="nil"/>
              <w:bottom w:val="single" w:sz="12" w:space="0" w:color="auto"/>
              <w:right w:val="single" w:sz="12" w:space="0" w:color="auto"/>
            </w:tcBorders>
            <w:shd w:val="clear" w:color="000000" w:fill="FFC000"/>
            <w:noWrap/>
            <w:vAlign w:val="bottom"/>
            <w:hideMark/>
          </w:tcPr>
          <w:p w14:paraId="55D197B7"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27 170,00    </w:t>
            </w:r>
          </w:p>
        </w:tc>
        <w:tc>
          <w:tcPr>
            <w:tcW w:w="265" w:type="pct"/>
            <w:tcBorders>
              <w:top w:val="single" w:sz="12" w:space="0" w:color="auto"/>
              <w:left w:val="nil"/>
              <w:bottom w:val="single" w:sz="12" w:space="0" w:color="auto"/>
              <w:right w:val="single" w:sz="12" w:space="0" w:color="auto"/>
            </w:tcBorders>
            <w:shd w:val="clear" w:color="000000" w:fill="FFC000"/>
            <w:noWrap/>
            <w:vAlign w:val="bottom"/>
            <w:hideMark/>
          </w:tcPr>
          <w:p w14:paraId="64B61DDF"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18</w:t>
            </w:r>
          </w:p>
        </w:tc>
        <w:tc>
          <w:tcPr>
            <w:tcW w:w="674" w:type="pct"/>
            <w:tcBorders>
              <w:top w:val="single" w:sz="12" w:space="0" w:color="auto"/>
              <w:left w:val="nil"/>
              <w:bottom w:val="single" w:sz="12" w:space="0" w:color="auto"/>
              <w:right w:val="single" w:sz="12" w:space="0" w:color="auto"/>
            </w:tcBorders>
            <w:shd w:val="clear" w:color="000000" w:fill="FFC000"/>
            <w:noWrap/>
            <w:vAlign w:val="bottom"/>
            <w:hideMark/>
          </w:tcPr>
          <w:p w14:paraId="39A4DE69"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27 170,00    </w:t>
            </w:r>
          </w:p>
        </w:tc>
        <w:tc>
          <w:tcPr>
            <w:tcW w:w="233" w:type="pct"/>
            <w:tcBorders>
              <w:top w:val="single" w:sz="12" w:space="0" w:color="auto"/>
              <w:left w:val="nil"/>
              <w:bottom w:val="single" w:sz="12" w:space="0" w:color="auto"/>
              <w:right w:val="single" w:sz="12" w:space="0" w:color="auto"/>
            </w:tcBorders>
            <w:shd w:val="clear" w:color="000000" w:fill="FFC000"/>
            <w:noWrap/>
            <w:vAlign w:val="bottom"/>
            <w:hideMark/>
          </w:tcPr>
          <w:p w14:paraId="04F5394A"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686" w:type="pct"/>
            <w:tcBorders>
              <w:top w:val="single" w:sz="12" w:space="0" w:color="auto"/>
              <w:left w:val="nil"/>
              <w:bottom w:val="single" w:sz="12" w:space="0" w:color="auto"/>
              <w:right w:val="single" w:sz="12" w:space="0" w:color="auto"/>
            </w:tcBorders>
            <w:shd w:val="clear" w:color="000000" w:fill="FFC000"/>
            <w:noWrap/>
            <w:vAlign w:val="bottom"/>
            <w:hideMark/>
          </w:tcPr>
          <w:p w14:paraId="4EA388E0"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      </w:t>
            </w:r>
          </w:p>
        </w:tc>
        <w:tc>
          <w:tcPr>
            <w:tcW w:w="247" w:type="pct"/>
            <w:tcBorders>
              <w:top w:val="single" w:sz="12" w:space="0" w:color="auto"/>
              <w:left w:val="nil"/>
              <w:bottom w:val="single" w:sz="12" w:space="0" w:color="auto"/>
              <w:right w:val="single" w:sz="12" w:space="0" w:color="auto"/>
            </w:tcBorders>
            <w:shd w:val="clear" w:color="000000" w:fill="FFC000"/>
            <w:noWrap/>
            <w:vAlign w:val="bottom"/>
            <w:hideMark/>
          </w:tcPr>
          <w:p w14:paraId="72C6CDAB"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18</w:t>
            </w:r>
          </w:p>
        </w:tc>
        <w:tc>
          <w:tcPr>
            <w:tcW w:w="646" w:type="pct"/>
            <w:tcBorders>
              <w:top w:val="single" w:sz="12" w:space="0" w:color="auto"/>
              <w:left w:val="nil"/>
              <w:bottom w:val="single" w:sz="12" w:space="0" w:color="auto"/>
              <w:right w:val="nil"/>
            </w:tcBorders>
            <w:shd w:val="clear" w:color="000000" w:fill="FFC000"/>
            <w:noWrap/>
            <w:vAlign w:val="bottom"/>
            <w:hideMark/>
          </w:tcPr>
          <w:p w14:paraId="4FCD0039"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27 170,00    </w:t>
            </w:r>
          </w:p>
        </w:tc>
      </w:tr>
      <w:tr w:rsidR="002332BC" w:rsidRPr="002332BC" w14:paraId="4322D213" w14:textId="77777777" w:rsidTr="002332BC">
        <w:trPr>
          <w:trHeight w:val="465"/>
        </w:trPr>
        <w:tc>
          <w:tcPr>
            <w:tcW w:w="6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5824AC"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Najem lokalu</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14:paraId="13839E4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3B5C8BD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686DCD2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57657D9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6 000,00    </w:t>
            </w:r>
          </w:p>
        </w:tc>
        <w:tc>
          <w:tcPr>
            <w:tcW w:w="265" w:type="pct"/>
            <w:tcBorders>
              <w:top w:val="nil"/>
              <w:left w:val="nil"/>
              <w:bottom w:val="nil"/>
              <w:right w:val="single" w:sz="4" w:space="0" w:color="auto"/>
            </w:tcBorders>
            <w:shd w:val="clear" w:color="auto" w:fill="auto"/>
            <w:noWrap/>
            <w:vAlign w:val="bottom"/>
            <w:hideMark/>
          </w:tcPr>
          <w:p w14:paraId="6B9094F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674" w:type="pct"/>
            <w:tcBorders>
              <w:top w:val="nil"/>
              <w:left w:val="nil"/>
              <w:bottom w:val="nil"/>
              <w:right w:val="single" w:sz="12" w:space="0" w:color="auto"/>
            </w:tcBorders>
            <w:shd w:val="clear" w:color="auto" w:fill="auto"/>
            <w:noWrap/>
            <w:vAlign w:val="bottom"/>
            <w:hideMark/>
          </w:tcPr>
          <w:p w14:paraId="24B0035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6 000,00    </w:t>
            </w:r>
          </w:p>
        </w:tc>
        <w:tc>
          <w:tcPr>
            <w:tcW w:w="233" w:type="pct"/>
            <w:tcBorders>
              <w:top w:val="single" w:sz="4" w:space="0" w:color="auto"/>
              <w:left w:val="nil"/>
              <w:bottom w:val="single" w:sz="4" w:space="0" w:color="auto"/>
              <w:right w:val="single" w:sz="4" w:space="0" w:color="auto"/>
            </w:tcBorders>
            <w:shd w:val="clear" w:color="000000" w:fill="FFFFFF"/>
            <w:noWrap/>
            <w:vAlign w:val="bottom"/>
            <w:hideMark/>
          </w:tcPr>
          <w:p w14:paraId="0F7D66F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single" w:sz="4" w:space="0" w:color="auto"/>
              <w:left w:val="nil"/>
              <w:bottom w:val="single" w:sz="4" w:space="0" w:color="auto"/>
              <w:right w:val="single" w:sz="4" w:space="0" w:color="auto"/>
            </w:tcBorders>
            <w:shd w:val="clear" w:color="000000" w:fill="FFFFFF"/>
            <w:noWrap/>
            <w:vAlign w:val="bottom"/>
            <w:hideMark/>
          </w:tcPr>
          <w:p w14:paraId="58E2FDD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nil"/>
              <w:right w:val="single" w:sz="4" w:space="0" w:color="auto"/>
            </w:tcBorders>
            <w:shd w:val="clear" w:color="000000" w:fill="FFFFFF"/>
            <w:noWrap/>
            <w:vAlign w:val="bottom"/>
            <w:hideMark/>
          </w:tcPr>
          <w:p w14:paraId="17304C1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6</w:t>
            </w:r>
          </w:p>
        </w:tc>
        <w:tc>
          <w:tcPr>
            <w:tcW w:w="646" w:type="pct"/>
            <w:tcBorders>
              <w:top w:val="nil"/>
              <w:left w:val="nil"/>
              <w:bottom w:val="nil"/>
              <w:right w:val="nil"/>
            </w:tcBorders>
            <w:shd w:val="clear" w:color="000000" w:fill="FFFFFF"/>
            <w:noWrap/>
            <w:vAlign w:val="bottom"/>
            <w:hideMark/>
          </w:tcPr>
          <w:p w14:paraId="32E2D56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6 000,00    </w:t>
            </w:r>
          </w:p>
        </w:tc>
      </w:tr>
      <w:tr w:rsidR="002332BC" w:rsidRPr="002332BC" w14:paraId="395A980C" w14:textId="77777777" w:rsidTr="002332BC">
        <w:trPr>
          <w:trHeight w:val="46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29E1F912"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Internet</w:t>
            </w:r>
          </w:p>
        </w:tc>
        <w:tc>
          <w:tcPr>
            <w:tcW w:w="229" w:type="pct"/>
            <w:tcBorders>
              <w:top w:val="nil"/>
              <w:left w:val="nil"/>
              <w:bottom w:val="single" w:sz="4" w:space="0" w:color="auto"/>
              <w:right w:val="single" w:sz="4" w:space="0" w:color="auto"/>
            </w:tcBorders>
            <w:shd w:val="clear" w:color="auto" w:fill="auto"/>
            <w:noWrap/>
            <w:vAlign w:val="bottom"/>
            <w:hideMark/>
          </w:tcPr>
          <w:p w14:paraId="5D1CFD0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3C23FF6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4C0A416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556" w:type="pct"/>
            <w:tcBorders>
              <w:top w:val="nil"/>
              <w:left w:val="nil"/>
              <w:bottom w:val="single" w:sz="4" w:space="0" w:color="auto"/>
              <w:right w:val="single" w:sz="4" w:space="0" w:color="auto"/>
            </w:tcBorders>
            <w:shd w:val="clear" w:color="auto" w:fill="auto"/>
            <w:noWrap/>
            <w:vAlign w:val="bottom"/>
            <w:hideMark/>
          </w:tcPr>
          <w:p w14:paraId="407ADEB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390,00    </w:t>
            </w:r>
          </w:p>
        </w:tc>
        <w:tc>
          <w:tcPr>
            <w:tcW w:w="265" w:type="pct"/>
            <w:tcBorders>
              <w:top w:val="single" w:sz="4" w:space="0" w:color="auto"/>
              <w:left w:val="nil"/>
              <w:bottom w:val="nil"/>
              <w:right w:val="single" w:sz="4" w:space="0" w:color="auto"/>
            </w:tcBorders>
            <w:shd w:val="clear" w:color="auto" w:fill="auto"/>
            <w:noWrap/>
            <w:vAlign w:val="bottom"/>
            <w:hideMark/>
          </w:tcPr>
          <w:p w14:paraId="44BFAA7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674" w:type="pct"/>
            <w:tcBorders>
              <w:top w:val="single" w:sz="4" w:space="0" w:color="auto"/>
              <w:left w:val="nil"/>
              <w:bottom w:val="nil"/>
              <w:right w:val="single" w:sz="12" w:space="0" w:color="auto"/>
            </w:tcBorders>
            <w:shd w:val="clear" w:color="auto" w:fill="auto"/>
            <w:noWrap/>
            <w:vAlign w:val="bottom"/>
            <w:hideMark/>
          </w:tcPr>
          <w:p w14:paraId="07FC4F3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390,00    </w:t>
            </w:r>
          </w:p>
        </w:tc>
        <w:tc>
          <w:tcPr>
            <w:tcW w:w="233" w:type="pct"/>
            <w:tcBorders>
              <w:top w:val="nil"/>
              <w:left w:val="nil"/>
              <w:bottom w:val="single" w:sz="4" w:space="0" w:color="auto"/>
              <w:right w:val="single" w:sz="4" w:space="0" w:color="auto"/>
            </w:tcBorders>
            <w:shd w:val="clear" w:color="000000" w:fill="FFFFFF"/>
            <w:noWrap/>
            <w:vAlign w:val="bottom"/>
            <w:hideMark/>
          </w:tcPr>
          <w:p w14:paraId="757871C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28B10BD3"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single" w:sz="4" w:space="0" w:color="auto"/>
              <w:left w:val="nil"/>
              <w:bottom w:val="single" w:sz="4" w:space="0" w:color="auto"/>
              <w:right w:val="single" w:sz="4" w:space="0" w:color="auto"/>
            </w:tcBorders>
            <w:shd w:val="clear" w:color="000000" w:fill="FFFFFF"/>
            <w:noWrap/>
            <w:vAlign w:val="bottom"/>
            <w:hideMark/>
          </w:tcPr>
          <w:p w14:paraId="2B1F6A4E"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6</w:t>
            </w:r>
          </w:p>
        </w:tc>
        <w:tc>
          <w:tcPr>
            <w:tcW w:w="646" w:type="pct"/>
            <w:tcBorders>
              <w:top w:val="single" w:sz="4" w:space="0" w:color="auto"/>
              <w:left w:val="nil"/>
              <w:bottom w:val="single" w:sz="4" w:space="0" w:color="auto"/>
              <w:right w:val="single" w:sz="12" w:space="0" w:color="auto"/>
            </w:tcBorders>
            <w:shd w:val="clear" w:color="000000" w:fill="FFFFFF"/>
            <w:noWrap/>
            <w:vAlign w:val="bottom"/>
            <w:hideMark/>
          </w:tcPr>
          <w:p w14:paraId="6F3E053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390,00    </w:t>
            </w:r>
          </w:p>
        </w:tc>
      </w:tr>
      <w:tr w:rsidR="002332BC" w:rsidRPr="002332BC" w14:paraId="0B4A0542" w14:textId="77777777" w:rsidTr="002332BC">
        <w:trPr>
          <w:trHeight w:val="570"/>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6387DD73"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 xml:space="preserve">Abonament </w:t>
            </w:r>
            <w:proofErr w:type="spellStart"/>
            <w:r w:rsidRPr="002332BC">
              <w:rPr>
                <w:rFonts w:ascii="Czcionka tekstu podstawowego" w:hAnsi="Czcionka tekstu podstawowego"/>
                <w:i/>
                <w:iCs/>
                <w:color w:val="000000"/>
                <w:sz w:val="22"/>
                <w:szCs w:val="22"/>
              </w:rPr>
              <w:t>tel</w:t>
            </w:r>
            <w:proofErr w:type="spellEnd"/>
            <w:r w:rsidRPr="002332BC">
              <w:rPr>
                <w:rFonts w:ascii="Czcionka tekstu podstawowego" w:hAnsi="Czcionka tekstu podstawowego"/>
                <w:i/>
                <w:iCs/>
                <w:color w:val="000000"/>
                <w:sz w:val="22"/>
                <w:szCs w:val="22"/>
              </w:rPr>
              <w:t xml:space="preserve"> + </w:t>
            </w:r>
            <w:proofErr w:type="spellStart"/>
            <w:r w:rsidRPr="002332BC">
              <w:rPr>
                <w:rFonts w:ascii="Czcionka tekstu podstawowego" w:hAnsi="Czcionka tekstu podstawowego"/>
                <w:i/>
                <w:iCs/>
                <w:color w:val="000000"/>
                <w:sz w:val="22"/>
                <w:szCs w:val="22"/>
              </w:rPr>
              <w:t>apar</w:t>
            </w:r>
            <w:proofErr w:type="spellEnd"/>
            <w:r w:rsidRPr="002332BC">
              <w:rPr>
                <w:rFonts w:ascii="Czcionka tekstu podstawowego" w:hAnsi="Czcionka tekstu podstawowego"/>
                <w:i/>
                <w:iCs/>
                <w:color w:val="000000"/>
                <w:sz w:val="22"/>
                <w:szCs w:val="22"/>
              </w:rPr>
              <w:t xml:space="preserve"> tel.</w:t>
            </w:r>
          </w:p>
        </w:tc>
        <w:tc>
          <w:tcPr>
            <w:tcW w:w="229" w:type="pct"/>
            <w:tcBorders>
              <w:top w:val="nil"/>
              <w:left w:val="nil"/>
              <w:bottom w:val="single" w:sz="4" w:space="0" w:color="auto"/>
              <w:right w:val="single" w:sz="4" w:space="0" w:color="auto"/>
            </w:tcBorders>
            <w:shd w:val="clear" w:color="auto" w:fill="auto"/>
            <w:noWrap/>
            <w:vAlign w:val="bottom"/>
            <w:hideMark/>
          </w:tcPr>
          <w:p w14:paraId="6E475D7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42DA870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547A48A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556" w:type="pct"/>
            <w:tcBorders>
              <w:top w:val="nil"/>
              <w:left w:val="nil"/>
              <w:bottom w:val="single" w:sz="4" w:space="0" w:color="auto"/>
              <w:right w:val="single" w:sz="4" w:space="0" w:color="auto"/>
            </w:tcBorders>
            <w:shd w:val="clear" w:color="auto" w:fill="auto"/>
            <w:noWrap/>
            <w:vAlign w:val="bottom"/>
            <w:hideMark/>
          </w:tcPr>
          <w:p w14:paraId="7241B18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1 680,00    </w:t>
            </w:r>
          </w:p>
        </w:tc>
        <w:tc>
          <w:tcPr>
            <w:tcW w:w="265" w:type="pct"/>
            <w:tcBorders>
              <w:top w:val="single" w:sz="4" w:space="0" w:color="auto"/>
              <w:left w:val="nil"/>
              <w:bottom w:val="nil"/>
              <w:right w:val="single" w:sz="4" w:space="0" w:color="auto"/>
            </w:tcBorders>
            <w:shd w:val="clear" w:color="auto" w:fill="auto"/>
            <w:noWrap/>
            <w:vAlign w:val="bottom"/>
            <w:hideMark/>
          </w:tcPr>
          <w:p w14:paraId="5D43EB0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674" w:type="pct"/>
            <w:tcBorders>
              <w:top w:val="single" w:sz="4" w:space="0" w:color="auto"/>
              <w:left w:val="nil"/>
              <w:bottom w:val="nil"/>
              <w:right w:val="single" w:sz="12" w:space="0" w:color="auto"/>
            </w:tcBorders>
            <w:shd w:val="clear" w:color="auto" w:fill="auto"/>
            <w:noWrap/>
            <w:vAlign w:val="bottom"/>
            <w:hideMark/>
          </w:tcPr>
          <w:p w14:paraId="119CF9F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1 680,00    </w:t>
            </w:r>
          </w:p>
        </w:tc>
        <w:tc>
          <w:tcPr>
            <w:tcW w:w="233" w:type="pct"/>
            <w:tcBorders>
              <w:top w:val="nil"/>
              <w:left w:val="nil"/>
              <w:bottom w:val="single" w:sz="4" w:space="0" w:color="auto"/>
              <w:right w:val="single" w:sz="4" w:space="0" w:color="auto"/>
            </w:tcBorders>
            <w:shd w:val="clear" w:color="000000" w:fill="FFFFFF"/>
            <w:noWrap/>
            <w:vAlign w:val="bottom"/>
            <w:hideMark/>
          </w:tcPr>
          <w:p w14:paraId="4E2E1A99"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59BF3D51"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18A02F2F"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6</w:t>
            </w:r>
          </w:p>
        </w:tc>
        <w:tc>
          <w:tcPr>
            <w:tcW w:w="646" w:type="pct"/>
            <w:tcBorders>
              <w:top w:val="nil"/>
              <w:left w:val="nil"/>
              <w:bottom w:val="single" w:sz="4" w:space="0" w:color="auto"/>
              <w:right w:val="single" w:sz="12" w:space="0" w:color="auto"/>
            </w:tcBorders>
            <w:shd w:val="clear" w:color="000000" w:fill="FFFFFF"/>
            <w:noWrap/>
            <w:vAlign w:val="bottom"/>
            <w:hideMark/>
          </w:tcPr>
          <w:p w14:paraId="543EE0F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1 680,00    </w:t>
            </w:r>
          </w:p>
        </w:tc>
      </w:tr>
      <w:tr w:rsidR="002332BC" w:rsidRPr="002332BC" w14:paraId="7F59E384" w14:textId="77777777" w:rsidTr="002332BC">
        <w:trPr>
          <w:trHeight w:val="46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31B8630F"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proofErr w:type="spellStart"/>
            <w:r w:rsidRPr="002332BC">
              <w:rPr>
                <w:rFonts w:ascii="Czcionka tekstu podstawowego" w:hAnsi="Czcionka tekstu podstawowego"/>
                <w:i/>
                <w:iCs/>
                <w:color w:val="000000"/>
                <w:sz w:val="22"/>
                <w:szCs w:val="22"/>
              </w:rPr>
              <w:t>Ekspers</w:t>
            </w:r>
            <w:proofErr w:type="spellEnd"/>
            <w:r w:rsidRPr="002332BC">
              <w:rPr>
                <w:rFonts w:ascii="Czcionka tekstu podstawowego" w:hAnsi="Czcionka tekstu podstawowego"/>
                <w:i/>
                <w:iCs/>
                <w:color w:val="000000"/>
                <w:sz w:val="22"/>
                <w:szCs w:val="22"/>
              </w:rPr>
              <w:t xml:space="preserve"> do kawy</w:t>
            </w:r>
          </w:p>
        </w:tc>
        <w:tc>
          <w:tcPr>
            <w:tcW w:w="229" w:type="pct"/>
            <w:tcBorders>
              <w:top w:val="nil"/>
              <w:left w:val="nil"/>
              <w:bottom w:val="single" w:sz="4" w:space="0" w:color="auto"/>
              <w:right w:val="single" w:sz="4" w:space="0" w:color="auto"/>
            </w:tcBorders>
            <w:shd w:val="clear" w:color="auto" w:fill="auto"/>
            <w:noWrap/>
            <w:vAlign w:val="bottom"/>
            <w:hideMark/>
          </w:tcPr>
          <w:p w14:paraId="09BD052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337A6BD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7A87574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556" w:type="pct"/>
            <w:tcBorders>
              <w:top w:val="nil"/>
              <w:left w:val="nil"/>
              <w:bottom w:val="single" w:sz="4" w:space="0" w:color="auto"/>
              <w:right w:val="single" w:sz="4" w:space="0" w:color="auto"/>
            </w:tcBorders>
            <w:shd w:val="clear" w:color="auto" w:fill="auto"/>
            <w:noWrap/>
            <w:vAlign w:val="bottom"/>
            <w:hideMark/>
          </w:tcPr>
          <w:p w14:paraId="352BAED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2 500,00    </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67DF0734"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1</w:t>
            </w:r>
          </w:p>
        </w:tc>
        <w:tc>
          <w:tcPr>
            <w:tcW w:w="674" w:type="pct"/>
            <w:tcBorders>
              <w:top w:val="single" w:sz="4" w:space="0" w:color="auto"/>
              <w:left w:val="nil"/>
              <w:bottom w:val="single" w:sz="4" w:space="0" w:color="auto"/>
              <w:right w:val="single" w:sz="12" w:space="0" w:color="auto"/>
            </w:tcBorders>
            <w:shd w:val="clear" w:color="auto" w:fill="auto"/>
            <w:noWrap/>
            <w:vAlign w:val="bottom"/>
            <w:hideMark/>
          </w:tcPr>
          <w:p w14:paraId="72245052"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2 500,00    </w:t>
            </w:r>
          </w:p>
        </w:tc>
        <w:tc>
          <w:tcPr>
            <w:tcW w:w="233" w:type="pct"/>
            <w:tcBorders>
              <w:top w:val="nil"/>
              <w:left w:val="nil"/>
              <w:bottom w:val="single" w:sz="4" w:space="0" w:color="auto"/>
              <w:right w:val="single" w:sz="4" w:space="0" w:color="auto"/>
            </w:tcBorders>
            <w:shd w:val="clear" w:color="000000" w:fill="FFFFFF"/>
            <w:noWrap/>
            <w:vAlign w:val="bottom"/>
            <w:hideMark/>
          </w:tcPr>
          <w:p w14:paraId="762A5259"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50A6043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0BFC6A68"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1</w:t>
            </w:r>
          </w:p>
        </w:tc>
        <w:tc>
          <w:tcPr>
            <w:tcW w:w="646" w:type="pct"/>
            <w:tcBorders>
              <w:top w:val="nil"/>
              <w:left w:val="nil"/>
              <w:bottom w:val="single" w:sz="4" w:space="0" w:color="auto"/>
              <w:right w:val="single" w:sz="12" w:space="0" w:color="auto"/>
            </w:tcBorders>
            <w:shd w:val="clear" w:color="000000" w:fill="FFFFFF"/>
            <w:noWrap/>
            <w:vAlign w:val="bottom"/>
            <w:hideMark/>
          </w:tcPr>
          <w:p w14:paraId="6D8AC2A3"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2 500,00    </w:t>
            </w:r>
          </w:p>
        </w:tc>
      </w:tr>
      <w:tr w:rsidR="002332BC" w:rsidRPr="002332BC" w14:paraId="347C5BB7" w14:textId="77777777" w:rsidTr="002332BC">
        <w:trPr>
          <w:trHeight w:val="46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367A4C58"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Koszty dojazdu</w:t>
            </w:r>
          </w:p>
        </w:tc>
        <w:tc>
          <w:tcPr>
            <w:tcW w:w="229" w:type="pct"/>
            <w:tcBorders>
              <w:top w:val="nil"/>
              <w:left w:val="nil"/>
              <w:bottom w:val="single" w:sz="4" w:space="0" w:color="auto"/>
              <w:right w:val="single" w:sz="4" w:space="0" w:color="auto"/>
            </w:tcBorders>
            <w:shd w:val="clear" w:color="auto" w:fill="auto"/>
            <w:noWrap/>
            <w:vAlign w:val="bottom"/>
            <w:hideMark/>
          </w:tcPr>
          <w:p w14:paraId="0CCF9C85"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13B457E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089D44F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556" w:type="pct"/>
            <w:tcBorders>
              <w:top w:val="nil"/>
              <w:left w:val="nil"/>
              <w:bottom w:val="single" w:sz="4" w:space="0" w:color="auto"/>
              <w:right w:val="single" w:sz="4" w:space="0" w:color="auto"/>
            </w:tcBorders>
            <w:shd w:val="clear" w:color="auto" w:fill="auto"/>
            <w:noWrap/>
            <w:vAlign w:val="bottom"/>
            <w:hideMark/>
          </w:tcPr>
          <w:p w14:paraId="146B578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1 800,00    </w:t>
            </w:r>
          </w:p>
        </w:tc>
        <w:tc>
          <w:tcPr>
            <w:tcW w:w="265" w:type="pct"/>
            <w:tcBorders>
              <w:top w:val="nil"/>
              <w:left w:val="nil"/>
              <w:bottom w:val="single" w:sz="4" w:space="0" w:color="auto"/>
              <w:right w:val="single" w:sz="4" w:space="0" w:color="auto"/>
            </w:tcBorders>
            <w:shd w:val="clear" w:color="auto" w:fill="auto"/>
            <w:noWrap/>
            <w:vAlign w:val="bottom"/>
            <w:hideMark/>
          </w:tcPr>
          <w:p w14:paraId="7508A3E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674" w:type="pct"/>
            <w:tcBorders>
              <w:top w:val="nil"/>
              <w:left w:val="nil"/>
              <w:bottom w:val="single" w:sz="4" w:space="0" w:color="auto"/>
              <w:right w:val="single" w:sz="12" w:space="0" w:color="auto"/>
            </w:tcBorders>
            <w:shd w:val="clear" w:color="auto" w:fill="auto"/>
            <w:noWrap/>
            <w:vAlign w:val="bottom"/>
            <w:hideMark/>
          </w:tcPr>
          <w:p w14:paraId="6786113E"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1 800,00    </w:t>
            </w:r>
          </w:p>
        </w:tc>
        <w:tc>
          <w:tcPr>
            <w:tcW w:w="233" w:type="pct"/>
            <w:tcBorders>
              <w:top w:val="nil"/>
              <w:left w:val="nil"/>
              <w:bottom w:val="single" w:sz="4" w:space="0" w:color="auto"/>
              <w:right w:val="single" w:sz="4" w:space="0" w:color="auto"/>
            </w:tcBorders>
            <w:shd w:val="clear" w:color="000000" w:fill="FFFFFF"/>
            <w:noWrap/>
            <w:vAlign w:val="bottom"/>
            <w:hideMark/>
          </w:tcPr>
          <w:p w14:paraId="1D50567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2E11A5A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760D3875"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6</w:t>
            </w:r>
          </w:p>
        </w:tc>
        <w:tc>
          <w:tcPr>
            <w:tcW w:w="646" w:type="pct"/>
            <w:tcBorders>
              <w:top w:val="nil"/>
              <w:left w:val="nil"/>
              <w:bottom w:val="single" w:sz="4" w:space="0" w:color="auto"/>
              <w:right w:val="single" w:sz="12" w:space="0" w:color="auto"/>
            </w:tcBorders>
            <w:shd w:val="clear" w:color="000000" w:fill="FFFFFF"/>
            <w:noWrap/>
            <w:vAlign w:val="bottom"/>
            <w:hideMark/>
          </w:tcPr>
          <w:p w14:paraId="743BC83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1 800,00    </w:t>
            </w:r>
          </w:p>
        </w:tc>
      </w:tr>
      <w:tr w:rsidR="002332BC" w:rsidRPr="002332BC" w14:paraId="3237BD59" w14:textId="77777777" w:rsidTr="002332BC">
        <w:trPr>
          <w:trHeight w:val="465"/>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21D759D1"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Obsługa informatyka</w:t>
            </w:r>
          </w:p>
        </w:tc>
        <w:tc>
          <w:tcPr>
            <w:tcW w:w="229" w:type="pct"/>
            <w:tcBorders>
              <w:top w:val="nil"/>
              <w:left w:val="nil"/>
              <w:bottom w:val="single" w:sz="4" w:space="0" w:color="auto"/>
              <w:right w:val="single" w:sz="4" w:space="0" w:color="auto"/>
            </w:tcBorders>
            <w:shd w:val="clear" w:color="auto" w:fill="auto"/>
            <w:noWrap/>
            <w:vAlign w:val="bottom"/>
            <w:hideMark/>
          </w:tcPr>
          <w:p w14:paraId="5D9D74B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7C92E5B1"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2A82C25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556" w:type="pct"/>
            <w:tcBorders>
              <w:top w:val="nil"/>
              <w:left w:val="nil"/>
              <w:bottom w:val="single" w:sz="4" w:space="0" w:color="auto"/>
              <w:right w:val="single" w:sz="4" w:space="0" w:color="auto"/>
            </w:tcBorders>
            <w:shd w:val="clear" w:color="auto" w:fill="auto"/>
            <w:noWrap/>
            <w:vAlign w:val="bottom"/>
            <w:hideMark/>
          </w:tcPr>
          <w:p w14:paraId="75676EC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6 000,00    </w:t>
            </w:r>
          </w:p>
        </w:tc>
        <w:tc>
          <w:tcPr>
            <w:tcW w:w="265" w:type="pct"/>
            <w:tcBorders>
              <w:top w:val="nil"/>
              <w:left w:val="nil"/>
              <w:bottom w:val="single" w:sz="4" w:space="0" w:color="auto"/>
              <w:right w:val="single" w:sz="4" w:space="0" w:color="auto"/>
            </w:tcBorders>
            <w:shd w:val="clear" w:color="auto" w:fill="auto"/>
            <w:noWrap/>
            <w:vAlign w:val="bottom"/>
            <w:hideMark/>
          </w:tcPr>
          <w:p w14:paraId="1C11D84F"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674" w:type="pct"/>
            <w:tcBorders>
              <w:top w:val="nil"/>
              <w:left w:val="nil"/>
              <w:bottom w:val="single" w:sz="4" w:space="0" w:color="auto"/>
              <w:right w:val="single" w:sz="12" w:space="0" w:color="auto"/>
            </w:tcBorders>
            <w:shd w:val="clear" w:color="auto" w:fill="auto"/>
            <w:noWrap/>
            <w:vAlign w:val="bottom"/>
            <w:hideMark/>
          </w:tcPr>
          <w:p w14:paraId="73A406AB"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6 000,00    </w:t>
            </w:r>
          </w:p>
        </w:tc>
        <w:tc>
          <w:tcPr>
            <w:tcW w:w="233" w:type="pct"/>
            <w:tcBorders>
              <w:top w:val="nil"/>
              <w:left w:val="nil"/>
              <w:bottom w:val="single" w:sz="4" w:space="0" w:color="auto"/>
              <w:right w:val="single" w:sz="4" w:space="0" w:color="auto"/>
            </w:tcBorders>
            <w:shd w:val="clear" w:color="000000" w:fill="FFFFFF"/>
            <w:noWrap/>
            <w:vAlign w:val="bottom"/>
            <w:hideMark/>
          </w:tcPr>
          <w:p w14:paraId="76A0C242"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10494CCC"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6713FA76"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6</w:t>
            </w:r>
          </w:p>
        </w:tc>
        <w:tc>
          <w:tcPr>
            <w:tcW w:w="646" w:type="pct"/>
            <w:tcBorders>
              <w:top w:val="nil"/>
              <w:left w:val="nil"/>
              <w:bottom w:val="single" w:sz="4" w:space="0" w:color="auto"/>
              <w:right w:val="single" w:sz="12" w:space="0" w:color="auto"/>
            </w:tcBorders>
            <w:shd w:val="clear" w:color="000000" w:fill="FFFFFF"/>
            <w:noWrap/>
            <w:vAlign w:val="bottom"/>
            <w:hideMark/>
          </w:tcPr>
          <w:p w14:paraId="047C5E3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6 000,00    </w:t>
            </w:r>
          </w:p>
        </w:tc>
      </w:tr>
      <w:tr w:rsidR="002332BC" w:rsidRPr="002332BC" w14:paraId="3B85ED79" w14:textId="77777777" w:rsidTr="002332BC">
        <w:trPr>
          <w:trHeight w:val="420"/>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1F67D6DA"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 xml:space="preserve">Google </w:t>
            </w:r>
            <w:proofErr w:type="spellStart"/>
            <w:r w:rsidRPr="002332BC">
              <w:rPr>
                <w:rFonts w:ascii="Czcionka tekstu podstawowego" w:hAnsi="Czcionka tekstu podstawowego"/>
                <w:i/>
                <w:iCs/>
                <w:color w:val="000000"/>
                <w:sz w:val="22"/>
                <w:szCs w:val="22"/>
              </w:rPr>
              <w:t>Workspace</w:t>
            </w:r>
            <w:proofErr w:type="spellEnd"/>
          </w:p>
        </w:tc>
        <w:tc>
          <w:tcPr>
            <w:tcW w:w="229" w:type="pct"/>
            <w:tcBorders>
              <w:top w:val="nil"/>
              <w:left w:val="nil"/>
              <w:bottom w:val="single" w:sz="4" w:space="0" w:color="auto"/>
              <w:right w:val="single" w:sz="4" w:space="0" w:color="auto"/>
            </w:tcBorders>
            <w:shd w:val="clear" w:color="auto" w:fill="auto"/>
            <w:noWrap/>
            <w:vAlign w:val="bottom"/>
            <w:hideMark/>
          </w:tcPr>
          <w:p w14:paraId="6DAA22AA"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3300B9D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3DE52353"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556" w:type="pct"/>
            <w:tcBorders>
              <w:top w:val="nil"/>
              <w:left w:val="nil"/>
              <w:bottom w:val="single" w:sz="4" w:space="0" w:color="auto"/>
              <w:right w:val="single" w:sz="4" w:space="0" w:color="auto"/>
            </w:tcBorders>
            <w:shd w:val="clear" w:color="auto" w:fill="auto"/>
            <w:noWrap/>
            <w:vAlign w:val="bottom"/>
            <w:hideMark/>
          </w:tcPr>
          <w:p w14:paraId="1A88FAED"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1 800,00    </w:t>
            </w:r>
          </w:p>
        </w:tc>
        <w:tc>
          <w:tcPr>
            <w:tcW w:w="265" w:type="pct"/>
            <w:tcBorders>
              <w:top w:val="nil"/>
              <w:left w:val="nil"/>
              <w:bottom w:val="single" w:sz="4" w:space="0" w:color="auto"/>
              <w:right w:val="single" w:sz="4" w:space="0" w:color="auto"/>
            </w:tcBorders>
            <w:shd w:val="clear" w:color="auto" w:fill="auto"/>
            <w:noWrap/>
            <w:vAlign w:val="bottom"/>
            <w:hideMark/>
          </w:tcPr>
          <w:p w14:paraId="140F0C6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6</w:t>
            </w:r>
          </w:p>
        </w:tc>
        <w:tc>
          <w:tcPr>
            <w:tcW w:w="674" w:type="pct"/>
            <w:tcBorders>
              <w:top w:val="nil"/>
              <w:left w:val="nil"/>
              <w:bottom w:val="single" w:sz="4" w:space="0" w:color="auto"/>
              <w:right w:val="single" w:sz="12" w:space="0" w:color="auto"/>
            </w:tcBorders>
            <w:shd w:val="clear" w:color="auto" w:fill="auto"/>
            <w:noWrap/>
            <w:vAlign w:val="bottom"/>
            <w:hideMark/>
          </w:tcPr>
          <w:p w14:paraId="205C592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1 800,00    </w:t>
            </w:r>
          </w:p>
        </w:tc>
        <w:tc>
          <w:tcPr>
            <w:tcW w:w="233" w:type="pct"/>
            <w:tcBorders>
              <w:top w:val="nil"/>
              <w:left w:val="nil"/>
              <w:bottom w:val="single" w:sz="4" w:space="0" w:color="auto"/>
              <w:right w:val="single" w:sz="4" w:space="0" w:color="auto"/>
            </w:tcBorders>
            <w:shd w:val="clear" w:color="000000" w:fill="FFFFFF"/>
            <w:noWrap/>
            <w:vAlign w:val="bottom"/>
            <w:hideMark/>
          </w:tcPr>
          <w:p w14:paraId="11D55024"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3F702B2D"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4D353CB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6</w:t>
            </w:r>
          </w:p>
        </w:tc>
        <w:tc>
          <w:tcPr>
            <w:tcW w:w="646" w:type="pct"/>
            <w:tcBorders>
              <w:top w:val="nil"/>
              <w:left w:val="nil"/>
              <w:bottom w:val="single" w:sz="4" w:space="0" w:color="auto"/>
              <w:right w:val="single" w:sz="12" w:space="0" w:color="auto"/>
            </w:tcBorders>
            <w:shd w:val="clear" w:color="000000" w:fill="FFFFFF"/>
            <w:noWrap/>
            <w:vAlign w:val="bottom"/>
            <w:hideMark/>
          </w:tcPr>
          <w:p w14:paraId="0E67B48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1 800,00    </w:t>
            </w:r>
          </w:p>
        </w:tc>
      </w:tr>
      <w:tr w:rsidR="002332BC" w:rsidRPr="002332BC" w14:paraId="6A35D0A7" w14:textId="77777777" w:rsidTr="002332BC">
        <w:trPr>
          <w:trHeight w:val="480"/>
        </w:trPr>
        <w:tc>
          <w:tcPr>
            <w:tcW w:w="623" w:type="pct"/>
            <w:tcBorders>
              <w:top w:val="nil"/>
              <w:left w:val="single" w:sz="4" w:space="0" w:color="auto"/>
              <w:bottom w:val="single" w:sz="4" w:space="0" w:color="auto"/>
              <w:right w:val="single" w:sz="4" w:space="0" w:color="auto"/>
            </w:tcBorders>
            <w:shd w:val="clear" w:color="auto" w:fill="auto"/>
            <w:vAlign w:val="bottom"/>
            <w:hideMark/>
          </w:tcPr>
          <w:p w14:paraId="1BF3FE8B" w14:textId="77777777" w:rsidR="002332BC" w:rsidRPr="002332BC" w:rsidRDefault="002332BC" w:rsidP="002332BC">
            <w:pPr>
              <w:spacing w:line="240" w:lineRule="auto"/>
              <w:jc w:val="center"/>
              <w:rPr>
                <w:rFonts w:ascii="Czcionka tekstu podstawowego" w:hAnsi="Czcionka tekstu podstawowego"/>
                <w:i/>
                <w:iCs/>
                <w:color w:val="000000"/>
                <w:sz w:val="22"/>
                <w:szCs w:val="22"/>
              </w:rPr>
            </w:pPr>
            <w:r w:rsidRPr="002332BC">
              <w:rPr>
                <w:rFonts w:ascii="Czcionka tekstu podstawowego" w:hAnsi="Czcionka tekstu podstawowego"/>
                <w:i/>
                <w:iCs/>
                <w:color w:val="000000"/>
                <w:sz w:val="22"/>
                <w:szCs w:val="22"/>
              </w:rPr>
              <w:t>Promocja</w:t>
            </w:r>
          </w:p>
        </w:tc>
        <w:tc>
          <w:tcPr>
            <w:tcW w:w="229" w:type="pct"/>
            <w:tcBorders>
              <w:top w:val="nil"/>
              <w:left w:val="nil"/>
              <w:bottom w:val="single" w:sz="4" w:space="0" w:color="auto"/>
              <w:right w:val="single" w:sz="4" w:space="0" w:color="auto"/>
            </w:tcBorders>
            <w:shd w:val="clear" w:color="auto" w:fill="auto"/>
            <w:noWrap/>
            <w:vAlign w:val="bottom"/>
            <w:hideMark/>
          </w:tcPr>
          <w:p w14:paraId="7A78EE30"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586" w:type="pct"/>
            <w:tcBorders>
              <w:top w:val="nil"/>
              <w:left w:val="nil"/>
              <w:bottom w:val="single" w:sz="4" w:space="0" w:color="auto"/>
              <w:right w:val="single" w:sz="4" w:space="0" w:color="auto"/>
            </w:tcBorders>
            <w:shd w:val="clear" w:color="auto" w:fill="auto"/>
            <w:noWrap/>
            <w:vAlign w:val="bottom"/>
            <w:hideMark/>
          </w:tcPr>
          <w:p w14:paraId="0C56A386"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      </w:t>
            </w:r>
          </w:p>
        </w:tc>
        <w:tc>
          <w:tcPr>
            <w:tcW w:w="254" w:type="pct"/>
            <w:tcBorders>
              <w:top w:val="nil"/>
              <w:left w:val="nil"/>
              <w:bottom w:val="single" w:sz="4" w:space="0" w:color="auto"/>
              <w:right w:val="single" w:sz="4" w:space="0" w:color="auto"/>
            </w:tcBorders>
            <w:shd w:val="clear" w:color="auto" w:fill="auto"/>
            <w:noWrap/>
            <w:vAlign w:val="bottom"/>
            <w:hideMark/>
          </w:tcPr>
          <w:p w14:paraId="72CBF75C" w14:textId="77777777" w:rsidR="002332BC" w:rsidRPr="002332BC" w:rsidRDefault="002332BC" w:rsidP="002332BC">
            <w:pPr>
              <w:spacing w:line="240" w:lineRule="auto"/>
              <w:jc w:val="center"/>
              <w:rPr>
                <w:rFonts w:ascii="Czcionka tekstu podstawowego" w:hAnsi="Czcionka tekstu podstawowego"/>
                <w:sz w:val="22"/>
                <w:szCs w:val="22"/>
              </w:rPr>
            </w:pPr>
            <w:proofErr w:type="spellStart"/>
            <w:r w:rsidRPr="002332BC">
              <w:rPr>
                <w:rFonts w:ascii="Czcionka tekstu podstawowego" w:hAnsi="Czcionka tekstu podstawowego"/>
                <w:sz w:val="22"/>
                <w:szCs w:val="22"/>
              </w:rPr>
              <w:t>kompet</w:t>
            </w:r>
            <w:proofErr w:type="spellEnd"/>
          </w:p>
        </w:tc>
        <w:tc>
          <w:tcPr>
            <w:tcW w:w="556" w:type="pct"/>
            <w:tcBorders>
              <w:top w:val="nil"/>
              <w:left w:val="nil"/>
              <w:bottom w:val="single" w:sz="4" w:space="0" w:color="auto"/>
              <w:right w:val="single" w:sz="4" w:space="0" w:color="auto"/>
            </w:tcBorders>
            <w:shd w:val="clear" w:color="auto" w:fill="auto"/>
            <w:noWrap/>
            <w:vAlign w:val="bottom"/>
            <w:hideMark/>
          </w:tcPr>
          <w:p w14:paraId="15DD80A8"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7 000,00    </w:t>
            </w:r>
          </w:p>
        </w:tc>
        <w:tc>
          <w:tcPr>
            <w:tcW w:w="265" w:type="pct"/>
            <w:tcBorders>
              <w:top w:val="nil"/>
              <w:left w:val="nil"/>
              <w:bottom w:val="single" w:sz="4" w:space="0" w:color="auto"/>
              <w:right w:val="single" w:sz="4" w:space="0" w:color="auto"/>
            </w:tcBorders>
            <w:shd w:val="clear" w:color="auto" w:fill="auto"/>
            <w:noWrap/>
            <w:vAlign w:val="bottom"/>
            <w:hideMark/>
          </w:tcPr>
          <w:p w14:paraId="6D9D66CC"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0</w:t>
            </w:r>
          </w:p>
        </w:tc>
        <w:tc>
          <w:tcPr>
            <w:tcW w:w="674" w:type="pct"/>
            <w:tcBorders>
              <w:top w:val="nil"/>
              <w:left w:val="nil"/>
              <w:bottom w:val="single" w:sz="4" w:space="0" w:color="auto"/>
              <w:right w:val="single" w:sz="12" w:space="0" w:color="auto"/>
            </w:tcBorders>
            <w:shd w:val="clear" w:color="auto" w:fill="auto"/>
            <w:noWrap/>
            <w:vAlign w:val="bottom"/>
            <w:hideMark/>
          </w:tcPr>
          <w:p w14:paraId="4A7DA209" w14:textId="77777777" w:rsidR="002332BC" w:rsidRPr="002332BC" w:rsidRDefault="002332BC" w:rsidP="002332BC">
            <w:pPr>
              <w:spacing w:line="240" w:lineRule="auto"/>
              <w:jc w:val="center"/>
              <w:rPr>
                <w:rFonts w:ascii="Czcionka tekstu podstawowego" w:hAnsi="Czcionka tekstu podstawowego"/>
                <w:sz w:val="22"/>
                <w:szCs w:val="22"/>
              </w:rPr>
            </w:pPr>
            <w:r w:rsidRPr="002332BC">
              <w:rPr>
                <w:rFonts w:ascii="Czcionka tekstu podstawowego" w:hAnsi="Czcionka tekstu podstawowego"/>
                <w:sz w:val="22"/>
                <w:szCs w:val="22"/>
              </w:rPr>
              <w:t xml:space="preserve">           7 000,00    </w:t>
            </w:r>
          </w:p>
        </w:tc>
        <w:tc>
          <w:tcPr>
            <w:tcW w:w="233" w:type="pct"/>
            <w:tcBorders>
              <w:top w:val="nil"/>
              <w:left w:val="nil"/>
              <w:bottom w:val="single" w:sz="4" w:space="0" w:color="auto"/>
              <w:right w:val="single" w:sz="4" w:space="0" w:color="auto"/>
            </w:tcBorders>
            <w:shd w:val="clear" w:color="000000" w:fill="FFFFFF"/>
            <w:noWrap/>
            <w:vAlign w:val="bottom"/>
            <w:hideMark/>
          </w:tcPr>
          <w:p w14:paraId="50BE0BE9"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86" w:type="pct"/>
            <w:tcBorders>
              <w:top w:val="nil"/>
              <w:left w:val="nil"/>
              <w:bottom w:val="single" w:sz="4" w:space="0" w:color="auto"/>
              <w:right w:val="single" w:sz="4" w:space="0" w:color="auto"/>
            </w:tcBorders>
            <w:shd w:val="clear" w:color="000000" w:fill="FFFFFF"/>
            <w:noWrap/>
            <w:vAlign w:val="bottom"/>
            <w:hideMark/>
          </w:tcPr>
          <w:p w14:paraId="25DBBEEA"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      </w:t>
            </w:r>
          </w:p>
        </w:tc>
        <w:tc>
          <w:tcPr>
            <w:tcW w:w="247" w:type="pct"/>
            <w:tcBorders>
              <w:top w:val="nil"/>
              <w:left w:val="nil"/>
              <w:bottom w:val="single" w:sz="4" w:space="0" w:color="auto"/>
              <w:right w:val="single" w:sz="4" w:space="0" w:color="auto"/>
            </w:tcBorders>
            <w:shd w:val="clear" w:color="000000" w:fill="FFFFFF"/>
            <w:noWrap/>
            <w:vAlign w:val="bottom"/>
            <w:hideMark/>
          </w:tcPr>
          <w:p w14:paraId="7A37E59B"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0</w:t>
            </w:r>
          </w:p>
        </w:tc>
        <w:tc>
          <w:tcPr>
            <w:tcW w:w="646" w:type="pct"/>
            <w:tcBorders>
              <w:top w:val="nil"/>
              <w:left w:val="nil"/>
              <w:bottom w:val="single" w:sz="4" w:space="0" w:color="auto"/>
              <w:right w:val="nil"/>
            </w:tcBorders>
            <w:shd w:val="clear" w:color="000000" w:fill="FFFFFF"/>
            <w:noWrap/>
            <w:vAlign w:val="bottom"/>
            <w:hideMark/>
          </w:tcPr>
          <w:p w14:paraId="4D7059E7" w14:textId="77777777" w:rsidR="002332BC" w:rsidRPr="002332BC" w:rsidRDefault="002332BC" w:rsidP="002332BC">
            <w:pPr>
              <w:spacing w:line="240" w:lineRule="auto"/>
              <w:jc w:val="center"/>
              <w:rPr>
                <w:rFonts w:ascii="Czcionka tekstu podstawowego" w:hAnsi="Czcionka tekstu podstawowego"/>
                <w:color w:val="000000"/>
                <w:sz w:val="22"/>
                <w:szCs w:val="22"/>
              </w:rPr>
            </w:pPr>
            <w:r w:rsidRPr="002332BC">
              <w:rPr>
                <w:rFonts w:ascii="Czcionka tekstu podstawowego" w:hAnsi="Czcionka tekstu podstawowego"/>
                <w:color w:val="000000"/>
                <w:sz w:val="22"/>
                <w:szCs w:val="22"/>
              </w:rPr>
              <w:t xml:space="preserve">            7 000,00    </w:t>
            </w:r>
          </w:p>
        </w:tc>
      </w:tr>
      <w:tr w:rsidR="002332BC" w:rsidRPr="002332BC" w14:paraId="447D95F9" w14:textId="77777777" w:rsidTr="002332BC">
        <w:trPr>
          <w:trHeight w:val="930"/>
        </w:trPr>
        <w:tc>
          <w:tcPr>
            <w:tcW w:w="623" w:type="pct"/>
            <w:tcBorders>
              <w:top w:val="single" w:sz="12" w:space="0" w:color="auto"/>
              <w:left w:val="single" w:sz="12" w:space="0" w:color="auto"/>
              <w:bottom w:val="single" w:sz="12" w:space="0" w:color="auto"/>
              <w:right w:val="single" w:sz="12" w:space="0" w:color="auto"/>
            </w:tcBorders>
            <w:shd w:val="clear" w:color="000000" w:fill="FFC000"/>
            <w:vAlign w:val="bottom"/>
            <w:hideMark/>
          </w:tcPr>
          <w:p w14:paraId="2D92796D"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Pilotaż os. do 30 r.ż. Koszty </w:t>
            </w:r>
            <w:proofErr w:type="spellStart"/>
            <w:r w:rsidRPr="002332BC">
              <w:rPr>
                <w:rFonts w:ascii="Czcionka tekstu podstawowego" w:hAnsi="Czcionka tekstu podstawowego"/>
                <w:b/>
                <w:bCs/>
                <w:color w:val="000000"/>
                <w:sz w:val="22"/>
                <w:szCs w:val="22"/>
              </w:rPr>
              <w:t>adminstracyjne</w:t>
            </w:r>
            <w:proofErr w:type="spellEnd"/>
          </w:p>
        </w:tc>
        <w:tc>
          <w:tcPr>
            <w:tcW w:w="229" w:type="pct"/>
            <w:tcBorders>
              <w:top w:val="single" w:sz="12" w:space="0" w:color="auto"/>
              <w:left w:val="nil"/>
              <w:bottom w:val="single" w:sz="12" w:space="0" w:color="auto"/>
              <w:right w:val="single" w:sz="12" w:space="0" w:color="auto"/>
            </w:tcBorders>
            <w:shd w:val="clear" w:color="000000" w:fill="FFC000"/>
            <w:noWrap/>
            <w:vAlign w:val="bottom"/>
            <w:hideMark/>
          </w:tcPr>
          <w:p w14:paraId="67490D82"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586" w:type="pct"/>
            <w:tcBorders>
              <w:top w:val="single" w:sz="12" w:space="0" w:color="auto"/>
              <w:left w:val="nil"/>
              <w:bottom w:val="single" w:sz="12" w:space="0" w:color="auto"/>
              <w:right w:val="single" w:sz="12" w:space="0" w:color="auto"/>
            </w:tcBorders>
            <w:shd w:val="clear" w:color="000000" w:fill="FFC000"/>
            <w:noWrap/>
            <w:vAlign w:val="bottom"/>
            <w:hideMark/>
          </w:tcPr>
          <w:p w14:paraId="789815EE"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      </w:t>
            </w:r>
          </w:p>
        </w:tc>
        <w:tc>
          <w:tcPr>
            <w:tcW w:w="254" w:type="pct"/>
            <w:tcBorders>
              <w:top w:val="single" w:sz="12" w:space="0" w:color="auto"/>
              <w:left w:val="nil"/>
              <w:bottom w:val="single" w:sz="12" w:space="0" w:color="auto"/>
              <w:right w:val="single" w:sz="12" w:space="0" w:color="auto"/>
            </w:tcBorders>
            <w:shd w:val="clear" w:color="000000" w:fill="FFC000"/>
            <w:noWrap/>
            <w:vAlign w:val="bottom"/>
            <w:hideMark/>
          </w:tcPr>
          <w:p w14:paraId="7D8E4644"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24</w:t>
            </w:r>
          </w:p>
        </w:tc>
        <w:tc>
          <w:tcPr>
            <w:tcW w:w="556" w:type="pct"/>
            <w:tcBorders>
              <w:top w:val="single" w:sz="12" w:space="0" w:color="auto"/>
              <w:left w:val="nil"/>
              <w:bottom w:val="single" w:sz="12" w:space="0" w:color="auto"/>
              <w:right w:val="single" w:sz="12" w:space="0" w:color="auto"/>
            </w:tcBorders>
            <w:shd w:val="clear" w:color="000000" w:fill="FFC000"/>
            <w:noWrap/>
            <w:vAlign w:val="bottom"/>
            <w:hideMark/>
          </w:tcPr>
          <w:p w14:paraId="562A93D1"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24 000,00    </w:t>
            </w:r>
          </w:p>
        </w:tc>
        <w:tc>
          <w:tcPr>
            <w:tcW w:w="265" w:type="pct"/>
            <w:tcBorders>
              <w:top w:val="single" w:sz="12" w:space="0" w:color="auto"/>
              <w:left w:val="nil"/>
              <w:bottom w:val="single" w:sz="12" w:space="0" w:color="auto"/>
              <w:right w:val="single" w:sz="12" w:space="0" w:color="auto"/>
            </w:tcBorders>
            <w:shd w:val="clear" w:color="000000" w:fill="FFC000"/>
            <w:noWrap/>
            <w:vAlign w:val="bottom"/>
            <w:hideMark/>
          </w:tcPr>
          <w:p w14:paraId="3A758F2B"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24</w:t>
            </w:r>
          </w:p>
        </w:tc>
        <w:tc>
          <w:tcPr>
            <w:tcW w:w="674" w:type="pct"/>
            <w:tcBorders>
              <w:top w:val="single" w:sz="12" w:space="0" w:color="auto"/>
              <w:left w:val="nil"/>
              <w:bottom w:val="single" w:sz="12" w:space="0" w:color="auto"/>
              <w:right w:val="single" w:sz="12" w:space="0" w:color="auto"/>
            </w:tcBorders>
            <w:shd w:val="clear" w:color="000000" w:fill="FFC000"/>
            <w:noWrap/>
            <w:vAlign w:val="bottom"/>
            <w:hideMark/>
          </w:tcPr>
          <w:p w14:paraId="4B024115"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 xml:space="preserve">         24 000,00    </w:t>
            </w:r>
          </w:p>
        </w:tc>
        <w:tc>
          <w:tcPr>
            <w:tcW w:w="233" w:type="pct"/>
            <w:tcBorders>
              <w:top w:val="single" w:sz="12" w:space="0" w:color="auto"/>
              <w:left w:val="nil"/>
              <w:bottom w:val="single" w:sz="12" w:space="0" w:color="auto"/>
              <w:right w:val="single" w:sz="12" w:space="0" w:color="auto"/>
            </w:tcBorders>
            <w:shd w:val="clear" w:color="000000" w:fill="FFC000"/>
            <w:noWrap/>
            <w:vAlign w:val="bottom"/>
            <w:hideMark/>
          </w:tcPr>
          <w:p w14:paraId="3087A204" w14:textId="77777777" w:rsidR="002332BC" w:rsidRPr="002332BC" w:rsidRDefault="002332BC" w:rsidP="002332BC">
            <w:pPr>
              <w:spacing w:line="240" w:lineRule="auto"/>
              <w:jc w:val="center"/>
              <w:rPr>
                <w:rFonts w:ascii="Czcionka tekstu podstawowego" w:hAnsi="Czcionka tekstu podstawowego"/>
                <w:b/>
                <w:bCs/>
                <w:sz w:val="22"/>
                <w:szCs w:val="22"/>
              </w:rPr>
            </w:pPr>
            <w:r w:rsidRPr="002332BC">
              <w:rPr>
                <w:rFonts w:ascii="Czcionka tekstu podstawowego" w:hAnsi="Czcionka tekstu podstawowego"/>
                <w:b/>
                <w:bCs/>
                <w:sz w:val="22"/>
                <w:szCs w:val="22"/>
              </w:rPr>
              <w:t>0</w:t>
            </w:r>
          </w:p>
        </w:tc>
        <w:tc>
          <w:tcPr>
            <w:tcW w:w="686" w:type="pct"/>
            <w:tcBorders>
              <w:top w:val="single" w:sz="12" w:space="0" w:color="auto"/>
              <w:left w:val="nil"/>
              <w:bottom w:val="single" w:sz="12" w:space="0" w:color="auto"/>
              <w:right w:val="single" w:sz="12" w:space="0" w:color="auto"/>
            </w:tcBorders>
            <w:shd w:val="clear" w:color="000000" w:fill="FFC000"/>
            <w:noWrap/>
            <w:vAlign w:val="bottom"/>
            <w:hideMark/>
          </w:tcPr>
          <w:p w14:paraId="5E5F2FB2"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      </w:t>
            </w:r>
          </w:p>
        </w:tc>
        <w:tc>
          <w:tcPr>
            <w:tcW w:w="247" w:type="pct"/>
            <w:tcBorders>
              <w:top w:val="single" w:sz="12" w:space="0" w:color="auto"/>
              <w:left w:val="nil"/>
              <w:bottom w:val="single" w:sz="12" w:space="0" w:color="auto"/>
              <w:right w:val="single" w:sz="12" w:space="0" w:color="auto"/>
            </w:tcBorders>
            <w:shd w:val="clear" w:color="000000" w:fill="FFC000"/>
            <w:noWrap/>
            <w:vAlign w:val="bottom"/>
            <w:hideMark/>
          </w:tcPr>
          <w:p w14:paraId="04B59B01"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24</w:t>
            </w:r>
          </w:p>
        </w:tc>
        <w:tc>
          <w:tcPr>
            <w:tcW w:w="646" w:type="pct"/>
            <w:tcBorders>
              <w:top w:val="single" w:sz="12" w:space="0" w:color="auto"/>
              <w:left w:val="nil"/>
              <w:bottom w:val="single" w:sz="12" w:space="0" w:color="auto"/>
              <w:right w:val="nil"/>
            </w:tcBorders>
            <w:shd w:val="clear" w:color="000000" w:fill="FFC000"/>
            <w:noWrap/>
            <w:vAlign w:val="bottom"/>
            <w:hideMark/>
          </w:tcPr>
          <w:p w14:paraId="460838F3" w14:textId="77777777" w:rsidR="002332BC" w:rsidRPr="002332BC" w:rsidRDefault="002332BC" w:rsidP="002332BC">
            <w:pPr>
              <w:spacing w:line="240" w:lineRule="auto"/>
              <w:jc w:val="center"/>
              <w:rPr>
                <w:rFonts w:ascii="Czcionka tekstu podstawowego" w:hAnsi="Czcionka tekstu podstawowego"/>
                <w:b/>
                <w:bCs/>
                <w:color w:val="000000"/>
                <w:sz w:val="22"/>
                <w:szCs w:val="22"/>
              </w:rPr>
            </w:pPr>
            <w:r w:rsidRPr="002332BC">
              <w:rPr>
                <w:rFonts w:ascii="Czcionka tekstu podstawowego" w:hAnsi="Czcionka tekstu podstawowego"/>
                <w:b/>
                <w:bCs/>
                <w:color w:val="000000"/>
                <w:sz w:val="22"/>
                <w:szCs w:val="22"/>
              </w:rPr>
              <w:t xml:space="preserve">          24 000,00    </w:t>
            </w:r>
          </w:p>
        </w:tc>
      </w:tr>
    </w:tbl>
    <w:p w14:paraId="5DC5C118" w14:textId="68B4D904" w:rsidR="00AE5FF6" w:rsidRPr="00AE5FF6" w:rsidRDefault="00AE5FF6" w:rsidP="00A24F31">
      <w:pPr>
        <w:spacing w:line="240" w:lineRule="auto"/>
        <w:rPr>
          <w:rFonts w:asciiTheme="minorHAnsi" w:hAnsiTheme="minorHAnsi" w:cstheme="minorHAnsi"/>
        </w:rPr>
      </w:pPr>
    </w:p>
    <w:p w14:paraId="5570068B" w14:textId="77777777" w:rsidR="00AE5FF6" w:rsidRPr="00AE5FF6" w:rsidRDefault="00AE5FF6" w:rsidP="00AE5FF6">
      <w:pPr>
        <w:rPr>
          <w:rFonts w:asciiTheme="minorHAnsi" w:hAnsiTheme="minorHAnsi" w:cstheme="minorHAnsi"/>
        </w:rPr>
      </w:pPr>
    </w:p>
    <w:p w14:paraId="3CFC282C" w14:textId="427FBA87" w:rsidR="00EA4767" w:rsidRDefault="00EA4767" w:rsidP="00470E32">
      <w:pPr>
        <w:spacing w:line="276" w:lineRule="auto"/>
        <w:jc w:val="both"/>
        <w:rPr>
          <w:rFonts w:ascii="Times New Roman" w:hAnsi="Times New Roman"/>
          <w:szCs w:val="24"/>
        </w:rPr>
      </w:pPr>
    </w:p>
    <w:sectPr w:rsidR="00EA4767" w:rsidSect="002332BC">
      <w:pgSz w:w="16840" w:h="11907" w:orient="landscape"/>
      <w:pgMar w:top="1134" w:right="964" w:bottom="709" w:left="1418"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B4E9E" w14:textId="77777777" w:rsidR="007C2E3D" w:rsidRDefault="007C2E3D">
      <w:r>
        <w:separator/>
      </w:r>
    </w:p>
  </w:endnote>
  <w:endnote w:type="continuationSeparator" w:id="0">
    <w:p w14:paraId="6E7A7195" w14:textId="77777777" w:rsidR="007C2E3D" w:rsidRDefault="007C2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Benguiat Frisky CE">
    <w:altName w:val="Courier New"/>
    <w:panose1 w:val="00000000000000000000"/>
    <w:charset w:val="00"/>
    <w:family w:val="script"/>
    <w:notTrueType/>
    <w:pitch w:val="variable"/>
    <w:sig w:usb0="00000003" w:usb1="00000000" w:usb2="00000000" w:usb3="00000000" w:csb0="00000001" w:csb1="00000000"/>
  </w:font>
  <w:font w:name="Txt">
    <w:altName w:val="Courier New"/>
    <w:panose1 w:val="00000000000000000000"/>
    <w:charset w:val="00"/>
    <w:family w:val="auto"/>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CE">
    <w:panose1 w:val="020B0604020202020204"/>
    <w:charset w:val="00"/>
    <w:family w:val="roman"/>
    <w:pitch w:val="default"/>
  </w:font>
  <w:font w:name="Czcionka tekstu podstawowego">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CEA3" w14:textId="77777777" w:rsidR="00B82C93" w:rsidRDefault="00B82C93">
    <w:pPr>
      <w:pStyle w:val="Stopka"/>
      <w:jc w:val="right"/>
    </w:pPr>
    <w:r>
      <w:fldChar w:fldCharType="begin"/>
    </w:r>
    <w:r>
      <w:instrText>PAGE   \* MERGEFORMAT</w:instrText>
    </w:r>
    <w:r>
      <w:fldChar w:fldCharType="separate"/>
    </w:r>
    <w:r>
      <w:rPr>
        <w:noProof/>
      </w:rPr>
      <w:t>26</w:t>
    </w:r>
    <w:r>
      <w:fldChar w:fldCharType="end"/>
    </w:r>
  </w:p>
  <w:p w14:paraId="219917A9" w14:textId="77777777" w:rsidR="00B82C93" w:rsidRDefault="00B82C9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152E" w14:textId="77777777" w:rsidR="00BD3C1C" w:rsidRDefault="0000000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14</w:t>
    </w:r>
    <w:r>
      <w:rPr>
        <w:rStyle w:val="Numerstrony"/>
      </w:rPr>
      <w:fldChar w:fldCharType="end"/>
    </w:r>
  </w:p>
  <w:p w14:paraId="79E15DAC" w14:textId="77777777" w:rsidR="00BD3C1C" w:rsidRDefault="00BD3C1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5464" w14:textId="77777777" w:rsidR="00BD3C1C" w:rsidRDefault="0000000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w:t>
    </w:r>
    <w:r>
      <w:rPr>
        <w:rStyle w:val="Numerstrony"/>
      </w:rPr>
      <w:fldChar w:fldCharType="end"/>
    </w:r>
  </w:p>
  <w:p w14:paraId="55004C28" w14:textId="77777777" w:rsidR="00BD3C1C" w:rsidRDefault="00BD3C1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9578F" w14:textId="77777777" w:rsidR="007C2E3D" w:rsidRDefault="007C2E3D">
      <w:r>
        <w:separator/>
      </w:r>
    </w:p>
  </w:footnote>
  <w:footnote w:type="continuationSeparator" w:id="0">
    <w:p w14:paraId="70985F8E" w14:textId="77777777" w:rsidR="007C2E3D" w:rsidRDefault="007C2E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206F"/>
    <w:multiLevelType w:val="hybridMultilevel"/>
    <w:tmpl w:val="DB168B5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1472684"/>
    <w:multiLevelType w:val="hybridMultilevel"/>
    <w:tmpl w:val="A614D2F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7EB7E0A"/>
    <w:multiLevelType w:val="hybridMultilevel"/>
    <w:tmpl w:val="3EEAF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1359FC"/>
    <w:multiLevelType w:val="hybridMultilevel"/>
    <w:tmpl w:val="DFC89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E02270"/>
    <w:multiLevelType w:val="hybridMultilevel"/>
    <w:tmpl w:val="1A48AFD0"/>
    <w:lvl w:ilvl="0" w:tplc="0415000F">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2480CFA"/>
    <w:multiLevelType w:val="hybridMultilevel"/>
    <w:tmpl w:val="24C268DA"/>
    <w:lvl w:ilvl="0" w:tplc="0415000D">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6" w15:restartNumberingAfterBreak="0">
    <w:nsid w:val="196B5FA8"/>
    <w:multiLevelType w:val="multilevel"/>
    <w:tmpl w:val="6A9A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76C3C"/>
    <w:multiLevelType w:val="hybridMultilevel"/>
    <w:tmpl w:val="02F003DA"/>
    <w:lvl w:ilvl="0" w:tplc="78C836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B06875"/>
    <w:multiLevelType w:val="hybridMultilevel"/>
    <w:tmpl w:val="4EC0A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ED5024"/>
    <w:multiLevelType w:val="hybridMultilevel"/>
    <w:tmpl w:val="86CCB4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4375F7"/>
    <w:multiLevelType w:val="hybridMultilevel"/>
    <w:tmpl w:val="BD7A65DE"/>
    <w:lvl w:ilvl="0" w:tplc="BF269FAE">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1" w15:restartNumberingAfterBreak="0">
    <w:nsid w:val="26C57A50"/>
    <w:multiLevelType w:val="hybridMultilevel"/>
    <w:tmpl w:val="61CC25AC"/>
    <w:lvl w:ilvl="0" w:tplc="0415000D">
      <w:start w:val="1"/>
      <w:numFmt w:val="bullet"/>
      <w:lvlText w:val=""/>
      <w:lvlJc w:val="left"/>
      <w:pPr>
        <w:ind w:left="1210" w:hanging="360"/>
      </w:pPr>
      <w:rPr>
        <w:rFonts w:ascii="Wingdings" w:hAnsi="Wingdings" w:hint="default"/>
      </w:rPr>
    </w:lvl>
    <w:lvl w:ilvl="1" w:tplc="04150003">
      <w:start w:val="1"/>
      <w:numFmt w:val="bullet"/>
      <w:lvlText w:val="o"/>
      <w:lvlJc w:val="left"/>
      <w:pPr>
        <w:ind w:left="1930" w:hanging="360"/>
      </w:pPr>
      <w:rPr>
        <w:rFonts w:ascii="Courier New" w:hAnsi="Courier New" w:cs="Courier New" w:hint="default"/>
      </w:rPr>
    </w:lvl>
    <w:lvl w:ilvl="2" w:tplc="04150005">
      <w:start w:val="1"/>
      <w:numFmt w:val="bullet"/>
      <w:lvlText w:val=""/>
      <w:lvlJc w:val="left"/>
      <w:pPr>
        <w:ind w:left="2650" w:hanging="360"/>
      </w:pPr>
      <w:rPr>
        <w:rFonts w:ascii="Wingdings" w:hAnsi="Wingdings" w:hint="default"/>
      </w:rPr>
    </w:lvl>
    <w:lvl w:ilvl="3" w:tplc="04150001">
      <w:start w:val="1"/>
      <w:numFmt w:val="bullet"/>
      <w:lvlText w:val=""/>
      <w:lvlJc w:val="left"/>
      <w:pPr>
        <w:ind w:left="3370" w:hanging="360"/>
      </w:pPr>
      <w:rPr>
        <w:rFonts w:ascii="Symbol" w:hAnsi="Symbol" w:hint="default"/>
      </w:rPr>
    </w:lvl>
    <w:lvl w:ilvl="4" w:tplc="04150003">
      <w:start w:val="1"/>
      <w:numFmt w:val="bullet"/>
      <w:lvlText w:val="o"/>
      <w:lvlJc w:val="left"/>
      <w:pPr>
        <w:ind w:left="4090" w:hanging="360"/>
      </w:pPr>
      <w:rPr>
        <w:rFonts w:ascii="Courier New" w:hAnsi="Courier New" w:cs="Courier New" w:hint="default"/>
      </w:rPr>
    </w:lvl>
    <w:lvl w:ilvl="5" w:tplc="04150005">
      <w:start w:val="1"/>
      <w:numFmt w:val="bullet"/>
      <w:lvlText w:val=""/>
      <w:lvlJc w:val="left"/>
      <w:pPr>
        <w:ind w:left="4810" w:hanging="360"/>
      </w:pPr>
      <w:rPr>
        <w:rFonts w:ascii="Wingdings" w:hAnsi="Wingdings" w:hint="default"/>
      </w:rPr>
    </w:lvl>
    <w:lvl w:ilvl="6" w:tplc="04150001">
      <w:start w:val="1"/>
      <w:numFmt w:val="bullet"/>
      <w:lvlText w:val=""/>
      <w:lvlJc w:val="left"/>
      <w:pPr>
        <w:ind w:left="5530" w:hanging="360"/>
      </w:pPr>
      <w:rPr>
        <w:rFonts w:ascii="Symbol" w:hAnsi="Symbol" w:hint="default"/>
      </w:rPr>
    </w:lvl>
    <w:lvl w:ilvl="7" w:tplc="04150003">
      <w:start w:val="1"/>
      <w:numFmt w:val="bullet"/>
      <w:lvlText w:val="o"/>
      <w:lvlJc w:val="left"/>
      <w:pPr>
        <w:ind w:left="6250" w:hanging="360"/>
      </w:pPr>
      <w:rPr>
        <w:rFonts w:ascii="Courier New" w:hAnsi="Courier New" w:cs="Courier New" w:hint="default"/>
      </w:rPr>
    </w:lvl>
    <w:lvl w:ilvl="8" w:tplc="04150005">
      <w:start w:val="1"/>
      <w:numFmt w:val="bullet"/>
      <w:lvlText w:val=""/>
      <w:lvlJc w:val="left"/>
      <w:pPr>
        <w:ind w:left="6970" w:hanging="360"/>
      </w:pPr>
      <w:rPr>
        <w:rFonts w:ascii="Wingdings" w:hAnsi="Wingdings" w:hint="default"/>
      </w:rPr>
    </w:lvl>
  </w:abstractNum>
  <w:abstractNum w:abstractNumId="12" w15:restartNumberingAfterBreak="0">
    <w:nsid w:val="325E6D77"/>
    <w:multiLevelType w:val="hybridMultilevel"/>
    <w:tmpl w:val="7852439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4BB3424"/>
    <w:multiLevelType w:val="hybridMultilevel"/>
    <w:tmpl w:val="0AC6D2BE"/>
    <w:lvl w:ilvl="0" w:tplc="BF269FAE">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4" w15:restartNumberingAfterBreak="0">
    <w:nsid w:val="353C0825"/>
    <w:multiLevelType w:val="hybridMultilevel"/>
    <w:tmpl w:val="B198BE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224D6A"/>
    <w:multiLevelType w:val="hybridMultilevel"/>
    <w:tmpl w:val="3D1EFB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D34781"/>
    <w:multiLevelType w:val="hybridMultilevel"/>
    <w:tmpl w:val="D1E4CD24"/>
    <w:lvl w:ilvl="0" w:tplc="BF269FAE">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7" w15:restartNumberingAfterBreak="0">
    <w:nsid w:val="3D4965A2"/>
    <w:multiLevelType w:val="hybridMultilevel"/>
    <w:tmpl w:val="87F443D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F2E7F5B"/>
    <w:multiLevelType w:val="hybridMultilevel"/>
    <w:tmpl w:val="14E8565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4A4C08F5"/>
    <w:multiLevelType w:val="hybridMultilevel"/>
    <w:tmpl w:val="C2663B0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4B2E773F"/>
    <w:multiLevelType w:val="hybridMultilevel"/>
    <w:tmpl w:val="DEB42DE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FE559ED"/>
    <w:multiLevelType w:val="hybridMultilevel"/>
    <w:tmpl w:val="49E2C29E"/>
    <w:lvl w:ilvl="0" w:tplc="BF269FA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522B7437"/>
    <w:multiLevelType w:val="hybridMultilevel"/>
    <w:tmpl w:val="81ECD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2BF1F98"/>
    <w:multiLevelType w:val="hybridMultilevel"/>
    <w:tmpl w:val="9CE8E11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533A1EC2"/>
    <w:multiLevelType w:val="multilevel"/>
    <w:tmpl w:val="6BAE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67CBF"/>
    <w:multiLevelType w:val="hybridMultilevel"/>
    <w:tmpl w:val="F2507046"/>
    <w:lvl w:ilvl="0" w:tplc="CEBC9D26">
      <w:start w:val="3"/>
      <w:numFmt w:val="upperRoman"/>
      <w:lvlText w:val="%1."/>
      <w:lvlJc w:val="righ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B80078B"/>
    <w:multiLevelType w:val="hybridMultilevel"/>
    <w:tmpl w:val="10A274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355282"/>
    <w:multiLevelType w:val="hybridMultilevel"/>
    <w:tmpl w:val="FD1E1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02B22FA"/>
    <w:multiLevelType w:val="hybridMultilevel"/>
    <w:tmpl w:val="31724352"/>
    <w:lvl w:ilvl="0" w:tplc="BF269FAE">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29" w15:restartNumberingAfterBreak="0">
    <w:nsid w:val="61FC4AC8"/>
    <w:multiLevelType w:val="hybridMultilevel"/>
    <w:tmpl w:val="5186DF8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62594E5B"/>
    <w:multiLevelType w:val="hybridMultilevel"/>
    <w:tmpl w:val="1E225ACC"/>
    <w:lvl w:ilvl="0" w:tplc="E7BE013E">
      <w:start w:val="1"/>
      <w:numFmt w:val="lowerLetter"/>
      <w:lvlText w:val="%1)"/>
      <w:lvlJc w:val="left"/>
      <w:pPr>
        <w:ind w:left="1770" w:hanging="360"/>
      </w:pPr>
      <w:rPr>
        <w:rFonts w:cs="Times New Roman" w:hint="default"/>
      </w:rPr>
    </w:lvl>
    <w:lvl w:ilvl="1" w:tplc="04150019" w:tentative="1">
      <w:start w:val="1"/>
      <w:numFmt w:val="lowerLetter"/>
      <w:lvlText w:val="%2."/>
      <w:lvlJc w:val="left"/>
      <w:pPr>
        <w:ind w:left="2490" w:hanging="360"/>
      </w:pPr>
      <w:rPr>
        <w:rFonts w:cs="Times New Roman"/>
      </w:rPr>
    </w:lvl>
    <w:lvl w:ilvl="2" w:tplc="0415001B" w:tentative="1">
      <w:start w:val="1"/>
      <w:numFmt w:val="lowerRoman"/>
      <w:lvlText w:val="%3."/>
      <w:lvlJc w:val="right"/>
      <w:pPr>
        <w:ind w:left="3210" w:hanging="180"/>
      </w:pPr>
      <w:rPr>
        <w:rFonts w:cs="Times New Roman"/>
      </w:rPr>
    </w:lvl>
    <w:lvl w:ilvl="3" w:tplc="0415000F" w:tentative="1">
      <w:start w:val="1"/>
      <w:numFmt w:val="decimal"/>
      <w:lvlText w:val="%4."/>
      <w:lvlJc w:val="left"/>
      <w:pPr>
        <w:ind w:left="3930" w:hanging="360"/>
      </w:pPr>
      <w:rPr>
        <w:rFonts w:cs="Times New Roman"/>
      </w:rPr>
    </w:lvl>
    <w:lvl w:ilvl="4" w:tplc="04150019" w:tentative="1">
      <w:start w:val="1"/>
      <w:numFmt w:val="lowerLetter"/>
      <w:lvlText w:val="%5."/>
      <w:lvlJc w:val="left"/>
      <w:pPr>
        <w:ind w:left="4650" w:hanging="360"/>
      </w:pPr>
      <w:rPr>
        <w:rFonts w:cs="Times New Roman"/>
      </w:rPr>
    </w:lvl>
    <w:lvl w:ilvl="5" w:tplc="0415001B" w:tentative="1">
      <w:start w:val="1"/>
      <w:numFmt w:val="lowerRoman"/>
      <w:lvlText w:val="%6."/>
      <w:lvlJc w:val="right"/>
      <w:pPr>
        <w:ind w:left="5370" w:hanging="180"/>
      </w:pPr>
      <w:rPr>
        <w:rFonts w:cs="Times New Roman"/>
      </w:rPr>
    </w:lvl>
    <w:lvl w:ilvl="6" w:tplc="0415000F" w:tentative="1">
      <w:start w:val="1"/>
      <w:numFmt w:val="decimal"/>
      <w:lvlText w:val="%7."/>
      <w:lvlJc w:val="left"/>
      <w:pPr>
        <w:ind w:left="6090" w:hanging="360"/>
      </w:pPr>
      <w:rPr>
        <w:rFonts w:cs="Times New Roman"/>
      </w:rPr>
    </w:lvl>
    <w:lvl w:ilvl="7" w:tplc="04150019" w:tentative="1">
      <w:start w:val="1"/>
      <w:numFmt w:val="lowerLetter"/>
      <w:lvlText w:val="%8."/>
      <w:lvlJc w:val="left"/>
      <w:pPr>
        <w:ind w:left="6810" w:hanging="360"/>
      </w:pPr>
      <w:rPr>
        <w:rFonts w:cs="Times New Roman"/>
      </w:rPr>
    </w:lvl>
    <w:lvl w:ilvl="8" w:tplc="0415001B" w:tentative="1">
      <w:start w:val="1"/>
      <w:numFmt w:val="lowerRoman"/>
      <w:lvlText w:val="%9."/>
      <w:lvlJc w:val="right"/>
      <w:pPr>
        <w:ind w:left="7530" w:hanging="180"/>
      </w:pPr>
      <w:rPr>
        <w:rFonts w:cs="Times New Roman"/>
      </w:rPr>
    </w:lvl>
  </w:abstractNum>
  <w:abstractNum w:abstractNumId="31" w15:restartNumberingAfterBreak="0">
    <w:nsid w:val="64153738"/>
    <w:multiLevelType w:val="multilevel"/>
    <w:tmpl w:val="4996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33689"/>
    <w:multiLevelType w:val="hybridMultilevel"/>
    <w:tmpl w:val="A524EDBC"/>
    <w:lvl w:ilvl="0" w:tplc="BF269F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F764F18"/>
    <w:multiLevelType w:val="hybridMultilevel"/>
    <w:tmpl w:val="099C1D22"/>
    <w:lvl w:ilvl="0" w:tplc="BF269FAE">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4" w15:restartNumberingAfterBreak="0">
    <w:nsid w:val="7359734A"/>
    <w:multiLevelType w:val="hybridMultilevel"/>
    <w:tmpl w:val="38E2896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7529660E"/>
    <w:multiLevelType w:val="multilevel"/>
    <w:tmpl w:val="C94E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D131A0"/>
    <w:multiLevelType w:val="hybridMultilevel"/>
    <w:tmpl w:val="E604EBD4"/>
    <w:lvl w:ilvl="0" w:tplc="1CEA9F46">
      <w:start w:val="5"/>
      <w:numFmt w:val="upperRoman"/>
      <w:lvlText w:val="%1."/>
      <w:lvlJc w:val="righ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88743250">
    <w:abstractNumId w:val="14"/>
  </w:num>
  <w:num w:numId="2" w16cid:durableId="1236864263">
    <w:abstractNumId w:val="32"/>
  </w:num>
  <w:num w:numId="3" w16cid:durableId="150945935">
    <w:abstractNumId w:val="21"/>
  </w:num>
  <w:num w:numId="4" w16cid:durableId="1841894295">
    <w:abstractNumId w:val="16"/>
  </w:num>
  <w:num w:numId="5" w16cid:durableId="834732402">
    <w:abstractNumId w:val="28"/>
  </w:num>
  <w:num w:numId="6" w16cid:durableId="269315198">
    <w:abstractNumId w:val="13"/>
  </w:num>
  <w:num w:numId="7" w16cid:durableId="1655840520">
    <w:abstractNumId w:val="10"/>
  </w:num>
  <w:num w:numId="8" w16cid:durableId="749931833">
    <w:abstractNumId w:val="33"/>
  </w:num>
  <w:num w:numId="9" w16cid:durableId="1678531538">
    <w:abstractNumId w:val="6"/>
  </w:num>
  <w:num w:numId="10" w16cid:durableId="1240214960">
    <w:abstractNumId w:val="24"/>
  </w:num>
  <w:num w:numId="11" w16cid:durableId="1777214428">
    <w:abstractNumId w:val="3"/>
  </w:num>
  <w:num w:numId="12" w16cid:durableId="1557661967">
    <w:abstractNumId w:val="8"/>
  </w:num>
  <w:num w:numId="13" w16cid:durableId="1078987073">
    <w:abstractNumId w:val="26"/>
  </w:num>
  <w:num w:numId="14" w16cid:durableId="1087309571">
    <w:abstractNumId w:val="30"/>
  </w:num>
  <w:num w:numId="15" w16cid:durableId="881288060">
    <w:abstractNumId w:val="7"/>
  </w:num>
  <w:num w:numId="16" w16cid:durableId="1840581592">
    <w:abstractNumId w:val="35"/>
  </w:num>
  <w:num w:numId="17" w16cid:durableId="1130169037">
    <w:abstractNumId w:val="31"/>
  </w:num>
  <w:num w:numId="18" w16cid:durableId="245654686">
    <w:abstractNumId w:val="22"/>
  </w:num>
  <w:num w:numId="19" w16cid:durableId="44452214">
    <w:abstractNumId w:val="2"/>
  </w:num>
  <w:num w:numId="20" w16cid:durableId="1604724438">
    <w:abstractNumId w:val="9"/>
  </w:num>
  <w:num w:numId="21" w16cid:durableId="1432123733">
    <w:abstractNumId w:val="4"/>
  </w:num>
  <w:num w:numId="22" w16cid:durableId="426586065">
    <w:abstractNumId w:val="12"/>
  </w:num>
  <w:num w:numId="23" w16cid:durableId="602422767">
    <w:abstractNumId w:val="17"/>
  </w:num>
  <w:num w:numId="24" w16cid:durableId="1365864107">
    <w:abstractNumId w:val="27"/>
  </w:num>
  <w:num w:numId="25" w16cid:durableId="7685265">
    <w:abstractNumId w:val="15"/>
  </w:num>
  <w:num w:numId="26" w16cid:durableId="1707564620">
    <w:abstractNumId w:val="20"/>
  </w:num>
  <w:num w:numId="27" w16cid:durableId="1435202500">
    <w:abstractNumId w:val="0"/>
  </w:num>
  <w:num w:numId="28" w16cid:durableId="1769082436">
    <w:abstractNumId w:val="19"/>
  </w:num>
  <w:num w:numId="29" w16cid:durableId="1747148851">
    <w:abstractNumId w:val="5"/>
  </w:num>
  <w:num w:numId="30" w16cid:durableId="1271469927">
    <w:abstractNumId w:val="29"/>
  </w:num>
  <w:num w:numId="31" w16cid:durableId="2046060332">
    <w:abstractNumId w:val="11"/>
  </w:num>
  <w:num w:numId="32" w16cid:durableId="1435323526">
    <w:abstractNumId w:val="23"/>
  </w:num>
  <w:num w:numId="33" w16cid:durableId="18556976">
    <w:abstractNumId w:val="34"/>
  </w:num>
  <w:num w:numId="34" w16cid:durableId="1725327137">
    <w:abstractNumId w:val="18"/>
  </w:num>
  <w:num w:numId="35" w16cid:durableId="453990060">
    <w:abstractNumId w:val="1"/>
  </w:num>
  <w:num w:numId="36" w16cid:durableId="1595701794">
    <w:abstractNumId w:val="25"/>
  </w:num>
  <w:num w:numId="37" w16cid:durableId="1074206813">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l-PL" w:vendorID="12" w:dllVersion="512" w:checkStyle="1"/>
  <w:activeWritingStyle w:appName="MSWord" w:lang="en-US" w:vendorID="8" w:dllVersion="513" w:checkStyle="1"/>
  <w:proofState w:spelling="clean"/>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602"/>
    <w:rsid w:val="000068AA"/>
    <w:rsid w:val="00006CE2"/>
    <w:rsid w:val="00013555"/>
    <w:rsid w:val="00022DE7"/>
    <w:rsid w:val="000301FD"/>
    <w:rsid w:val="00031508"/>
    <w:rsid w:val="000354FA"/>
    <w:rsid w:val="0004381D"/>
    <w:rsid w:val="0004504D"/>
    <w:rsid w:val="00047F6F"/>
    <w:rsid w:val="00052EE1"/>
    <w:rsid w:val="000541B3"/>
    <w:rsid w:val="00057534"/>
    <w:rsid w:val="00061499"/>
    <w:rsid w:val="000634D5"/>
    <w:rsid w:val="00063669"/>
    <w:rsid w:val="000639BD"/>
    <w:rsid w:val="00066CD7"/>
    <w:rsid w:val="00067FB3"/>
    <w:rsid w:val="000825F3"/>
    <w:rsid w:val="00087C55"/>
    <w:rsid w:val="00090DC4"/>
    <w:rsid w:val="0009143E"/>
    <w:rsid w:val="00096624"/>
    <w:rsid w:val="000A1632"/>
    <w:rsid w:val="000A1CAE"/>
    <w:rsid w:val="000B2DEC"/>
    <w:rsid w:val="000C390E"/>
    <w:rsid w:val="000C5091"/>
    <w:rsid w:val="000D0D18"/>
    <w:rsid w:val="000D3244"/>
    <w:rsid w:val="000D5821"/>
    <w:rsid w:val="000E27FE"/>
    <w:rsid w:val="000E3FCC"/>
    <w:rsid w:val="000E55AE"/>
    <w:rsid w:val="000E6DF2"/>
    <w:rsid w:val="000F3293"/>
    <w:rsid w:val="000F4C88"/>
    <w:rsid w:val="000F640C"/>
    <w:rsid w:val="0010208A"/>
    <w:rsid w:val="00102843"/>
    <w:rsid w:val="00103D76"/>
    <w:rsid w:val="00105BEF"/>
    <w:rsid w:val="00107A4B"/>
    <w:rsid w:val="00111E28"/>
    <w:rsid w:val="00114785"/>
    <w:rsid w:val="00116295"/>
    <w:rsid w:val="00122662"/>
    <w:rsid w:val="00130351"/>
    <w:rsid w:val="00132F22"/>
    <w:rsid w:val="00140328"/>
    <w:rsid w:val="00143ABD"/>
    <w:rsid w:val="0014603A"/>
    <w:rsid w:val="00146184"/>
    <w:rsid w:val="00151885"/>
    <w:rsid w:val="00160437"/>
    <w:rsid w:val="00160E09"/>
    <w:rsid w:val="00162F5D"/>
    <w:rsid w:val="00165A31"/>
    <w:rsid w:val="001701A6"/>
    <w:rsid w:val="00177BDA"/>
    <w:rsid w:val="00181855"/>
    <w:rsid w:val="001905EE"/>
    <w:rsid w:val="001953D4"/>
    <w:rsid w:val="00196E7A"/>
    <w:rsid w:val="001A0F48"/>
    <w:rsid w:val="001A4AB3"/>
    <w:rsid w:val="001A60B3"/>
    <w:rsid w:val="001C0C2A"/>
    <w:rsid w:val="001C437E"/>
    <w:rsid w:val="001D7B39"/>
    <w:rsid w:val="001E00F3"/>
    <w:rsid w:val="001E0807"/>
    <w:rsid w:val="001E74C7"/>
    <w:rsid w:val="001E76FD"/>
    <w:rsid w:val="001F2040"/>
    <w:rsid w:val="001F2447"/>
    <w:rsid w:val="001F2963"/>
    <w:rsid w:val="001F62D1"/>
    <w:rsid w:val="001F7A9C"/>
    <w:rsid w:val="00205AD9"/>
    <w:rsid w:val="002128CF"/>
    <w:rsid w:val="00222E4F"/>
    <w:rsid w:val="002265B9"/>
    <w:rsid w:val="002301E2"/>
    <w:rsid w:val="0023102A"/>
    <w:rsid w:val="002332BC"/>
    <w:rsid w:val="002351EE"/>
    <w:rsid w:val="00241340"/>
    <w:rsid w:val="002424D7"/>
    <w:rsid w:val="0024533F"/>
    <w:rsid w:val="00250159"/>
    <w:rsid w:val="002505C7"/>
    <w:rsid w:val="0025103F"/>
    <w:rsid w:val="0025198B"/>
    <w:rsid w:val="00251DFD"/>
    <w:rsid w:val="00253A3A"/>
    <w:rsid w:val="00257ACC"/>
    <w:rsid w:val="002609BD"/>
    <w:rsid w:val="0026267A"/>
    <w:rsid w:val="00262916"/>
    <w:rsid w:val="00267E1E"/>
    <w:rsid w:val="00276E25"/>
    <w:rsid w:val="00276F67"/>
    <w:rsid w:val="00277989"/>
    <w:rsid w:val="00277AD0"/>
    <w:rsid w:val="00284AF2"/>
    <w:rsid w:val="00285AFB"/>
    <w:rsid w:val="002860C7"/>
    <w:rsid w:val="00291DE4"/>
    <w:rsid w:val="00291E5F"/>
    <w:rsid w:val="00291EB7"/>
    <w:rsid w:val="0029214D"/>
    <w:rsid w:val="00295807"/>
    <w:rsid w:val="002A2D4D"/>
    <w:rsid w:val="002A3411"/>
    <w:rsid w:val="002B06A3"/>
    <w:rsid w:val="002B0ECA"/>
    <w:rsid w:val="002B111F"/>
    <w:rsid w:val="002B1845"/>
    <w:rsid w:val="002B2AF5"/>
    <w:rsid w:val="002B6E4A"/>
    <w:rsid w:val="002D0BF6"/>
    <w:rsid w:val="002D1FE3"/>
    <w:rsid w:val="002D28FA"/>
    <w:rsid w:val="002E307C"/>
    <w:rsid w:val="002E537F"/>
    <w:rsid w:val="002E6862"/>
    <w:rsid w:val="002F0C69"/>
    <w:rsid w:val="002F76EC"/>
    <w:rsid w:val="00301E44"/>
    <w:rsid w:val="003172D5"/>
    <w:rsid w:val="00323412"/>
    <w:rsid w:val="00325AB9"/>
    <w:rsid w:val="003267E6"/>
    <w:rsid w:val="00330BB8"/>
    <w:rsid w:val="00333CA0"/>
    <w:rsid w:val="00335C4D"/>
    <w:rsid w:val="00336F0B"/>
    <w:rsid w:val="00337F2C"/>
    <w:rsid w:val="003518CC"/>
    <w:rsid w:val="00351CFF"/>
    <w:rsid w:val="00351DEA"/>
    <w:rsid w:val="00352F54"/>
    <w:rsid w:val="00354DB5"/>
    <w:rsid w:val="0035797A"/>
    <w:rsid w:val="00360943"/>
    <w:rsid w:val="003617A2"/>
    <w:rsid w:val="003713B9"/>
    <w:rsid w:val="00375F6F"/>
    <w:rsid w:val="00380DD7"/>
    <w:rsid w:val="003833A3"/>
    <w:rsid w:val="00383DF4"/>
    <w:rsid w:val="00384A0B"/>
    <w:rsid w:val="00386D3E"/>
    <w:rsid w:val="00395AAE"/>
    <w:rsid w:val="003A1EF3"/>
    <w:rsid w:val="003A7D22"/>
    <w:rsid w:val="003B0D83"/>
    <w:rsid w:val="003B0E4F"/>
    <w:rsid w:val="003B1692"/>
    <w:rsid w:val="003B29B6"/>
    <w:rsid w:val="003B58B5"/>
    <w:rsid w:val="003B591F"/>
    <w:rsid w:val="003B7D11"/>
    <w:rsid w:val="003C0C72"/>
    <w:rsid w:val="003C4A01"/>
    <w:rsid w:val="003C720E"/>
    <w:rsid w:val="003C79E2"/>
    <w:rsid w:val="003C7C4F"/>
    <w:rsid w:val="003D0DDE"/>
    <w:rsid w:val="003D0FD9"/>
    <w:rsid w:val="003D1888"/>
    <w:rsid w:val="003D1AA3"/>
    <w:rsid w:val="003D480E"/>
    <w:rsid w:val="003D59F0"/>
    <w:rsid w:val="003E0A0B"/>
    <w:rsid w:val="003E13C3"/>
    <w:rsid w:val="003E1B29"/>
    <w:rsid w:val="003E4028"/>
    <w:rsid w:val="003F2CC6"/>
    <w:rsid w:val="003F514A"/>
    <w:rsid w:val="00401A65"/>
    <w:rsid w:val="00403324"/>
    <w:rsid w:val="00410E2C"/>
    <w:rsid w:val="004117A4"/>
    <w:rsid w:val="00411DF7"/>
    <w:rsid w:val="00413917"/>
    <w:rsid w:val="004178FE"/>
    <w:rsid w:val="00425A55"/>
    <w:rsid w:val="00425C41"/>
    <w:rsid w:val="00430A5D"/>
    <w:rsid w:val="004319BF"/>
    <w:rsid w:val="00440F7D"/>
    <w:rsid w:val="00443F6B"/>
    <w:rsid w:val="00453988"/>
    <w:rsid w:val="004564CA"/>
    <w:rsid w:val="00456871"/>
    <w:rsid w:val="004607A3"/>
    <w:rsid w:val="004608CE"/>
    <w:rsid w:val="004704C9"/>
    <w:rsid w:val="00470CED"/>
    <w:rsid w:val="00470E32"/>
    <w:rsid w:val="00475D04"/>
    <w:rsid w:val="004768EB"/>
    <w:rsid w:val="00481929"/>
    <w:rsid w:val="00495DED"/>
    <w:rsid w:val="00497CED"/>
    <w:rsid w:val="004A31A9"/>
    <w:rsid w:val="004B1DEB"/>
    <w:rsid w:val="004B27EC"/>
    <w:rsid w:val="004B55E1"/>
    <w:rsid w:val="004D136F"/>
    <w:rsid w:val="004D2B69"/>
    <w:rsid w:val="004D3167"/>
    <w:rsid w:val="004D35E2"/>
    <w:rsid w:val="004D4B9D"/>
    <w:rsid w:val="004D712D"/>
    <w:rsid w:val="004E22E3"/>
    <w:rsid w:val="004E45A7"/>
    <w:rsid w:val="004E633F"/>
    <w:rsid w:val="004E6B7E"/>
    <w:rsid w:val="004F1B70"/>
    <w:rsid w:val="004F516B"/>
    <w:rsid w:val="00503D32"/>
    <w:rsid w:val="00512CAD"/>
    <w:rsid w:val="00514285"/>
    <w:rsid w:val="00514863"/>
    <w:rsid w:val="00522254"/>
    <w:rsid w:val="00524B84"/>
    <w:rsid w:val="00530423"/>
    <w:rsid w:val="00531F58"/>
    <w:rsid w:val="00533C10"/>
    <w:rsid w:val="00536949"/>
    <w:rsid w:val="00536BE2"/>
    <w:rsid w:val="005371A1"/>
    <w:rsid w:val="00540140"/>
    <w:rsid w:val="00540A35"/>
    <w:rsid w:val="00553227"/>
    <w:rsid w:val="00561E82"/>
    <w:rsid w:val="00566BC4"/>
    <w:rsid w:val="00567CBC"/>
    <w:rsid w:val="00575CAD"/>
    <w:rsid w:val="00581EA5"/>
    <w:rsid w:val="005846BF"/>
    <w:rsid w:val="00584BF1"/>
    <w:rsid w:val="005874C7"/>
    <w:rsid w:val="0058777B"/>
    <w:rsid w:val="0059180B"/>
    <w:rsid w:val="00591AD2"/>
    <w:rsid w:val="00591D62"/>
    <w:rsid w:val="00591E2A"/>
    <w:rsid w:val="00596114"/>
    <w:rsid w:val="005C2F0E"/>
    <w:rsid w:val="005C6BC3"/>
    <w:rsid w:val="005D2FDE"/>
    <w:rsid w:val="005D5ACA"/>
    <w:rsid w:val="005E37FB"/>
    <w:rsid w:val="005E3D21"/>
    <w:rsid w:val="005F2124"/>
    <w:rsid w:val="005F21A7"/>
    <w:rsid w:val="005F244B"/>
    <w:rsid w:val="00600A99"/>
    <w:rsid w:val="00602155"/>
    <w:rsid w:val="00602905"/>
    <w:rsid w:val="00602EBF"/>
    <w:rsid w:val="00604D84"/>
    <w:rsid w:val="006234E7"/>
    <w:rsid w:val="00624ADE"/>
    <w:rsid w:val="0063135F"/>
    <w:rsid w:val="00632ECC"/>
    <w:rsid w:val="006368A7"/>
    <w:rsid w:val="00640B73"/>
    <w:rsid w:val="00660718"/>
    <w:rsid w:val="0066500F"/>
    <w:rsid w:val="006720C8"/>
    <w:rsid w:val="006775E0"/>
    <w:rsid w:val="0068349A"/>
    <w:rsid w:val="00683BDD"/>
    <w:rsid w:val="006A52ED"/>
    <w:rsid w:val="006A6A47"/>
    <w:rsid w:val="006B6370"/>
    <w:rsid w:val="006B6F11"/>
    <w:rsid w:val="006C4804"/>
    <w:rsid w:val="006C503B"/>
    <w:rsid w:val="006C5916"/>
    <w:rsid w:val="006C6E5F"/>
    <w:rsid w:val="006C7B44"/>
    <w:rsid w:val="006D0CC7"/>
    <w:rsid w:val="006D380A"/>
    <w:rsid w:val="006D579F"/>
    <w:rsid w:val="006E0653"/>
    <w:rsid w:val="006E2392"/>
    <w:rsid w:val="006E66F0"/>
    <w:rsid w:val="006F0AFF"/>
    <w:rsid w:val="006F588F"/>
    <w:rsid w:val="007010DD"/>
    <w:rsid w:val="00706ABB"/>
    <w:rsid w:val="00707AC6"/>
    <w:rsid w:val="00717D82"/>
    <w:rsid w:val="00721038"/>
    <w:rsid w:val="00725B7E"/>
    <w:rsid w:val="00726A9A"/>
    <w:rsid w:val="007271E9"/>
    <w:rsid w:val="00727F40"/>
    <w:rsid w:val="00730500"/>
    <w:rsid w:val="00731413"/>
    <w:rsid w:val="007364F2"/>
    <w:rsid w:val="0074133A"/>
    <w:rsid w:val="0074386F"/>
    <w:rsid w:val="007471B1"/>
    <w:rsid w:val="00750D77"/>
    <w:rsid w:val="00753527"/>
    <w:rsid w:val="007569C0"/>
    <w:rsid w:val="007570B7"/>
    <w:rsid w:val="00757933"/>
    <w:rsid w:val="00762C91"/>
    <w:rsid w:val="00763573"/>
    <w:rsid w:val="007645AB"/>
    <w:rsid w:val="007666FB"/>
    <w:rsid w:val="007701AD"/>
    <w:rsid w:val="00773DD1"/>
    <w:rsid w:val="0078375C"/>
    <w:rsid w:val="00784067"/>
    <w:rsid w:val="007A0E3A"/>
    <w:rsid w:val="007A37C0"/>
    <w:rsid w:val="007A6C7C"/>
    <w:rsid w:val="007B3691"/>
    <w:rsid w:val="007B3DEC"/>
    <w:rsid w:val="007B644A"/>
    <w:rsid w:val="007B6F15"/>
    <w:rsid w:val="007C2E3D"/>
    <w:rsid w:val="007D19F4"/>
    <w:rsid w:val="007D3CCF"/>
    <w:rsid w:val="007D5A0B"/>
    <w:rsid w:val="007E49F6"/>
    <w:rsid w:val="007F0A76"/>
    <w:rsid w:val="007F2A49"/>
    <w:rsid w:val="007F2DDE"/>
    <w:rsid w:val="007F34A8"/>
    <w:rsid w:val="007F3F58"/>
    <w:rsid w:val="007F4AD9"/>
    <w:rsid w:val="007F74D4"/>
    <w:rsid w:val="00802578"/>
    <w:rsid w:val="00802B0C"/>
    <w:rsid w:val="00805D4E"/>
    <w:rsid w:val="00810504"/>
    <w:rsid w:val="00821EC4"/>
    <w:rsid w:val="00826843"/>
    <w:rsid w:val="00831A72"/>
    <w:rsid w:val="008323D6"/>
    <w:rsid w:val="00835304"/>
    <w:rsid w:val="00836F5C"/>
    <w:rsid w:val="008438B2"/>
    <w:rsid w:val="00846848"/>
    <w:rsid w:val="00846FF2"/>
    <w:rsid w:val="00852F7E"/>
    <w:rsid w:val="00855C8E"/>
    <w:rsid w:val="00866772"/>
    <w:rsid w:val="00867AB7"/>
    <w:rsid w:val="008715E8"/>
    <w:rsid w:val="008743A0"/>
    <w:rsid w:val="0087605D"/>
    <w:rsid w:val="008774D1"/>
    <w:rsid w:val="00882C5A"/>
    <w:rsid w:val="0088728A"/>
    <w:rsid w:val="00887B30"/>
    <w:rsid w:val="0089736C"/>
    <w:rsid w:val="008B3615"/>
    <w:rsid w:val="008B54E0"/>
    <w:rsid w:val="008D166B"/>
    <w:rsid w:val="008E0B05"/>
    <w:rsid w:val="008E3083"/>
    <w:rsid w:val="008E5071"/>
    <w:rsid w:val="008E59C2"/>
    <w:rsid w:val="008E6675"/>
    <w:rsid w:val="008F2071"/>
    <w:rsid w:val="008F4086"/>
    <w:rsid w:val="008F58A0"/>
    <w:rsid w:val="008F6704"/>
    <w:rsid w:val="008F6908"/>
    <w:rsid w:val="0090040D"/>
    <w:rsid w:val="0090311C"/>
    <w:rsid w:val="0090646A"/>
    <w:rsid w:val="00926806"/>
    <w:rsid w:val="00927D4D"/>
    <w:rsid w:val="0093128A"/>
    <w:rsid w:val="009337C2"/>
    <w:rsid w:val="00933D64"/>
    <w:rsid w:val="00934157"/>
    <w:rsid w:val="00934B73"/>
    <w:rsid w:val="00934B7C"/>
    <w:rsid w:val="00934C9F"/>
    <w:rsid w:val="009418A2"/>
    <w:rsid w:val="00941F17"/>
    <w:rsid w:val="00944FD1"/>
    <w:rsid w:val="0095028A"/>
    <w:rsid w:val="009522B0"/>
    <w:rsid w:val="00954638"/>
    <w:rsid w:val="00957499"/>
    <w:rsid w:val="009635BE"/>
    <w:rsid w:val="00981E6A"/>
    <w:rsid w:val="00990ECF"/>
    <w:rsid w:val="009920AB"/>
    <w:rsid w:val="009926F0"/>
    <w:rsid w:val="009933B1"/>
    <w:rsid w:val="009948AA"/>
    <w:rsid w:val="00996C21"/>
    <w:rsid w:val="009A39AD"/>
    <w:rsid w:val="009A56D6"/>
    <w:rsid w:val="009B34FE"/>
    <w:rsid w:val="009D3245"/>
    <w:rsid w:val="009D699B"/>
    <w:rsid w:val="009D740E"/>
    <w:rsid w:val="009D7819"/>
    <w:rsid w:val="009E20CF"/>
    <w:rsid w:val="009E343D"/>
    <w:rsid w:val="009E3F91"/>
    <w:rsid w:val="009E6765"/>
    <w:rsid w:val="009F6F72"/>
    <w:rsid w:val="009F70DC"/>
    <w:rsid w:val="00A02EAF"/>
    <w:rsid w:val="00A20619"/>
    <w:rsid w:val="00A24F31"/>
    <w:rsid w:val="00A27C52"/>
    <w:rsid w:val="00A31FC8"/>
    <w:rsid w:val="00A32474"/>
    <w:rsid w:val="00A32BBA"/>
    <w:rsid w:val="00A32E64"/>
    <w:rsid w:val="00A34F93"/>
    <w:rsid w:val="00A35BBD"/>
    <w:rsid w:val="00A36BD7"/>
    <w:rsid w:val="00A37A57"/>
    <w:rsid w:val="00A61EBF"/>
    <w:rsid w:val="00A6335E"/>
    <w:rsid w:val="00A655ED"/>
    <w:rsid w:val="00A70B2A"/>
    <w:rsid w:val="00A73C2E"/>
    <w:rsid w:val="00A7436D"/>
    <w:rsid w:val="00A750DA"/>
    <w:rsid w:val="00A81C76"/>
    <w:rsid w:val="00A8429B"/>
    <w:rsid w:val="00A851B0"/>
    <w:rsid w:val="00A86D69"/>
    <w:rsid w:val="00A874F6"/>
    <w:rsid w:val="00A95695"/>
    <w:rsid w:val="00A97FB4"/>
    <w:rsid w:val="00AA0AB0"/>
    <w:rsid w:val="00AA5C3B"/>
    <w:rsid w:val="00AB2AFA"/>
    <w:rsid w:val="00AB3602"/>
    <w:rsid w:val="00AB4FDD"/>
    <w:rsid w:val="00AC0A8F"/>
    <w:rsid w:val="00AC79CD"/>
    <w:rsid w:val="00AE1F88"/>
    <w:rsid w:val="00AE5FF6"/>
    <w:rsid w:val="00AF0212"/>
    <w:rsid w:val="00AF07BC"/>
    <w:rsid w:val="00AF3818"/>
    <w:rsid w:val="00B013D9"/>
    <w:rsid w:val="00B01CDA"/>
    <w:rsid w:val="00B10446"/>
    <w:rsid w:val="00B10739"/>
    <w:rsid w:val="00B1644A"/>
    <w:rsid w:val="00B2012C"/>
    <w:rsid w:val="00B21440"/>
    <w:rsid w:val="00B249A8"/>
    <w:rsid w:val="00B30FD5"/>
    <w:rsid w:val="00B351DE"/>
    <w:rsid w:val="00B441EA"/>
    <w:rsid w:val="00B52075"/>
    <w:rsid w:val="00B57B30"/>
    <w:rsid w:val="00B656D4"/>
    <w:rsid w:val="00B66437"/>
    <w:rsid w:val="00B707EA"/>
    <w:rsid w:val="00B71EC6"/>
    <w:rsid w:val="00B75E9B"/>
    <w:rsid w:val="00B76844"/>
    <w:rsid w:val="00B76DB7"/>
    <w:rsid w:val="00B76DE3"/>
    <w:rsid w:val="00B80307"/>
    <w:rsid w:val="00B810E6"/>
    <w:rsid w:val="00B8157F"/>
    <w:rsid w:val="00B82C93"/>
    <w:rsid w:val="00B839ED"/>
    <w:rsid w:val="00B87690"/>
    <w:rsid w:val="00B9002A"/>
    <w:rsid w:val="00B902B1"/>
    <w:rsid w:val="00B9093C"/>
    <w:rsid w:val="00B9570C"/>
    <w:rsid w:val="00BA36F6"/>
    <w:rsid w:val="00BA4C3F"/>
    <w:rsid w:val="00BB7FDB"/>
    <w:rsid w:val="00BC0AD0"/>
    <w:rsid w:val="00BC2F7D"/>
    <w:rsid w:val="00BC4FE8"/>
    <w:rsid w:val="00BC5ECC"/>
    <w:rsid w:val="00BD2A3E"/>
    <w:rsid w:val="00BD352B"/>
    <w:rsid w:val="00BD3759"/>
    <w:rsid w:val="00BD3C1C"/>
    <w:rsid w:val="00BD61F1"/>
    <w:rsid w:val="00BE11B2"/>
    <w:rsid w:val="00BE45EC"/>
    <w:rsid w:val="00BE5A9F"/>
    <w:rsid w:val="00BF1059"/>
    <w:rsid w:val="00BF48D5"/>
    <w:rsid w:val="00BF6D7A"/>
    <w:rsid w:val="00C004AC"/>
    <w:rsid w:val="00C04FE0"/>
    <w:rsid w:val="00C1170C"/>
    <w:rsid w:val="00C12361"/>
    <w:rsid w:val="00C16A97"/>
    <w:rsid w:val="00C320E3"/>
    <w:rsid w:val="00C37AC4"/>
    <w:rsid w:val="00C40485"/>
    <w:rsid w:val="00C426F9"/>
    <w:rsid w:val="00C4437B"/>
    <w:rsid w:val="00C44994"/>
    <w:rsid w:val="00C45092"/>
    <w:rsid w:val="00C472C3"/>
    <w:rsid w:val="00C5187B"/>
    <w:rsid w:val="00C557B5"/>
    <w:rsid w:val="00C55862"/>
    <w:rsid w:val="00C60A79"/>
    <w:rsid w:val="00C63214"/>
    <w:rsid w:val="00C6480B"/>
    <w:rsid w:val="00C65C85"/>
    <w:rsid w:val="00C66CA5"/>
    <w:rsid w:val="00C67466"/>
    <w:rsid w:val="00C67879"/>
    <w:rsid w:val="00C67B69"/>
    <w:rsid w:val="00C73813"/>
    <w:rsid w:val="00C7386E"/>
    <w:rsid w:val="00C75757"/>
    <w:rsid w:val="00C94FA7"/>
    <w:rsid w:val="00C963EC"/>
    <w:rsid w:val="00CA13BF"/>
    <w:rsid w:val="00CA4557"/>
    <w:rsid w:val="00CA56BA"/>
    <w:rsid w:val="00CA5BF4"/>
    <w:rsid w:val="00CB008C"/>
    <w:rsid w:val="00CB0897"/>
    <w:rsid w:val="00CB4C6D"/>
    <w:rsid w:val="00CC0B34"/>
    <w:rsid w:val="00CC3169"/>
    <w:rsid w:val="00CC6CCF"/>
    <w:rsid w:val="00CC70F8"/>
    <w:rsid w:val="00CC74F5"/>
    <w:rsid w:val="00CD1BA7"/>
    <w:rsid w:val="00CD44DB"/>
    <w:rsid w:val="00CD6F77"/>
    <w:rsid w:val="00CE0726"/>
    <w:rsid w:val="00CE2108"/>
    <w:rsid w:val="00CE3E1D"/>
    <w:rsid w:val="00CE629A"/>
    <w:rsid w:val="00CF0BE7"/>
    <w:rsid w:val="00CF28CD"/>
    <w:rsid w:val="00CF302C"/>
    <w:rsid w:val="00CF4C0C"/>
    <w:rsid w:val="00CF61E7"/>
    <w:rsid w:val="00CF67AE"/>
    <w:rsid w:val="00D02199"/>
    <w:rsid w:val="00D02457"/>
    <w:rsid w:val="00D026FC"/>
    <w:rsid w:val="00D0417F"/>
    <w:rsid w:val="00D05122"/>
    <w:rsid w:val="00D160FF"/>
    <w:rsid w:val="00D16F9C"/>
    <w:rsid w:val="00D174C1"/>
    <w:rsid w:val="00D20482"/>
    <w:rsid w:val="00D212F8"/>
    <w:rsid w:val="00D23268"/>
    <w:rsid w:val="00D3109B"/>
    <w:rsid w:val="00D40543"/>
    <w:rsid w:val="00D406C6"/>
    <w:rsid w:val="00D45380"/>
    <w:rsid w:val="00D46FFF"/>
    <w:rsid w:val="00D60FD2"/>
    <w:rsid w:val="00D67160"/>
    <w:rsid w:val="00D74EF8"/>
    <w:rsid w:val="00D75543"/>
    <w:rsid w:val="00D77009"/>
    <w:rsid w:val="00D92FA1"/>
    <w:rsid w:val="00D93982"/>
    <w:rsid w:val="00D93CE7"/>
    <w:rsid w:val="00D96D26"/>
    <w:rsid w:val="00DA627D"/>
    <w:rsid w:val="00DA731E"/>
    <w:rsid w:val="00DA74A1"/>
    <w:rsid w:val="00DB3673"/>
    <w:rsid w:val="00DB4512"/>
    <w:rsid w:val="00DB759C"/>
    <w:rsid w:val="00DC15EA"/>
    <w:rsid w:val="00DC4D4D"/>
    <w:rsid w:val="00DC7148"/>
    <w:rsid w:val="00DD09AD"/>
    <w:rsid w:val="00DE09A9"/>
    <w:rsid w:val="00E06C88"/>
    <w:rsid w:val="00E077A8"/>
    <w:rsid w:val="00E11B4B"/>
    <w:rsid w:val="00E128E1"/>
    <w:rsid w:val="00E24048"/>
    <w:rsid w:val="00E251CD"/>
    <w:rsid w:val="00E306AB"/>
    <w:rsid w:val="00E31979"/>
    <w:rsid w:val="00E31E34"/>
    <w:rsid w:val="00E406B8"/>
    <w:rsid w:val="00E46131"/>
    <w:rsid w:val="00E537F3"/>
    <w:rsid w:val="00E61744"/>
    <w:rsid w:val="00E61D7E"/>
    <w:rsid w:val="00E70281"/>
    <w:rsid w:val="00E71DA5"/>
    <w:rsid w:val="00E769BE"/>
    <w:rsid w:val="00E803A7"/>
    <w:rsid w:val="00E8620E"/>
    <w:rsid w:val="00E91338"/>
    <w:rsid w:val="00E9233C"/>
    <w:rsid w:val="00E92E8A"/>
    <w:rsid w:val="00EA1993"/>
    <w:rsid w:val="00EA1ED7"/>
    <w:rsid w:val="00EA4767"/>
    <w:rsid w:val="00EA58CD"/>
    <w:rsid w:val="00EB3DFB"/>
    <w:rsid w:val="00EC1B3F"/>
    <w:rsid w:val="00EC2E98"/>
    <w:rsid w:val="00EC5E1E"/>
    <w:rsid w:val="00ED3EEC"/>
    <w:rsid w:val="00ED410B"/>
    <w:rsid w:val="00EE1C53"/>
    <w:rsid w:val="00EE5208"/>
    <w:rsid w:val="00EE631C"/>
    <w:rsid w:val="00EE6C87"/>
    <w:rsid w:val="00EE7D61"/>
    <w:rsid w:val="00EF103E"/>
    <w:rsid w:val="00F00E03"/>
    <w:rsid w:val="00F039F8"/>
    <w:rsid w:val="00F10F6D"/>
    <w:rsid w:val="00F17C3E"/>
    <w:rsid w:val="00F226CF"/>
    <w:rsid w:val="00F26712"/>
    <w:rsid w:val="00F27B5D"/>
    <w:rsid w:val="00F32590"/>
    <w:rsid w:val="00F35071"/>
    <w:rsid w:val="00F4145B"/>
    <w:rsid w:val="00F51A78"/>
    <w:rsid w:val="00F6267E"/>
    <w:rsid w:val="00F709DE"/>
    <w:rsid w:val="00F7360B"/>
    <w:rsid w:val="00F83F3E"/>
    <w:rsid w:val="00F94C6E"/>
    <w:rsid w:val="00F9558E"/>
    <w:rsid w:val="00F967E4"/>
    <w:rsid w:val="00FA26E6"/>
    <w:rsid w:val="00FA6041"/>
    <w:rsid w:val="00FB5807"/>
    <w:rsid w:val="00FC037D"/>
    <w:rsid w:val="00FC466A"/>
    <w:rsid w:val="00FC4E36"/>
    <w:rsid w:val="00FD470C"/>
    <w:rsid w:val="00FD631A"/>
    <w:rsid w:val="00FE658F"/>
    <w:rsid w:val="00FE76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16A5249"/>
  <w15:chartTrackingRefBased/>
  <w15:docId w15:val="{3E903C50-F6A6-4377-A82A-5210F60E0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line="360" w:lineRule="auto"/>
    </w:pPr>
    <w:rPr>
      <w:rFonts w:ascii="Tms Rmn" w:hAnsi="Tms Rmn"/>
      <w:sz w:val="24"/>
    </w:rPr>
  </w:style>
  <w:style w:type="paragraph" w:styleId="Nagwek1">
    <w:name w:val="heading 1"/>
    <w:basedOn w:val="Normalny"/>
    <w:next w:val="Normalny"/>
    <w:link w:val="Nagwek1Znak"/>
    <w:qFormat/>
    <w:pPr>
      <w:keepNext/>
      <w:jc w:val="center"/>
      <w:outlineLvl w:val="0"/>
    </w:pPr>
    <w:rPr>
      <w:rFonts w:ascii="Arial" w:hAnsi="Arial"/>
      <w:b/>
    </w:rPr>
  </w:style>
  <w:style w:type="paragraph" w:styleId="Nagwek2">
    <w:name w:val="heading 2"/>
    <w:basedOn w:val="Normalny"/>
    <w:next w:val="Normalny"/>
    <w:link w:val="Nagwek2Znak"/>
    <w:qFormat/>
    <w:pPr>
      <w:keepNext/>
      <w:jc w:val="center"/>
      <w:outlineLvl w:val="1"/>
    </w:pPr>
    <w:rPr>
      <w:rFonts w:ascii="Benguiat Frisky CE" w:hAnsi="Benguiat Frisky CE"/>
      <w:b/>
      <w:sz w:val="96"/>
    </w:rPr>
  </w:style>
  <w:style w:type="paragraph" w:styleId="Nagwek3">
    <w:name w:val="heading 3"/>
    <w:basedOn w:val="Normalny"/>
    <w:next w:val="Normalny"/>
    <w:link w:val="Nagwek3Znak"/>
    <w:qFormat/>
    <w:pPr>
      <w:keepNext/>
      <w:jc w:val="center"/>
      <w:outlineLvl w:val="2"/>
    </w:pPr>
    <w:rPr>
      <w:rFonts w:ascii="Txt" w:hAnsi="Txt"/>
      <w:b/>
      <w:sz w:val="130"/>
    </w:rPr>
  </w:style>
  <w:style w:type="paragraph" w:styleId="Nagwek4">
    <w:name w:val="heading 4"/>
    <w:basedOn w:val="Normalny"/>
    <w:next w:val="Normalny"/>
    <w:link w:val="Nagwek4Znak"/>
    <w:qFormat/>
    <w:pPr>
      <w:keepNext/>
      <w:jc w:val="center"/>
      <w:outlineLvl w:val="3"/>
    </w:pPr>
    <w:rPr>
      <w:rFonts w:ascii="Arial" w:hAnsi="Arial"/>
      <w:b/>
      <w:sz w:val="44"/>
    </w:rPr>
  </w:style>
  <w:style w:type="paragraph" w:styleId="Nagwek5">
    <w:name w:val="heading 5"/>
    <w:basedOn w:val="Normalny"/>
    <w:next w:val="Normalny"/>
    <w:link w:val="Nagwek5Znak"/>
    <w:qFormat/>
    <w:pPr>
      <w:keepNext/>
      <w:jc w:val="center"/>
      <w:outlineLvl w:val="4"/>
    </w:pPr>
    <w:rPr>
      <w:rFonts w:ascii="Bookman Old Style" w:hAnsi="Bookman Old Style"/>
      <w:i/>
      <w:sz w:val="104"/>
    </w:rPr>
  </w:style>
  <w:style w:type="paragraph" w:styleId="Nagwek6">
    <w:name w:val="heading 6"/>
    <w:basedOn w:val="Normalny"/>
    <w:next w:val="Normalny"/>
    <w:link w:val="Nagwek6Znak"/>
    <w:qFormat/>
    <w:pPr>
      <w:keepNext/>
      <w:spacing w:line="480" w:lineRule="auto"/>
      <w:outlineLvl w:val="5"/>
    </w:pPr>
    <w:rPr>
      <w:rFonts w:ascii="Arial" w:hAnsi="Arial"/>
      <w:b/>
      <w:sz w:val="28"/>
    </w:rPr>
  </w:style>
  <w:style w:type="paragraph" w:styleId="Nagwek7">
    <w:name w:val="heading 7"/>
    <w:basedOn w:val="Normalny"/>
    <w:next w:val="Normalny"/>
    <w:link w:val="Nagwek7Znak"/>
    <w:qFormat/>
    <w:pPr>
      <w:keepNext/>
      <w:jc w:val="center"/>
      <w:outlineLvl w:val="6"/>
    </w:pPr>
    <w:rPr>
      <w:rFonts w:ascii="Arial" w:hAnsi="Arial"/>
      <w:i/>
      <w:sz w:val="22"/>
    </w:rPr>
  </w:style>
  <w:style w:type="paragraph" w:styleId="Nagwek8">
    <w:name w:val="heading 8"/>
    <w:basedOn w:val="Normalny"/>
    <w:next w:val="Normalny"/>
    <w:link w:val="Nagwek8Znak"/>
    <w:qFormat/>
    <w:pPr>
      <w:keepNext/>
      <w:spacing w:line="480" w:lineRule="auto"/>
      <w:jc w:val="both"/>
      <w:outlineLvl w:val="7"/>
    </w:pPr>
    <w:rPr>
      <w:rFonts w:ascii="Arial" w:hAnsi="Arial"/>
      <w:b/>
      <w:sz w:val="28"/>
    </w:rPr>
  </w:style>
  <w:style w:type="paragraph" w:styleId="Nagwek9">
    <w:name w:val="heading 9"/>
    <w:basedOn w:val="Normalny"/>
    <w:next w:val="Normalny"/>
    <w:link w:val="Nagwek9Znak"/>
    <w:qFormat/>
    <w:pPr>
      <w:keepNext/>
      <w:ind w:left="360"/>
      <w:jc w:val="both"/>
      <w:outlineLvl w:val="8"/>
    </w:pPr>
    <w:rPr>
      <w:rFonts w:ascii="Times New Roman" w:hAnsi="Times New Roman"/>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semiHidden/>
    <w:pPr>
      <w:shd w:val="clear" w:color="auto" w:fill="000080"/>
    </w:pPr>
    <w:rPr>
      <w:rFonts w:ascii="Tahoma" w:hAnsi="Tahoma"/>
    </w:rPr>
  </w:style>
  <w:style w:type="paragraph" w:styleId="Stopka">
    <w:name w:val="footer"/>
    <w:basedOn w:val="Normalny"/>
    <w:link w:val="StopkaZnak"/>
    <w:pPr>
      <w:tabs>
        <w:tab w:val="center" w:pos="4536"/>
        <w:tab w:val="right" w:pos="9072"/>
      </w:tabs>
    </w:pPr>
  </w:style>
  <w:style w:type="character" w:customStyle="1" w:styleId="StopkaZnak">
    <w:name w:val="Stopka Znak"/>
    <w:link w:val="Stopka"/>
    <w:rsid w:val="00E406B8"/>
    <w:rPr>
      <w:rFonts w:ascii="Tms Rmn" w:hAnsi="Tms Rmn"/>
      <w:sz w:val="24"/>
    </w:rPr>
  </w:style>
  <w:style w:type="character" w:styleId="Numerstrony">
    <w:name w:val="page number"/>
    <w:basedOn w:val="Domylnaczcionkaakapitu"/>
    <w:semiHidden/>
  </w:style>
  <w:style w:type="paragraph" w:styleId="Nagwek">
    <w:name w:val="header"/>
    <w:basedOn w:val="Normalny"/>
    <w:link w:val="NagwekZnak"/>
    <w:semiHidden/>
    <w:pPr>
      <w:tabs>
        <w:tab w:val="center" w:pos="4536"/>
        <w:tab w:val="right" w:pos="9072"/>
      </w:tabs>
    </w:pPr>
  </w:style>
  <w:style w:type="paragraph" w:styleId="Tekstpodstawowy">
    <w:name w:val="Body Text"/>
    <w:basedOn w:val="Normalny"/>
    <w:link w:val="TekstpodstawowyZnak"/>
    <w:semiHidden/>
    <w:pPr>
      <w:jc w:val="both"/>
    </w:pPr>
    <w:rPr>
      <w:rFonts w:ascii="Arial" w:hAnsi="Arial"/>
    </w:rPr>
  </w:style>
  <w:style w:type="character" w:customStyle="1" w:styleId="TekstpodstawowyZnak">
    <w:name w:val="Tekst podstawowy Znak"/>
    <w:link w:val="Tekstpodstawowy"/>
    <w:semiHidden/>
    <w:rsid w:val="004E45A7"/>
    <w:rPr>
      <w:rFonts w:ascii="Arial" w:hAnsi="Arial"/>
      <w:sz w:val="24"/>
    </w:rPr>
  </w:style>
  <w:style w:type="paragraph" w:styleId="Tekstpodstawowy2">
    <w:name w:val="Body Text 2"/>
    <w:basedOn w:val="Normalny"/>
    <w:link w:val="Tekstpodstawowy2Znak"/>
    <w:semiHidden/>
    <w:pPr>
      <w:jc w:val="both"/>
    </w:pPr>
    <w:rPr>
      <w:rFonts w:ascii="Arial" w:hAnsi="Arial"/>
      <w:i/>
    </w:rPr>
  </w:style>
  <w:style w:type="paragraph" w:styleId="Tekstpodstawowy3">
    <w:name w:val="Body Text 3"/>
    <w:basedOn w:val="Normalny"/>
    <w:link w:val="Tekstpodstawowy3Znak"/>
    <w:semiHidden/>
    <w:pPr>
      <w:jc w:val="center"/>
    </w:pPr>
    <w:rPr>
      <w:rFonts w:ascii="Arial" w:hAnsi="Arial"/>
      <w:b/>
    </w:rPr>
  </w:style>
  <w:style w:type="paragraph" w:styleId="Tekstpodstawowywcity">
    <w:name w:val="Body Text Indent"/>
    <w:basedOn w:val="Normalny"/>
    <w:link w:val="TekstpodstawowywcityZnak"/>
    <w:semiHidden/>
    <w:pPr>
      <w:ind w:firstLine="360"/>
      <w:jc w:val="both"/>
    </w:pPr>
    <w:rPr>
      <w:rFonts w:ascii="Arial" w:hAnsi="Arial"/>
    </w:rPr>
  </w:style>
  <w:style w:type="character" w:styleId="Odwoaniedokomentarza">
    <w:name w:val="annotation reference"/>
    <w:semiHidden/>
    <w:rPr>
      <w:sz w:val="16"/>
    </w:rPr>
  </w:style>
  <w:style w:type="paragraph" w:styleId="Tekstkomentarza">
    <w:name w:val="annotation text"/>
    <w:basedOn w:val="Normalny"/>
    <w:link w:val="TekstkomentarzaZnak"/>
    <w:semiHidden/>
    <w:rPr>
      <w:sz w:val="20"/>
    </w:rPr>
  </w:style>
  <w:style w:type="paragraph" w:styleId="Tekstpodstawowywcity2">
    <w:name w:val="Body Text Indent 2"/>
    <w:basedOn w:val="Normalny"/>
    <w:link w:val="Tekstpodstawowywcity2Znak"/>
    <w:semiHidden/>
    <w:pPr>
      <w:ind w:firstLine="708"/>
    </w:pPr>
    <w:rPr>
      <w:rFonts w:ascii="Arial" w:hAnsi="Arial"/>
    </w:rPr>
  </w:style>
  <w:style w:type="character" w:styleId="Odwoanieprzypisudolnego">
    <w:name w:val="footnote reference"/>
    <w:semiHidden/>
    <w:rPr>
      <w:vertAlign w:val="superscript"/>
    </w:rPr>
  </w:style>
  <w:style w:type="paragraph" w:styleId="Tekstprzypisudolnego">
    <w:name w:val="footnote text"/>
    <w:basedOn w:val="Normalny"/>
    <w:link w:val="TekstprzypisudolnegoZnak"/>
    <w:semiHidden/>
    <w:rPr>
      <w:sz w:val="20"/>
    </w:rPr>
  </w:style>
  <w:style w:type="paragraph" w:styleId="Tekstpodstawowywcity3">
    <w:name w:val="Body Text Indent 3"/>
    <w:basedOn w:val="Normalny"/>
    <w:link w:val="Tekstpodstawowywcity3Znak"/>
    <w:semiHidden/>
    <w:pPr>
      <w:ind w:left="426"/>
    </w:pPr>
    <w:rPr>
      <w:rFonts w:ascii="Times New Roman" w:hAnsi="Times New Roman"/>
    </w:rPr>
  </w:style>
  <w:style w:type="paragraph" w:styleId="Tytu">
    <w:name w:val="Title"/>
    <w:basedOn w:val="Normalny"/>
    <w:link w:val="TytuZnak"/>
    <w:qFormat/>
    <w:pPr>
      <w:jc w:val="center"/>
    </w:pPr>
    <w:rPr>
      <w:rFonts w:ascii="Times New Roman" w:hAnsi="Times New Roman"/>
      <w:b/>
      <w:kern w:val="18"/>
      <w:sz w:val="28"/>
    </w:rPr>
  </w:style>
  <w:style w:type="paragraph" w:styleId="Tekstprzypisukocowego">
    <w:name w:val="endnote text"/>
    <w:basedOn w:val="Normalny"/>
    <w:semiHidden/>
    <w:rPr>
      <w:sz w:val="20"/>
    </w:rPr>
  </w:style>
  <w:style w:type="character" w:styleId="Odwoanieprzypisukocowego">
    <w:name w:val="endnote reference"/>
    <w:semiHidden/>
    <w:rPr>
      <w:vertAlign w:val="superscript"/>
    </w:rPr>
  </w:style>
  <w:style w:type="character" w:styleId="Hipercze">
    <w:name w:val="Hyperlink"/>
    <w:semiHidden/>
    <w:rPr>
      <w:color w:val="0000FF"/>
      <w:u w:val="single"/>
    </w:rPr>
  </w:style>
  <w:style w:type="table" w:styleId="Tabela-Siatka">
    <w:name w:val="Table Grid"/>
    <w:basedOn w:val="Standardowy"/>
    <w:uiPriority w:val="59"/>
    <w:rsid w:val="00BD2A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nyWeb">
    <w:name w:val="Normal (Web)"/>
    <w:basedOn w:val="Normalny"/>
    <w:rsid w:val="00D67160"/>
    <w:pPr>
      <w:spacing w:before="100" w:beforeAutospacing="1" w:after="100" w:afterAutospacing="1"/>
    </w:pPr>
    <w:rPr>
      <w:rFonts w:ascii="Times New Roman" w:hAnsi="Times New Roman"/>
      <w:color w:val="000000"/>
      <w:szCs w:val="24"/>
    </w:rPr>
  </w:style>
  <w:style w:type="character" w:styleId="Pogrubienie">
    <w:name w:val="Strong"/>
    <w:qFormat/>
    <w:rsid w:val="00D67160"/>
    <w:rPr>
      <w:b/>
      <w:bCs/>
    </w:rPr>
  </w:style>
  <w:style w:type="paragraph" w:styleId="Akapitzlist">
    <w:name w:val="List Paragraph"/>
    <w:basedOn w:val="Normalny"/>
    <w:uiPriority w:val="34"/>
    <w:qFormat/>
    <w:rsid w:val="00B66437"/>
    <w:pPr>
      <w:spacing w:line="240" w:lineRule="auto"/>
      <w:ind w:left="720"/>
      <w:contextualSpacing/>
    </w:pPr>
    <w:rPr>
      <w:rFonts w:ascii="Calibri" w:eastAsia="Calibri" w:hAnsi="Calibri"/>
      <w:sz w:val="22"/>
      <w:szCs w:val="22"/>
      <w:lang w:eastAsia="en-US"/>
    </w:rPr>
  </w:style>
  <w:style w:type="character" w:customStyle="1" w:styleId="Nagwek4Znak">
    <w:name w:val="Nagłówek 4 Znak"/>
    <w:link w:val="Nagwek4"/>
    <w:rsid w:val="00EA4767"/>
    <w:rPr>
      <w:rFonts w:ascii="Arial" w:hAnsi="Arial"/>
      <w:b/>
      <w:sz w:val="44"/>
    </w:rPr>
  </w:style>
  <w:style w:type="character" w:customStyle="1" w:styleId="TekstpodstawowywcityZnak">
    <w:name w:val="Tekst podstawowy wcięty Znak"/>
    <w:link w:val="Tekstpodstawowywcity"/>
    <w:semiHidden/>
    <w:rsid w:val="00EA4767"/>
    <w:rPr>
      <w:rFonts w:ascii="Arial" w:hAnsi="Arial"/>
      <w:sz w:val="24"/>
    </w:rPr>
  </w:style>
  <w:style w:type="character" w:customStyle="1" w:styleId="Tekstpodstawowywcity3Znak">
    <w:name w:val="Tekst podstawowy wcięty 3 Znak"/>
    <w:link w:val="Tekstpodstawowywcity3"/>
    <w:semiHidden/>
    <w:rsid w:val="00EA4767"/>
    <w:rPr>
      <w:sz w:val="24"/>
    </w:rPr>
  </w:style>
  <w:style w:type="paragraph" w:styleId="Tekstdymka">
    <w:name w:val="Balloon Text"/>
    <w:basedOn w:val="Normalny"/>
    <w:link w:val="TekstdymkaZnak"/>
    <w:uiPriority w:val="99"/>
    <w:semiHidden/>
    <w:unhideWhenUsed/>
    <w:rsid w:val="00727F40"/>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727F40"/>
    <w:rPr>
      <w:rFonts w:ascii="Segoe UI" w:hAnsi="Segoe UI" w:cs="Segoe UI"/>
      <w:sz w:val="18"/>
      <w:szCs w:val="18"/>
    </w:rPr>
  </w:style>
  <w:style w:type="character" w:customStyle="1" w:styleId="markedcontent">
    <w:name w:val="markedcontent"/>
    <w:basedOn w:val="Domylnaczcionkaakapitu"/>
    <w:rsid w:val="00354DB5"/>
  </w:style>
  <w:style w:type="paragraph" w:customStyle="1" w:styleId="Default">
    <w:name w:val="Default"/>
    <w:rsid w:val="00C04FE0"/>
    <w:pPr>
      <w:autoSpaceDE w:val="0"/>
      <w:autoSpaceDN w:val="0"/>
      <w:adjustRightInd w:val="0"/>
    </w:pPr>
    <w:rPr>
      <w:rFonts w:ascii="Georgia" w:hAnsi="Georgia" w:cs="Georgia"/>
      <w:color w:val="000000"/>
      <w:sz w:val="24"/>
      <w:szCs w:val="24"/>
    </w:rPr>
  </w:style>
  <w:style w:type="table" w:customStyle="1" w:styleId="Tabela-Siatka1">
    <w:name w:val="Tabela - Siatka1"/>
    <w:basedOn w:val="Standardowy"/>
    <w:next w:val="Tabela-Siatka"/>
    <w:uiPriority w:val="59"/>
    <w:rsid w:val="00BC5EC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AE5FF6"/>
  </w:style>
  <w:style w:type="character" w:customStyle="1" w:styleId="Nagwek1Znak">
    <w:name w:val="Nagłówek 1 Znak"/>
    <w:basedOn w:val="Domylnaczcionkaakapitu"/>
    <w:link w:val="Nagwek1"/>
    <w:rsid w:val="00AE5FF6"/>
    <w:rPr>
      <w:rFonts w:ascii="Arial" w:hAnsi="Arial"/>
      <w:b/>
      <w:sz w:val="24"/>
    </w:rPr>
  </w:style>
  <w:style w:type="character" w:customStyle="1" w:styleId="Nagwek2Znak">
    <w:name w:val="Nagłówek 2 Znak"/>
    <w:basedOn w:val="Domylnaczcionkaakapitu"/>
    <w:link w:val="Nagwek2"/>
    <w:rsid w:val="00AE5FF6"/>
    <w:rPr>
      <w:rFonts w:ascii="Benguiat Frisky CE" w:hAnsi="Benguiat Frisky CE"/>
      <w:b/>
      <w:sz w:val="96"/>
    </w:rPr>
  </w:style>
  <w:style w:type="character" w:customStyle="1" w:styleId="Nagwek3Znak">
    <w:name w:val="Nagłówek 3 Znak"/>
    <w:basedOn w:val="Domylnaczcionkaakapitu"/>
    <w:link w:val="Nagwek3"/>
    <w:rsid w:val="00AE5FF6"/>
    <w:rPr>
      <w:rFonts w:ascii="Txt" w:hAnsi="Txt"/>
      <w:b/>
      <w:sz w:val="130"/>
    </w:rPr>
  </w:style>
  <w:style w:type="character" w:customStyle="1" w:styleId="Nagwek5Znak">
    <w:name w:val="Nagłówek 5 Znak"/>
    <w:basedOn w:val="Domylnaczcionkaakapitu"/>
    <w:link w:val="Nagwek5"/>
    <w:rsid w:val="00AE5FF6"/>
    <w:rPr>
      <w:rFonts w:ascii="Bookman Old Style" w:hAnsi="Bookman Old Style"/>
      <w:i/>
      <w:sz w:val="104"/>
    </w:rPr>
  </w:style>
  <w:style w:type="character" w:customStyle="1" w:styleId="Nagwek6Znak">
    <w:name w:val="Nagłówek 6 Znak"/>
    <w:basedOn w:val="Domylnaczcionkaakapitu"/>
    <w:link w:val="Nagwek6"/>
    <w:rsid w:val="00AE5FF6"/>
    <w:rPr>
      <w:rFonts w:ascii="Arial" w:hAnsi="Arial"/>
      <w:b/>
      <w:sz w:val="28"/>
    </w:rPr>
  </w:style>
  <w:style w:type="character" w:customStyle="1" w:styleId="Nagwek7Znak">
    <w:name w:val="Nagłówek 7 Znak"/>
    <w:basedOn w:val="Domylnaczcionkaakapitu"/>
    <w:link w:val="Nagwek7"/>
    <w:rsid w:val="00AE5FF6"/>
    <w:rPr>
      <w:rFonts w:ascii="Arial" w:hAnsi="Arial"/>
      <w:i/>
      <w:sz w:val="22"/>
    </w:rPr>
  </w:style>
  <w:style w:type="character" w:customStyle="1" w:styleId="Nagwek8Znak">
    <w:name w:val="Nagłówek 8 Znak"/>
    <w:basedOn w:val="Domylnaczcionkaakapitu"/>
    <w:link w:val="Nagwek8"/>
    <w:rsid w:val="00AE5FF6"/>
    <w:rPr>
      <w:rFonts w:ascii="Arial" w:hAnsi="Arial"/>
      <w:b/>
      <w:sz w:val="28"/>
    </w:rPr>
  </w:style>
  <w:style w:type="character" w:customStyle="1" w:styleId="Nagwek9Znak">
    <w:name w:val="Nagłówek 9 Znak"/>
    <w:basedOn w:val="Domylnaczcionkaakapitu"/>
    <w:link w:val="Nagwek9"/>
    <w:rsid w:val="00AE5FF6"/>
    <w:rPr>
      <w:b/>
      <w:sz w:val="24"/>
    </w:rPr>
  </w:style>
  <w:style w:type="paragraph" w:customStyle="1" w:styleId="Plandokumentu">
    <w:name w:val="Plan dokumentu"/>
    <w:basedOn w:val="Normalny"/>
    <w:semiHidden/>
    <w:rsid w:val="00AE5FF6"/>
    <w:pPr>
      <w:shd w:val="clear" w:color="auto" w:fill="000080"/>
      <w:spacing w:line="240" w:lineRule="auto"/>
    </w:pPr>
    <w:rPr>
      <w:rFonts w:ascii="Tahoma" w:hAnsi="Tahoma"/>
    </w:rPr>
  </w:style>
  <w:style w:type="character" w:customStyle="1" w:styleId="NagwekZnak">
    <w:name w:val="Nagłówek Znak"/>
    <w:basedOn w:val="Domylnaczcionkaakapitu"/>
    <w:link w:val="Nagwek"/>
    <w:semiHidden/>
    <w:rsid w:val="00AE5FF6"/>
    <w:rPr>
      <w:rFonts w:ascii="Tms Rmn" w:hAnsi="Tms Rmn"/>
      <w:sz w:val="24"/>
    </w:rPr>
  </w:style>
  <w:style w:type="character" w:customStyle="1" w:styleId="Tekstpodstawowy2Znak">
    <w:name w:val="Tekst podstawowy 2 Znak"/>
    <w:basedOn w:val="Domylnaczcionkaakapitu"/>
    <w:link w:val="Tekstpodstawowy2"/>
    <w:semiHidden/>
    <w:rsid w:val="00AE5FF6"/>
    <w:rPr>
      <w:rFonts w:ascii="Arial" w:hAnsi="Arial"/>
      <w:i/>
      <w:sz w:val="24"/>
    </w:rPr>
  </w:style>
  <w:style w:type="character" w:customStyle="1" w:styleId="Tekstpodstawowy3Znak">
    <w:name w:val="Tekst podstawowy 3 Znak"/>
    <w:basedOn w:val="Domylnaczcionkaakapitu"/>
    <w:link w:val="Tekstpodstawowy3"/>
    <w:semiHidden/>
    <w:rsid w:val="00AE5FF6"/>
    <w:rPr>
      <w:rFonts w:ascii="Arial" w:hAnsi="Arial"/>
      <w:b/>
      <w:sz w:val="24"/>
    </w:rPr>
  </w:style>
  <w:style w:type="character" w:customStyle="1" w:styleId="TekstkomentarzaZnak">
    <w:name w:val="Tekst komentarza Znak"/>
    <w:basedOn w:val="Domylnaczcionkaakapitu"/>
    <w:link w:val="Tekstkomentarza"/>
    <w:semiHidden/>
    <w:rsid w:val="00AE5FF6"/>
    <w:rPr>
      <w:rFonts w:ascii="Tms Rmn" w:hAnsi="Tms Rmn"/>
    </w:rPr>
  </w:style>
  <w:style w:type="character" w:customStyle="1" w:styleId="Tekstpodstawowywcity2Znak">
    <w:name w:val="Tekst podstawowy wcięty 2 Znak"/>
    <w:basedOn w:val="Domylnaczcionkaakapitu"/>
    <w:link w:val="Tekstpodstawowywcity2"/>
    <w:semiHidden/>
    <w:rsid w:val="00AE5FF6"/>
    <w:rPr>
      <w:rFonts w:ascii="Arial" w:hAnsi="Arial"/>
      <w:sz w:val="24"/>
    </w:rPr>
  </w:style>
  <w:style w:type="character" w:customStyle="1" w:styleId="TekstprzypisudolnegoZnak">
    <w:name w:val="Tekst przypisu dolnego Znak"/>
    <w:basedOn w:val="Domylnaczcionkaakapitu"/>
    <w:link w:val="Tekstprzypisudolnego"/>
    <w:semiHidden/>
    <w:rsid w:val="00AE5FF6"/>
    <w:rPr>
      <w:rFonts w:ascii="Tms Rmn" w:hAnsi="Tms Rmn"/>
    </w:rPr>
  </w:style>
  <w:style w:type="character" w:customStyle="1" w:styleId="TytuZnak">
    <w:name w:val="Tytuł Znak"/>
    <w:basedOn w:val="Domylnaczcionkaakapitu"/>
    <w:link w:val="Tytu"/>
    <w:rsid w:val="00AE5FF6"/>
    <w:rPr>
      <w:b/>
      <w:kern w:val="18"/>
      <w:sz w:val="28"/>
    </w:rPr>
  </w:style>
  <w:style w:type="character" w:styleId="Uwydatnienie">
    <w:name w:val="Emphasis"/>
    <w:uiPriority w:val="20"/>
    <w:qFormat/>
    <w:rsid w:val="00AE5FF6"/>
    <w:rPr>
      <w:b/>
      <w:bCs/>
      <w:i w:val="0"/>
      <w:iCs w:val="0"/>
    </w:rPr>
  </w:style>
  <w:style w:type="paragraph" w:styleId="Bezodstpw">
    <w:name w:val="No Spacing"/>
    <w:uiPriority w:val="1"/>
    <w:qFormat/>
    <w:rsid w:val="00AE5FF6"/>
    <w:rPr>
      <w:rFonts w:ascii="Calibri" w:eastAsia="Calibri" w:hAnsi="Calibri"/>
      <w:sz w:val="22"/>
      <w:szCs w:val="22"/>
      <w:lang w:eastAsia="en-US"/>
    </w:rPr>
  </w:style>
  <w:style w:type="table" w:customStyle="1" w:styleId="Tabela-Siatka2">
    <w:name w:val="Tabela - Siatka2"/>
    <w:basedOn w:val="Standardowy"/>
    <w:next w:val="Tabela-Siatka"/>
    <w:uiPriority w:val="59"/>
    <w:rsid w:val="00AE5FF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656">
      <w:bodyDiv w:val="1"/>
      <w:marLeft w:val="0"/>
      <w:marRight w:val="0"/>
      <w:marTop w:val="0"/>
      <w:marBottom w:val="0"/>
      <w:divBdr>
        <w:top w:val="none" w:sz="0" w:space="0" w:color="auto"/>
        <w:left w:val="none" w:sz="0" w:space="0" w:color="auto"/>
        <w:bottom w:val="none" w:sz="0" w:space="0" w:color="auto"/>
        <w:right w:val="none" w:sz="0" w:space="0" w:color="auto"/>
      </w:divBdr>
    </w:div>
    <w:div w:id="35010285">
      <w:bodyDiv w:val="1"/>
      <w:marLeft w:val="0"/>
      <w:marRight w:val="0"/>
      <w:marTop w:val="0"/>
      <w:marBottom w:val="0"/>
      <w:divBdr>
        <w:top w:val="none" w:sz="0" w:space="0" w:color="auto"/>
        <w:left w:val="none" w:sz="0" w:space="0" w:color="auto"/>
        <w:bottom w:val="none" w:sz="0" w:space="0" w:color="auto"/>
        <w:right w:val="none" w:sz="0" w:space="0" w:color="auto"/>
      </w:divBdr>
    </w:div>
    <w:div w:id="49573237">
      <w:bodyDiv w:val="1"/>
      <w:marLeft w:val="0"/>
      <w:marRight w:val="0"/>
      <w:marTop w:val="0"/>
      <w:marBottom w:val="0"/>
      <w:divBdr>
        <w:top w:val="none" w:sz="0" w:space="0" w:color="auto"/>
        <w:left w:val="none" w:sz="0" w:space="0" w:color="auto"/>
        <w:bottom w:val="none" w:sz="0" w:space="0" w:color="auto"/>
        <w:right w:val="none" w:sz="0" w:space="0" w:color="auto"/>
      </w:divBdr>
    </w:div>
    <w:div w:id="52320266">
      <w:bodyDiv w:val="1"/>
      <w:marLeft w:val="0"/>
      <w:marRight w:val="0"/>
      <w:marTop w:val="0"/>
      <w:marBottom w:val="0"/>
      <w:divBdr>
        <w:top w:val="none" w:sz="0" w:space="0" w:color="auto"/>
        <w:left w:val="none" w:sz="0" w:space="0" w:color="auto"/>
        <w:bottom w:val="none" w:sz="0" w:space="0" w:color="auto"/>
        <w:right w:val="none" w:sz="0" w:space="0" w:color="auto"/>
      </w:divBdr>
    </w:div>
    <w:div w:id="60446063">
      <w:bodyDiv w:val="1"/>
      <w:marLeft w:val="0"/>
      <w:marRight w:val="0"/>
      <w:marTop w:val="0"/>
      <w:marBottom w:val="0"/>
      <w:divBdr>
        <w:top w:val="none" w:sz="0" w:space="0" w:color="auto"/>
        <w:left w:val="none" w:sz="0" w:space="0" w:color="auto"/>
        <w:bottom w:val="none" w:sz="0" w:space="0" w:color="auto"/>
        <w:right w:val="none" w:sz="0" w:space="0" w:color="auto"/>
      </w:divBdr>
    </w:div>
    <w:div w:id="64688261">
      <w:bodyDiv w:val="1"/>
      <w:marLeft w:val="0"/>
      <w:marRight w:val="0"/>
      <w:marTop w:val="0"/>
      <w:marBottom w:val="0"/>
      <w:divBdr>
        <w:top w:val="none" w:sz="0" w:space="0" w:color="auto"/>
        <w:left w:val="none" w:sz="0" w:space="0" w:color="auto"/>
        <w:bottom w:val="none" w:sz="0" w:space="0" w:color="auto"/>
        <w:right w:val="none" w:sz="0" w:space="0" w:color="auto"/>
      </w:divBdr>
    </w:div>
    <w:div w:id="129247040">
      <w:bodyDiv w:val="1"/>
      <w:marLeft w:val="0"/>
      <w:marRight w:val="0"/>
      <w:marTop w:val="0"/>
      <w:marBottom w:val="0"/>
      <w:divBdr>
        <w:top w:val="none" w:sz="0" w:space="0" w:color="auto"/>
        <w:left w:val="none" w:sz="0" w:space="0" w:color="auto"/>
        <w:bottom w:val="none" w:sz="0" w:space="0" w:color="auto"/>
        <w:right w:val="none" w:sz="0" w:space="0" w:color="auto"/>
      </w:divBdr>
      <w:divsChild>
        <w:div w:id="19864372">
          <w:marLeft w:val="0"/>
          <w:marRight w:val="0"/>
          <w:marTop w:val="0"/>
          <w:marBottom w:val="0"/>
          <w:divBdr>
            <w:top w:val="none" w:sz="0" w:space="0" w:color="auto"/>
            <w:left w:val="none" w:sz="0" w:space="0" w:color="auto"/>
            <w:bottom w:val="none" w:sz="0" w:space="0" w:color="auto"/>
            <w:right w:val="none" w:sz="0" w:space="0" w:color="auto"/>
          </w:divBdr>
        </w:div>
        <w:div w:id="91971571">
          <w:marLeft w:val="0"/>
          <w:marRight w:val="0"/>
          <w:marTop w:val="0"/>
          <w:marBottom w:val="0"/>
          <w:divBdr>
            <w:top w:val="none" w:sz="0" w:space="0" w:color="auto"/>
            <w:left w:val="none" w:sz="0" w:space="0" w:color="auto"/>
            <w:bottom w:val="none" w:sz="0" w:space="0" w:color="auto"/>
            <w:right w:val="none" w:sz="0" w:space="0" w:color="auto"/>
          </w:divBdr>
        </w:div>
        <w:div w:id="99880827">
          <w:marLeft w:val="0"/>
          <w:marRight w:val="0"/>
          <w:marTop w:val="0"/>
          <w:marBottom w:val="0"/>
          <w:divBdr>
            <w:top w:val="none" w:sz="0" w:space="0" w:color="auto"/>
            <w:left w:val="none" w:sz="0" w:space="0" w:color="auto"/>
            <w:bottom w:val="none" w:sz="0" w:space="0" w:color="auto"/>
            <w:right w:val="none" w:sz="0" w:space="0" w:color="auto"/>
          </w:divBdr>
        </w:div>
        <w:div w:id="109470133">
          <w:marLeft w:val="0"/>
          <w:marRight w:val="0"/>
          <w:marTop w:val="0"/>
          <w:marBottom w:val="0"/>
          <w:divBdr>
            <w:top w:val="none" w:sz="0" w:space="0" w:color="auto"/>
            <w:left w:val="none" w:sz="0" w:space="0" w:color="auto"/>
            <w:bottom w:val="none" w:sz="0" w:space="0" w:color="auto"/>
            <w:right w:val="none" w:sz="0" w:space="0" w:color="auto"/>
          </w:divBdr>
        </w:div>
        <w:div w:id="119303999">
          <w:marLeft w:val="0"/>
          <w:marRight w:val="0"/>
          <w:marTop w:val="0"/>
          <w:marBottom w:val="0"/>
          <w:divBdr>
            <w:top w:val="none" w:sz="0" w:space="0" w:color="auto"/>
            <w:left w:val="none" w:sz="0" w:space="0" w:color="auto"/>
            <w:bottom w:val="none" w:sz="0" w:space="0" w:color="auto"/>
            <w:right w:val="none" w:sz="0" w:space="0" w:color="auto"/>
          </w:divBdr>
        </w:div>
        <w:div w:id="147288995">
          <w:marLeft w:val="0"/>
          <w:marRight w:val="0"/>
          <w:marTop w:val="0"/>
          <w:marBottom w:val="0"/>
          <w:divBdr>
            <w:top w:val="none" w:sz="0" w:space="0" w:color="auto"/>
            <w:left w:val="none" w:sz="0" w:space="0" w:color="auto"/>
            <w:bottom w:val="none" w:sz="0" w:space="0" w:color="auto"/>
            <w:right w:val="none" w:sz="0" w:space="0" w:color="auto"/>
          </w:divBdr>
        </w:div>
        <w:div w:id="168252211">
          <w:marLeft w:val="0"/>
          <w:marRight w:val="0"/>
          <w:marTop w:val="0"/>
          <w:marBottom w:val="0"/>
          <w:divBdr>
            <w:top w:val="none" w:sz="0" w:space="0" w:color="auto"/>
            <w:left w:val="none" w:sz="0" w:space="0" w:color="auto"/>
            <w:bottom w:val="none" w:sz="0" w:space="0" w:color="auto"/>
            <w:right w:val="none" w:sz="0" w:space="0" w:color="auto"/>
          </w:divBdr>
        </w:div>
        <w:div w:id="181672692">
          <w:marLeft w:val="0"/>
          <w:marRight w:val="0"/>
          <w:marTop w:val="0"/>
          <w:marBottom w:val="0"/>
          <w:divBdr>
            <w:top w:val="none" w:sz="0" w:space="0" w:color="auto"/>
            <w:left w:val="none" w:sz="0" w:space="0" w:color="auto"/>
            <w:bottom w:val="none" w:sz="0" w:space="0" w:color="auto"/>
            <w:right w:val="none" w:sz="0" w:space="0" w:color="auto"/>
          </w:divBdr>
        </w:div>
        <w:div w:id="183567375">
          <w:marLeft w:val="0"/>
          <w:marRight w:val="0"/>
          <w:marTop w:val="0"/>
          <w:marBottom w:val="0"/>
          <w:divBdr>
            <w:top w:val="none" w:sz="0" w:space="0" w:color="auto"/>
            <w:left w:val="none" w:sz="0" w:space="0" w:color="auto"/>
            <w:bottom w:val="none" w:sz="0" w:space="0" w:color="auto"/>
            <w:right w:val="none" w:sz="0" w:space="0" w:color="auto"/>
          </w:divBdr>
        </w:div>
        <w:div w:id="196089601">
          <w:marLeft w:val="0"/>
          <w:marRight w:val="0"/>
          <w:marTop w:val="0"/>
          <w:marBottom w:val="0"/>
          <w:divBdr>
            <w:top w:val="none" w:sz="0" w:space="0" w:color="auto"/>
            <w:left w:val="none" w:sz="0" w:space="0" w:color="auto"/>
            <w:bottom w:val="none" w:sz="0" w:space="0" w:color="auto"/>
            <w:right w:val="none" w:sz="0" w:space="0" w:color="auto"/>
          </w:divBdr>
        </w:div>
        <w:div w:id="216668366">
          <w:marLeft w:val="0"/>
          <w:marRight w:val="0"/>
          <w:marTop w:val="0"/>
          <w:marBottom w:val="0"/>
          <w:divBdr>
            <w:top w:val="none" w:sz="0" w:space="0" w:color="auto"/>
            <w:left w:val="none" w:sz="0" w:space="0" w:color="auto"/>
            <w:bottom w:val="none" w:sz="0" w:space="0" w:color="auto"/>
            <w:right w:val="none" w:sz="0" w:space="0" w:color="auto"/>
          </w:divBdr>
        </w:div>
        <w:div w:id="221137808">
          <w:marLeft w:val="0"/>
          <w:marRight w:val="0"/>
          <w:marTop w:val="0"/>
          <w:marBottom w:val="0"/>
          <w:divBdr>
            <w:top w:val="none" w:sz="0" w:space="0" w:color="auto"/>
            <w:left w:val="none" w:sz="0" w:space="0" w:color="auto"/>
            <w:bottom w:val="none" w:sz="0" w:space="0" w:color="auto"/>
            <w:right w:val="none" w:sz="0" w:space="0" w:color="auto"/>
          </w:divBdr>
        </w:div>
        <w:div w:id="221530012">
          <w:marLeft w:val="0"/>
          <w:marRight w:val="0"/>
          <w:marTop w:val="0"/>
          <w:marBottom w:val="0"/>
          <w:divBdr>
            <w:top w:val="none" w:sz="0" w:space="0" w:color="auto"/>
            <w:left w:val="none" w:sz="0" w:space="0" w:color="auto"/>
            <w:bottom w:val="none" w:sz="0" w:space="0" w:color="auto"/>
            <w:right w:val="none" w:sz="0" w:space="0" w:color="auto"/>
          </w:divBdr>
        </w:div>
        <w:div w:id="225575061">
          <w:marLeft w:val="0"/>
          <w:marRight w:val="0"/>
          <w:marTop w:val="0"/>
          <w:marBottom w:val="0"/>
          <w:divBdr>
            <w:top w:val="none" w:sz="0" w:space="0" w:color="auto"/>
            <w:left w:val="none" w:sz="0" w:space="0" w:color="auto"/>
            <w:bottom w:val="none" w:sz="0" w:space="0" w:color="auto"/>
            <w:right w:val="none" w:sz="0" w:space="0" w:color="auto"/>
          </w:divBdr>
        </w:div>
        <w:div w:id="256721201">
          <w:marLeft w:val="0"/>
          <w:marRight w:val="0"/>
          <w:marTop w:val="0"/>
          <w:marBottom w:val="0"/>
          <w:divBdr>
            <w:top w:val="none" w:sz="0" w:space="0" w:color="auto"/>
            <w:left w:val="none" w:sz="0" w:space="0" w:color="auto"/>
            <w:bottom w:val="none" w:sz="0" w:space="0" w:color="auto"/>
            <w:right w:val="none" w:sz="0" w:space="0" w:color="auto"/>
          </w:divBdr>
        </w:div>
        <w:div w:id="293750963">
          <w:marLeft w:val="0"/>
          <w:marRight w:val="0"/>
          <w:marTop w:val="0"/>
          <w:marBottom w:val="0"/>
          <w:divBdr>
            <w:top w:val="none" w:sz="0" w:space="0" w:color="auto"/>
            <w:left w:val="none" w:sz="0" w:space="0" w:color="auto"/>
            <w:bottom w:val="none" w:sz="0" w:space="0" w:color="auto"/>
            <w:right w:val="none" w:sz="0" w:space="0" w:color="auto"/>
          </w:divBdr>
        </w:div>
        <w:div w:id="293946215">
          <w:marLeft w:val="0"/>
          <w:marRight w:val="0"/>
          <w:marTop w:val="0"/>
          <w:marBottom w:val="0"/>
          <w:divBdr>
            <w:top w:val="none" w:sz="0" w:space="0" w:color="auto"/>
            <w:left w:val="none" w:sz="0" w:space="0" w:color="auto"/>
            <w:bottom w:val="none" w:sz="0" w:space="0" w:color="auto"/>
            <w:right w:val="none" w:sz="0" w:space="0" w:color="auto"/>
          </w:divBdr>
        </w:div>
        <w:div w:id="298144732">
          <w:marLeft w:val="0"/>
          <w:marRight w:val="0"/>
          <w:marTop w:val="0"/>
          <w:marBottom w:val="0"/>
          <w:divBdr>
            <w:top w:val="none" w:sz="0" w:space="0" w:color="auto"/>
            <w:left w:val="none" w:sz="0" w:space="0" w:color="auto"/>
            <w:bottom w:val="none" w:sz="0" w:space="0" w:color="auto"/>
            <w:right w:val="none" w:sz="0" w:space="0" w:color="auto"/>
          </w:divBdr>
        </w:div>
        <w:div w:id="311256109">
          <w:marLeft w:val="0"/>
          <w:marRight w:val="0"/>
          <w:marTop w:val="0"/>
          <w:marBottom w:val="0"/>
          <w:divBdr>
            <w:top w:val="none" w:sz="0" w:space="0" w:color="auto"/>
            <w:left w:val="none" w:sz="0" w:space="0" w:color="auto"/>
            <w:bottom w:val="none" w:sz="0" w:space="0" w:color="auto"/>
            <w:right w:val="none" w:sz="0" w:space="0" w:color="auto"/>
          </w:divBdr>
        </w:div>
        <w:div w:id="316541097">
          <w:marLeft w:val="0"/>
          <w:marRight w:val="0"/>
          <w:marTop w:val="0"/>
          <w:marBottom w:val="0"/>
          <w:divBdr>
            <w:top w:val="none" w:sz="0" w:space="0" w:color="auto"/>
            <w:left w:val="none" w:sz="0" w:space="0" w:color="auto"/>
            <w:bottom w:val="none" w:sz="0" w:space="0" w:color="auto"/>
            <w:right w:val="none" w:sz="0" w:space="0" w:color="auto"/>
          </w:divBdr>
        </w:div>
        <w:div w:id="318730357">
          <w:marLeft w:val="0"/>
          <w:marRight w:val="0"/>
          <w:marTop w:val="0"/>
          <w:marBottom w:val="0"/>
          <w:divBdr>
            <w:top w:val="none" w:sz="0" w:space="0" w:color="auto"/>
            <w:left w:val="none" w:sz="0" w:space="0" w:color="auto"/>
            <w:bottom w:val="none" w:sz="0" w:space="0" w:color="auto"/>
            <w:right w:val="none" w:sz="0" w:space="0" w:color="auto"/>
          </w:divBdr>
        </w:div>
        <w:div w:id="348340462">
          <w:marLeft w:val="0"/>
          <w:marRight w:val="0"/>
          <w:marTop w:val="0"/>
          <w:marBottom w:val="0"/>
          <w:divBdr>
            <w:top w:val="none" w:sz="0" w:space="0" w:color="auto"/>
            <w:left w:val="none" w:sz="0" w:space="0" w:color="auto"/>
            <w:bottom w:val="none" w:sz="0" w:space="0" w:color="auto"/>
            <w:right w:val="none" w:sz="0" w:space="0" w:color="auto"/>
          </w:divBdr>
        </w:div>
        <w:div w:id="368652552">
          <w:marLeft w:val="0"/>
          <w:marRight w:val="0"/>
          <w:marTop w:val="0"/>
          <w:marBottom w:val="0"/>
          <w:divBdr>
            <w:top w:val="none" w:sz="0" w:space="0" w:color="auto"/>
            <w:left w:val="none" w:sz="0" w:space="0" w:color="auto"/>
            <w:bottom w:val="none" w:sz="0" w:space="0" w:color="auto"/>
            <w:right w:val="none" w:sz="0" w:space="0" w:color="auto"/>
          </w:divBdr>
        </w:div>
        <w:div w:id="371149013">
          <w:marLeft w:val="0"/>
          <w:marRight w:val="0"/>
          <w:marTop w:val="0"/>
          <w:marBottom w:val="0"/>
          <w:divBdr>
            <w:top w:val="none" w:sz="0" w:space="0" w:color="auto"/>
            <w:left w:val="none" w:sz="0" w:space="0" w:color="auto"/>
            <w:bottom w:val="none" w:sz="0" w:space="0" w:color="auto"/>
            <w:right w:val="none" w:sz="0" w:space="0" w:color="auto"/>
          </w:divBdr>
        </w:div>
        <w:div w:id="383332175">
          <w:marLeft w:val="0"/>
          <w:marRight w:val="0"/>
          <w:marTop w:val="0"/>
          <w:marBottom w:val="0"/>
          <w:divBdr>
            <w:top w:val="none" w:sz="0" w:space="0" w:color="auto"/>
            <w:left w:val="none" w:sz="0" w:space="0" w:color="auto"/>
            <w:bottom w:val="none" w:sz="0" w:space="0" w:color="auto"/>
            <w:right w:val="none" w:sz="0" w:space="0" w:color="auto"/>
          </w:divBdr>
        </w:div>
        <w:div w:id="424770207">
          <w:marLeft w:val="0"/>
          <w:marRight w:val="0"/>
          <w:marTop w:val="0"/>
          <w:marBottom w:val="0"/>
          <w:divBdr>
            <w:top w:val="none" w:sz="0" w:space="0" w:color="auto"/>
            <w:left w:val="none" w:sz="0" w:space="0" w:color="auto"/>
            <w:bottom w:val="none" w:sz="0" w:space="0" w:color="auto"/>
            <w:right w:val="none" w:sz="0" w:space="0" w:color="auto"/>
          </w:divBdr>
        </w:div>
        <w:div w:id="432482750">
          <w:marLeft w:val="0"/>
          <w:marRight w:val="0"/>
          <w:marTop w:val="0"/>
          <w:marBottom w:val="0"/>
          <w:divBdr>
            <w:top w:val="none" w:sz="0" w:space="0" w:color="auto"/>
            <w:left w:val="none" w:sz="0" w:space="0" w:color="auto"/>
            <w:bottom w:val="none" w:sz="0" w:space="0" w:color="auto"/>
            <w:right w:val="none" w:sz="0" w:space="0" w:color="auto"/>
          </w:divBdr>
        </w:div>
        <w:div w:id="443580343">
          <w:marLeft w:val="0"/>
          <w:marRight w:val="0"/>
          <w:marTop w:val="0"/>
          <w:marBottom w:val="0"/>
          <w:divBdr>
            <w:top w:val="none" w:sz="0" w:space="0" w:color="auto"/>
            <w:left w:val="none" w:sz="0" w:space="0" w:color="auto"/>
            <w:bottom w:val="none" w:sz="0" w:space="0" w:color="auto"/>
            <w:right w:val="none" w:sz="0" w:space="0" w:color="auto"/>
          </w:divBdr>
        </w:div>
        <w:div w:id="454523404">
          <w:marLeft w:val="0"/>
          <w:marRight w:val="0"/>
          <w:marTop w:val="0"/>
          <w:marBottom w:val="0"/>
          <w:divBdr>
            <w:top w:val="none" w:sz="0" w:space="0" w:color="auto"/>
            <w:left w:val="none" w:sz="0" w:space="0" w:color="auto"/>
            <w:bottom w:val="none" w:sz="0" w:space="0" w:color="auto"/>
            <w:right w:val="none" w:sz="0" w:space="0" w:color="auto"/>
          </w:divBdr>
        </w:div>
        <w:div w:id="462578061">
          <w:marLeft w:val="0"/>
          <w:marRight w:val="0"/>
          <w:marTop w:val="0"/>
          <w:marBottom w:val="0"/>
          <w:divBdr>
            <w:top w:val="none" w:sz="0" w:space="0" w:color="auto"/>
            <w:left w:val="none" w:sz="0" w:space="0" w:color="auto"/>
            <w:bottom w:val="none" w:sz="0" w:space="0" w:color="auto"/>
            <w:right w:val="none" w:sz="0" w:space="0" w:color="auto"/>
          </w:divBdr>
        </w:div>
        <w:div w:id="464809862">
          <w:marLeft w:val="0"/>
          <w:marRight w:val="0"/>
          <w:marTop w:val="0"/>
          <w:marBottom w:val="0"/>
          <w:divBdr>
            <w:top w:val="none" w:sz="0" w:space="0" w:color="auto"/>
            <w:left w:val="none" w:sz="0" w:space="0" w:color="auto"/>
            <w:bottom w:val="none" w:sz="0" w:space="0" w:color="auto"/>
            <w:right w:val="none" w:sz="0" w:space="0" w:color="auto"/>
          </w:divBdr>
        </w:div>
        <w:div w:id="468128778">
          <w:marLeft w:val="0"/>
          <w:marRight w:val="0"/>
          <w:marTop w:val="0"/>
          <w:marBottom w:val="0"/>
          <w:divBdr>
            <w:top w:val="none" w:sz="0" w:space="0" w:color="auto"/>
            <w:left w:val="none" w:sz="0" w:space="0" w:color="auto"/>
            <w:bottom w:val="none" w:sz="0" w:space="0" w:color="auto"/>
            <w:right w:val="none" w:sz="0" w:space="0" w:color="auto"/>
          </w:divBdr>
        </w:div>
        <w:div w:id="493687130">
          <w:marLeft w:val="0"/>
          <w:marRight w:val="0"/>
          <w:marTop w:val="0"/>
          <w:marBottom w:val="0"/>
          <w:divBdr>
            <w:top w:val="none" w:sz="0" w:space="0" w:color="auto"/>
            <w:left w:val="none" w:sz="0" w:space="0" w:color="auto"/>
            <w:bottom w:val="none" w:sz="0" w:space="0" w:color="auto"/>
            <w:right w:val="none" w:sz="0" w:space="0" w:color="auto"/>
          </w:divBdr>
        </w:div>
        <w:div w:id="493837208">
          <w:marLeft w:val="0"/>
          <w:marRight w:val="0"/>
          <w:marTop w:val="0"/>
          <w:marBottom w:val="0"/>
          <w:divBdr>
            <w:top w:val="none" w:sz="0" w:space="0" w:color="auto"/>
            <w:left w:val="none" w:sz="0" w:space="0" w:color="auto"/>
            <w:bottom w:val="none" w:sz="0" w:space="0" w:color="auto"/>
            <w:right w:val="none" w:sz="0" w:space="0" w:color="auto"/>
          </w:divBdr>
        </w:div>
        <w:div w:id="494763611">
          <w:marLeft w:val="0"/>
          <w:marRight w:val="0"/>
          <w:marTop w:val="0"/>
          <w:marBottom w:val="0"/>
          <w:divBdr>
            <w:top w:val="none" w:sz="0" w:space="0" w:color="auto"/>
            <w:left w:val="none" w:sz="0" w:space="0" w:color="auto"/>
            <w:bottom w:val="none" w:sz="0" w:space="0" w:color="auto"/>
            <w:right w:val="none" w:sz="0" w:space="0" w:color="auto"/>
          </w:divBdr>
        </w:div>
        <w:div w:id="506209738">
          <w:marLeft w:val="0"/>
          <w:marRight w:val="0"/>
          <w:marTop w:val="0"/>
          <w:marBottom w:val="0"/>
          <w:divBdr>
            <w:top w:val="none" w:sz="0" w:space="0" w:color="auto"/>
            <w:left w:val="none" w:sz="0" w:space="0" w:color="auto"/>
            <w:bottom w:val="none" w:sz="0" w:space="0" w:color="auto"/>
            <w:right w:val="none" w:sz="0" w:space="0" w:color="auto"/>
          </w:divBdr>
        </w:div>
        <w:div w:id="521550621">
          <w:marLeft w:val="0"/>
          <w:marRight w:val="0"/>
          <w:marTop w:val="0"/>
          <w:marBottom w:val="0"/>
          <w:divBdr>
            <w:top w:val="none" w:sz="0" w:space="0" w:color="auto"/>
            <w:left w:val="none" w:sz="0" w:space="0" w:color="auto"/>
            <w:bottom w:val="none" w:sz="0" w:space="0" w:color="auto"/>
            <w:right w:val="none" w:sz="0" w:space="0" w:color="auto"/>
          </w:divBdr>
        </w:div>
        <w:div w:id="522941186">
          <w:marLeft w:val="0"/>
          <w:marRight w:val="0"/>
          <w:marTop w:val="0"/>
          <w:marBottom w:val="0"/>
          <w:divBdr>
            <w:top w:val="none" w:sz="0" w:space="0" w:color="auto"/>
            <w:left w:val="none" w:sz="0" w:space="0" w:color="auto"/>
            <w:bottom w:val="none" w:sz="0" w:space="0" w:color="auto"/>
            <w:right w:val="none" w:sz="0" w:space="0" w:color="auto"/>
          </w:divBdr>
        </w:div>
        <w:div w:id="529992499">
          <w:marLeft w:val="0"/>
          <w:marRight w:val="0"/>
          <w:marTop w:val="0"/>
          <w:marBottom w:val="0"/>
          <w:divBdr>
            <w:top w:val="none" w:sz="0" w:space="0" w:color="auto"/>
            <w:left w:val="none" w:sz="0" w:space="0" w:color="auto"/>
            <w:bottom w:val="none" w:sz="0" w:space="0" w:color="auto"/>
            <w:right w:val="none" w:sz="0" w:space="0" w:color="auto"/>
          </w:divBdr>
        </w:div>
        <w:div w:id="587496882">
          <w:marLeft w:val="0"/>
          <w:marRight w:val="0"/>
          <w:marTop w:val="0"/>
          <w:marBottom w:val="0"/>
          <w:divBdr>
            <w:top w:val="none" w:sz="0" w:space="0" w:color="auto"/>
            <w:left w:val="none" w:sz="0" w:space="0" w:color="auto"/>
            <w:bottom w:val="none" w:sz="0" w:space="0" w:color="auto"/>
            <w:right w:val="none" w:sz="0" w:space="0" w:color="auto"/>
          </w:divBdr>
        </w:div>
        <w:div w:id="592052427">
          <w:marLeft w:val="0"/>
          <w:marRight w:val="0"/>
          <w:marTop w:val="0"/>
          <w:marBottom w:val="0"/>
          <w:divBdr>
            <w:top w:val="none" w:sz="0" w:space="0" w:color="auto"/>
            <w:left w:val="none" w:sz="0" w:space="0" w:color="auto"/>
            <w:bottom w:val="none" w:sz="0" w:space="0" w:color="auto"/>
            <w:right w:val="none" w:sz="0" w:space="0" w:color="auto"/>
          </w:divBdr>
        </w:div>
        <w:div w:id="600718385">
          <w:marLeft w:val="0"/>
          <w:marRight w:val="0"/>
          <w:marTop w:val="0"/>
          <w:marBottom w:val="0"/>
          <w:divBdr>
            <w:top w:val="none" w:sz="0" w:space="0" w:color="auto"/>
            <w:left w:val="none" w:sz="0" w:space="0" w:color="auto"/>
            <w:bottom w:val="none" w:sz="0" w:space="0" w:color="auto"/>
            <w:right w:val="none" w:sz="0" w:space="0" w:color="auto"/>
          </w:divBdr>
        </w:div>
        <w:div w:id="621421298">
          <w:marLeft w:val="0"/>
          <w:marRight w:val="0"/>
          <w:marTop w:val="0"/>
          <w:marBottom w:val="0"/>
          <w:divBdr>
            <w:top w:val="none" w:sz="0" w:space="0" w:color="auto"/>
            <w:left w:val="none" w:sz="0" w:space="0" w:color="auto"/>
            <w:bottom w:val="none" w:sz="0" w:space="0" w:color="auto"/>
            <w:right w:val="none" w:sz="0" w:space="0" w:color="auto"/>
          </w:divBdr>
        </w:div>
        <w:div w:id="625888898">
          <w:marLeft w:val="0"/>
          <w:marRight w:val="0"/>
          <w:marTop w:val="0"/>
          <w:marBottom w:val="0"/>
          <w:divBdr>
            <w:top w:val="none" w:sz="0" w:space="0" w:color="auto"/>
            <w:left w:val="none" w:sz="0" w:space="0" w:color="auto"/>
            <w:bottom w:val="none" w:sz="0" w:space="0" w:color="auto"/>
            <w:right w:val="none" w:sz="0" w:space="0" w:color="auto"/>
          </w:divBdr>
        </w:div>
        <w:div w:id="638145822">
          <w:marLeft w:val="0"/>
          <w:marRight w:val="0"/>
          <w:marTop w:val="0"/>
          <w:marBottom w:val="0"/>
          <w:divBdr>
            <w:top w:val="none" w:sz="0" w:space="0" w:color="auto"/>
            <w:left w:val="none" w:sz="0" w:space="0" w:color="auto"/>
            <w:bottom w:val="none" w:sz="0" w:space="0" w:color="auto"/>
            <w:right w:val="none" w:sz="0" w:space="0" w:color="auto"/>
          </w:divBdr>
        </w:div>
        <w:div w:id="659623007">
          <w:marLeft w:val="0"/>
          <w:marRight w:val="0"/>
          <w:marTop w:val="0"/>
          <w:marBottom w:val="0"/>
          <w:divBdr>
            <w:top w:val="none" w:sz="0" w:space="0" w:color="auto"/>
            <w:left w:val="none" w:sz="0" w:space="0" w:color="auto"/>
            <w:bottom w:val="none" w:sz="0" w:space="0" w:color="auto"/>
            <w:right w:val="none" w:sz="0" w:space="0" w:color="auto"/>
          </w:divBdr>
        </w:div>
        <w:div w:id="696275332">
          <w:marLeft w:val="0"/>
          <w:marRight w:val="0"/>
          <w:marTop w:val="0"/>
          <w:marBottom w:val="0"/>
          <w:divBdr>
            <w:top w:val="none" w:sz="0" w:space="0" w:color="auto"/>
            <w:left w:val="none" w:sz="0" w:space="0" w:color="auto"/>
            <w:bottom w:val="none" w:sz="0" w:space="0" w:color="auto"/>
            <w:right w:val="none" w:sz="0" w:space="0" w:color="auto"/>
          </w:divBdr>
        </w:div>
        <w:div w:id="701857286">
          <w:marLeft w:val="0"/>
          <w:marRight w:val="0"/>
          <w:marTop w:val="0"/>
          <w:marBottom w:val="0"/>
          <w:divBdr>
            <w:top w:val="none" w:sz="0" w:space="0" w:color="auto"/>
            <w:left w:val="none" w:sz="0" w:space="0" w:color="auto"/>
            <w:bottom w:val="none" w:sz="0" w:space="0" w:color="auto"/>
            <w:right w:val="none" w:sz="0" w:space="0" w:color="auto"/>
          </w:divBdr>
        </w:div>
        <w:div w:id="710879370">
          <w:marLeft w:val="0"/>
          <w:marRight w:val="0"/>
          <w:marTop w:val="0"/>
          <w:marBottom w:val="0"/>
          <w:divBdr>
            <w:top w:val="none" w:sz="0" w:space="0" w:color="auto"/>
            <w:left w:val="none" w:sz="0" w:space="0" w:color="auto"/>
            <w:bottom w:val="none" w:sz="0" w:space="0" w:color="auto"/>
            <w:right w:val="none" w:sz="0" w:space="0" w:color="auto"/>
          </w:divBdr>
        </w:div>
        <w:div w:id="718095122">
          <w:marLeft w:val="0"/>
          <w:marRight w:val="0"/>
          <w:marTop w:val="0"/>
          <w:marBottom w:val="0"/>
          <w:divBdr>
            <w:top w:val="none" w:sz="0" w:space="0" w:color="auto"/>
            <w:left w:val="none" w:sz="0" w:space="0" w:color="auto"/>
            <w:bottom w:val="none" w:sz="0" w:space="0" w:color="auto"/>
            <w:right w:val="none" w:sz="0" w:space="0" w:color="auto"/>
          </w:divBdr>
        </w:div>
        <w:div w:id="747534594">
          <w:marLeft w:val="0"/>
          <w:marRight w:val="0"/>
          <w:marTop w:val="0"/>
          <w:marBottom w:val="0"/>
          <w:divBdr>
            <w:top w:val="none" w:sz="0" w:space="0" w:color="auto"/>
            <w:left w:val="none" w:sz="0" w:space="0" w:color="auto"/>
            <w:bottom w:val="none" w:sz="0" w:space="0" w:color="auto"/>
            <w:right w:val="none" w:sz="0" w:space="0" w:color="auto"/>
          </w:divBdr>
        </w:div>
        <w:div w:id="750081798">
          <w:marLeft w:val="0"/>
          <w:marRight w:val="0"/>
          <w:marTop w:val="0"/>
          <w:marBottom w:val="0"/>
          <w:divBdr>
            <w:top w:val="none" w:sz="0" w:space="0" w:color="auto"/>
            <w:left w:val="none" w:sz="0" w:space="0" w:color="auto"/>
            <w:bottom w:val="none" w:sz="0" w:space="0" w:color="auto"/>
            <w:right w:val="none" w:sz="0" w:space="0" w:color="auto"/>
          </w:divBdr>
        </w:div>
        <w:div w:id="771172127">
          <w:marLeft w:val="0"/>
          <w:marRight w:val="0"/>
          <w:marTop w:val="0"/>
          <w:marBottom w:val="0"/>
          <w:divBdr>
            <w:top w:val="none" w:sz="0" w:space="0" w:color="auto"/>
            <w:left w:val="none" w:sz="0" w:space="0" w:color="auto"/>
            <w:bottom w:val="none" w:sz="0" w:space="0" w:color="auto"/>
            <w:right w:val="none" w:sz="0" w:space="0" w:color="auto"/>
          </w:divBdr>
        </w:div>
        <w:div w:id="782650343">
          <w:marLeft w:val="0"/>
          <w:marRight w:val="0"/>
          <w:marTop w:val="0"/>
          <w:marBottom w:val="0"/>
          <w:divBdr>
            <w:top w:val="none" w:sz="0" w:space="0" w:color="auto"/>
            <w:left w:val="none" w:sz="0" w:space="0" w:color="auto"/>
            <w:bottom w:val="none" w:sz="0" w:space="0" w:color="auto"/>
            <w:right w:val="none" w:sz="0" w:space="0" w:color="auto"/>
          </w:divBdr>
        </w:div>
        <w:div w:id="790172752">
          <w:marLeft w:val="0"/>
          <w:marRight w:val="0"/>
          <w:marTop w:val="0"/>
          <w:marBottom w:val="0"/>
          <w:divBdr>
            <w:top w:val="none" w:sz="0" w:space="0" w:color="auto"/>
            <w:left w:val="none" w:sz="0" w:space="0" w:color="auto"/>
            <w:bottom w:val="none" w:sz="0" w:space="0" w:color="auto"/>
            <w:right w:val="none" w:sz="0" w:space="0" w:color="auto"/>
          </w:divBdr>
        </w:div>
        <w:div w:id="794913019">
          <w:marLeft w:val="0"/>
          <w:marRight w:val="0"/>
          <w:marTop w:val="0"/>
          <w:marBottom w:val="0"/>
          <w:divBdr>
            <w:top w:val="none" w:sz="0" w:space="0" w:color="auto"/>
            <w:left w:val="none" w:sz="0" w:space="0" w:color="auto"/>
            <w:bottom w:val="none" w:sz="0" w:space="0" w:color="auto"/>
            <w:right w:val="none" w:sz="0" w:space="0" w:color="auto"/>
          </w:divBdr>
        </w:div>
        <w:div w:id="797256685">
          <w:marLeft w:val="0"/>
          <w:marRight w:val="0"/>
          <w:marTop w:val="0"/>
          <w:marBottom w:val="0"/>
          <w:divBdr>
            <w:top w:val="none" w:sz="0" w:space="0" w:color="auto"/>
            <w:left w:val="none" w:sz="0" w:space="0" w:color="auto"/>
            <w:bottom w:val="none" w:sz="0" w:space="0" w:color="auto"/>
            <w:right w:val="none" w:sz="0" w:space="0" w:color="auto"/>
          </w:divBdr>
        </w:div>
        <w:div w:id="800421733">
          <w:marLeft w:val="0"/>
          <w:marRight w:val="0"/>
          <w:marTop w:val="0"/>
          <w:marBottom w:val="0"/>
          <w:divBdr>
            <w:top w:val="none" w:sz="0" w:space="0" w:color="auto"/>
            <w:left w:val="none" w:sz="0" w:space="0" w:color="auto"/>
            <w:bottom w:val="none" w:sz="0" w:space="0" w:color="auto"/>
            <w:right w:val="none" w:sz="0" w:space="0" w:color="auto"/>
          </w:divBdr>
        </w:div>
        <w:div w:id="804739765">
          <w:marLeft w:val="0"/>
          <w:marRight w:val="0"/>
          <w:marTop w:val="0"/>
          <w:marBottom w:val="0"/>
          <w:divBdr>
            <w:top w:val="none" w:sz="0" w:space="0" w:color="auto"/>
            <w:left w:val="none" w:sz="0" w:space="0" w:color="auto"/>
            <w:bottom w:val="none" w:sz="0" w:space="0" w:color="auto"/>
            <w:right w:val="none" w:sz="0" w:space="0" w:color="auto"/>
          </w:divBdr>
        </w:div>
        <w:div w:id="809054136">
          <w:marLeft w:val="0"/>
          <w:marRight w:val="0"/>
          <w:marTop w:val="0"/>
          <w:marBottom w:val="0"/>
          <w:divBdr>
            <w:top w:val="none" w:sz="0" w:space="0" w:color="auto"/>
            <w:left w:val="none" w:sz="0" w:space="0" w:color="auto"/>
            <w:bottom w:val="none" w:sz="0" w:space="0" w:color="auto"/>
            <w:right w:val="none" w:sz="0" w:space="0" w:color="auto"/>
          </w:divBdr>
        </w:div>
        <w:div w:id="815494182">
          <w:marLeft w:val="0"/>
          <w:marRight w:val="0"/>
          <w:marTop w:val="0"/>
          <w:marBottom w:val="0"/>
          <w:divBdr>
            <w:top w:val="none" w:sz="0" w:space="0" w:color="auto"/>
            <w:left w:val="none" w:sz="0" w:space="0" w:color="auto"/>
            <w:bottom w:val="none" w:sz="0" w:space="0" w:color="auto"/>
            <w:right w:val="none" w:sz="0" w:space="0" w:color="auto"/>
          </w:divBdr>
        </w:div>
        <w:div w:id="859779898">
          <w:marLeft w:val="0"/>
          <w:marRight w:val="0"/>
          <w:marTop w:val="0"/>
          <w:marBottom w:val="0"/>
          <w:divBdr>
            <w:top w:val="none" w:sz="0" w:space="0" w:color="auto"/>
            <w:left w:val="none" w:sz="0" w:space="0" w:color="auto"/>
            <w:bottom w:val="none" w:sz="0" w:space="0" w:color="auto"/>
            <w:right w:val="none" w:sz="0" w:space="0" w:color="auto"/>
          </w:divBdr>
        </w:div>
        <w:div w:id="871842722">
          <w:marLeft w:val="0"/>
          <w:marRight w:val="0"/>
          <w:marTop w:val="0"/>
          <w:marBottom w:val="0"/>
          <w:divBdr>
            <w:top w:val="none" w:sz="0" w:space="0" w:color="auto"/>
            <w:left w:val="none" w:sz="0" w:space="0" w:color="auto"/>
            <w:bottom w:val="none" w:sz="0" w:space="0" w:color="auto"/>
            <w:right w:val="none" w:sz="0" w:space="0" w:color="auto"/>
          </w:divBdr>
        </w:div>
        <w:div w:id="874389663">
          <w:marLeft w:val="0"/>
          <w:marRight w:val="0"/>
          <w:marTop w:val="0"/>
          <w:marBottom w:val="0"/>
          <w:divBdr>
            <w:top w:val="none" w:sz="0" w:space="0" w:color="auto"/>
            <w:left w:val="none" w:sz="0" w:space="0" w:color="auto"/>
            <w:bottom w:val="none" w:sz="0" w:space="0" w:color="auto"/>
            <w:right w:val="none" w:sz="0" w:space="0" w:color="auto"/>
          </w:divBdr>
        </w:div>
        <w:div w:id="883949719">
          <w:marLeft w:val="0"/>
          <w:marRight w:val="0"/>
          <w:marTop w:val="0"/>
          <w:marBottom w:val="0"/>
          <w:divBdr>
            <w:top w:val="none" w:sz="0" w:space="0" w:color="auto"/>
            <w:left w:val="none" w:sz="0" w:space="0" w:color="auto"/>
            <w:bottom w:val="none" w:sz="0" w:space="0" w:color="auto"/>
            <w:right w:val="none" w:sz="0" w:space="0" w:color="auto"/>
          </w:divBdr>
        </w:div>
        <w:div w:id="885987965">
          <w:marLeft w:val="0"/>
          <w:marRight w:val="0"/>
          <w:marTop w:val="0"/>
          <w:marBottom w:val="0"/>
          <w:divBdr>
            <w:top w:val="none" w:sz="0" w:space="0" w:color="auto"/>
            <w:left w:val="none" w:sz="0" w:space="0" w:color="auto"/>
            <w:bottom w:val="none" w:sz="0" w:space="0" w:color="auto"/>
            <w:right w:val="none" w:sz="0" w:space="0" w:color="auto"/>
          </w:divBdr>
        </w:div>
        <w:div w:id="917404245">
          <w:marLeft w:val="0"/>
          <w:marRight w:val="0"/>
          <w:marTop w:val="0"/>
          <w:marBottom w:val="0"/>
          <w:divBdr>
            <w:top w:val="none" w:sz="0" w:space="0" w:color="auto"/>
            <w:left w:val="none" w:sz="0" w:space="0" w:color="auto"/>
            <w:bottom w:val="none" w:sz="0" w:space="0" w:color="auto"/>
            <w:right w:val="none" w:sz="0" w:space="0" w:color="auto"/>
          </w:divBdr>
        </w:div>
        <w:div w:id="921795963">
          <w:marLeft w:val="0"/>
          <w:marRight w:val="0"/>
          <w:marTop w:val="0"/>
          <w:marBottom w:val="0"/>
          <w:divBdr>
            <w:top w:val="none" w:sz="0" w:space="0" w:color="auto"/>
            <w:left w:val="none" w:sz="0" w:space="0" w:color="auto"/>
            <w:bottom w:val="none" w:sz="0" w:space="0" w:color="auto"/>
            <w:right w:val="none" w:sz="0" w:space="0" w:color="auto"/>
          </w:divBdr>
        </w:div>
        <w:div w:id="926572918">
          <w:marLeft w:val="0"/>
          <w:marRight w:val="0"/>
          <w:marTop w:val="0"/>
          <w:marBottom w:val="0"/>
          <w:divBdr>
            <w:top w:val="none" w:sz="0" w:space="0" w:color="auto"/>
            <w:left w:val="none" w:sz="0" w:space="0" w:color="auto"/>
            <w:bottom w:val="none" w:sz="0" w:space="0" w:color="auto"/>
            <w:right w:val="none" w:sz="0" w:space="0" w:color="auto"/>
          </w:divBdr>
        </w:div>
        <w:div w:id="927276873">
          <w:marLeft w:val="0"/>
          <w:marRight w:val="0"/>
          <w:marTop w:val="0"/>
          <w:marBottom w:val="0"/>
          <w:divBdr>
            <w:top w:val="none" w:sz="0" w:space="0" w:color="auto"/>
            <w:left w:val="none" w:sz="0" w:space="0" w:color="auto"/>
            <w:bottom w:val="none" w:sz="0" w:space="0" w:color="auto"/>
            <w:right w:val="none" w:sz="0" w:space="0" w:color="auto"/>
          </w:divBdr>
        </w:div>
        <w:div w:id="935794934">
          <w:marLeft w:val="0"/>
          <w:marRight w:val="0"/>
          <w:marTop w:val="0"/>
          <w:marBottom w:val="0"/>
          <w:divBdr>
            <w:top w:val="none" w:sz="0" w:space="0" w:color="auto"/>
            <w:left w:val="none" w:sz="0" w:space="0" w:color="auto"/>
            <w:bottom w:val="none" w:sz="0" w:space="0" w:color="auto"/>
            <w:right w:val="none" w:sz="0" w:space="0" w:color="auto"/>
          </w:divBdr>
        </w:div>
        <w:div w:id="941111352">
          <w:marLeft w:val="0"/>
          <w:marRight w:val="0"/>
          <w:marTop w:val="0"/>
          <w:marBottom w:val="0"/>
          <w:divBdr>
            <w:top w:val="none" w:sz="0" w:space="0" w:color="auto"/>
            <w:left w:val="none" w:sz="0" w:space="0" w:color="auto"/>
            <w:bottom w:val="none" w:sz="0" w:space="0" w:color="auto"/>
            <w:right w:val="none" w:sz="0" w:space="0" w:color="auto"/>
          </w:divBdr>
        </w:div>
        <w:div w:id="975835375">
          <w:marLeft w:val="0"/>
          <w:marRight w:val="0"/>
          <w:marTop w:val="0"/>
          <w:marBottom w:val="0"/>
          <w:divBdr>
            <w:top w:val="none" w:sz="0" w:space="0" w:color="auto"/>
            <w:left w:val="none" w:sz="0" w:space="0" w:color="auto"/>
            <w:bottom w:val="none" w:sz="0" w:space="0" w:color="auto"/>
            <w:right w:val="none" w:sz="0" w:space="0" w:color="auto"/>
          </w:divBdr>
        </w:div>
        <w:div w:id="1004937979">
          <w:marLeft w:val="0"/>
          <w:marRight w:val="0"/>
          <w:marTop w:val="0"/>
          <w:marBottom w:val="0"/>
          <w:divBdr>
            <w:top w:val="none" w:sz="0" w:space="0" w:color="auto"/>
            <w:left w:val="none" w:sz="0" w:space="0" w:color="auto"/>
            <w:bottom w:val="none" w:sz="0" w:space="0" w:color="auto"/>
            <w:right w:val="none" w:sz="0" w:space="0" w:color="auto"/>
          </w:divBdr>
        </w:div>
        <w:div w:id="1014065911">
          <w:marLeft w:val="0"/>
          <w:marRight w:val="0"/>
          <w:marTop w:val="0"/>
          <w:marBottom w:val="0"/>
          <w:divBdr>
            <w:top w:val="none" w:sz="0" w:space="0" w:color="auto"/>
            <w:left w:val="none" w:sz="0" w:space="0" w:color="auto"/>
            <w:bottom w:val="none" w:sz="0" w:space="0" w:color="auto"/>
            <w:right w:val="none" w:sz="0" w:space="0" w:color="auto"/>
          </w:divBdr>
        </w:div>
        <w:div w:id="1036126701">
          <w:marLeft w:val="0"/>
          <w:marRight w:val="0"/>
          <w:marTop w:val="0"/>
          <w:marBottom w:val="0"/>
          <w:divBdr>
            <w:top w:val="none" w:sz="0" w:space="0" w:color="auto"/>
            <w:left w:val="none" w:sz="0" w:space="0" w:color="auto"/>
            <w:bottom w:val="none" w:sz="0" w:space="0" w:color="auto"/>
            <w:right w:val="none" w:sz="0" w:space="0" w:color="auto"/>
          </w:divBdr>
        </w:div>
        <w:div w:id="1049495676">
          <w:marLeft w:val="0"/>
          <w:marRight w:val="0"/>
          <w:marTop w:val="0"/>
          <w:marBottom w:val="0"/>
          <w:divBdr>
            <w:top w:val="none" w:sz="0" w:space="0" w:color="auto"/>
            <w:left w:val="none" w:sz="0" w:space="0" w:color="auto"/>
            <w:bottom w:val="none" w:sz="0" w:space="0" w:color="auto"/>
            <w:right w:val="none" w:sz="0" w:space="0" w:color="auto"/>
          </w:divBdr>
        </w:div>
        <w:div w:id="1049497295">
          <w:marLeft w:val="0"/>
          <w:marRight w:val="0"/>
          <w:marTop w:val="0"/>
          <w:marBottom w:val="0"/>
          <w:divBdr>
            <w:top w:val="none" w:sz="0" w:space="0" w:color="auto"/>
            <w:left w:val="none" w:sz="0" w:space="0" w:color="auto"/>
            <w:bottom w:val="none" w:sz="0" w:space="0" w:color="auto"/>
            <w:right w:val="none" w:sz="0" w:space="0" w:color="auto"/>
          </w:divBdr>
        </w:div>
        <w:div w:id="1049918687">
          <w:marLeft w:val="0"/>
          <w:marRight w:val="0"/>
          <w:marTop w:val="0"/>
          <w:marBottom w:val="0"/>
          <w:divBdr>
            <w:top w:val="none" w:sz="0" w:space="0" w:color="auto"/>
            <w:left w:val="none" w:sz="0" w:space="0" w:color="auto"/>
            <w:bottom w:val="none" w:sz="0" w:space="0" w:color="auto"/>
            <w:right w:val="none" w:sz="0" w:space="0" w:color="auto"/>
          </w:divBdr>
        </w:div>
        <w:div w:id="1050223901">
          <w:marLeft w:val="0"/>
          <w:marRight w:val="0"/>
          <w:marTop w:val="0"/>
          <w:marBottom w:val="0"/>
          <w:divBdr>
            <w:top w:val="none" w:sz="0" w:space="0" w:color="auto"/>
            <w:left w:val="none" w:sz="0" w:space="0" w:color="auto"/>
            <w:bottom w:val="none" w:sz="0" w:space="0" w:color="auto"/>
            <w:right w:val="none" w:sz="0" w:space="0" w:color="auto"/>
          </w:divBdr>
        </w:div>
        <w:div w:id="1053232140">
          <w:marLeft w:val="0"/>
          <w:marRight w:val="0"/>
          <w:marTop w:val="0"/>
          <w:marBottom w:val="0"/>
          <w:divBdr>
            <w:top w:val="none" w:sz="0" w:space="0" w:color="auto"/>
            <w:left w:val="none" w:sz="0" w:space="0" w:color="auto"/>
            <w:bottom w:val="none" w:sz="0" w:space="0" w:color="auto"/>
            <w:right w:val="none" w:sz="0" w:space="0" w:color="auto"/>
          </w:divBdr>
        </w:div>
        <w:div w:id="1074010510">
          <w:marLeft w:val="0"/>
          <w:marRight w:val="0"/>
          <w:marTop w:val="0"/>
          <w:marBottom w:val="0"/>
          <w:divBdr>
            <w:top w:val="none" w:sz="0" w:space="0" w:color="auto"/>
            <w:left w:val="none" w:sz="0" w:space="0" w:color="auto"/>
            <w:bottom w:val="none" w:sz="0" w:space="0" w:color="auto"/>
            <w:right w:val="none" w:sz="0" w:space="0" w:color="auto"/>
          </w:divBdr>
        </w:div>
        <w:div w:id="1075475992">
          <w:marLeft w:val="0"/>
          <w:marRight w:val="0"/>
          <w:marTop w:val="0"/>
          <w:marBottom w:val="0"/>
          <w:divBdr>
            <w:top w:val="none" w:sz="0" w:space="0" w:color="auto"/>
            <w:left w:val="none" w:sz="0" w:space="0" w:color="auto"/>
            <w:bottom w:val="none" w:sz="0" w:space="0" w:color="auto"/>
            <w:right w:val="none" w:sz="0" w:space="0" w:color="auto"/>
          </w:divBdr>
        </w:div>
        <w:div w:id="1114398273">
          <w:marLeft w:val="0"/>
          <w:marRight w:val="0"/>
          <w:marTop w:val="0"/>
          <w:marBottom w:val="0"/>
          <w:divBdr>
            <w:top w:val="none" w:sz="0" w:space="0" w:color="auto"/>
            <w:left w:val="none" w:sz="0" w:space="0" w:color="auto"/>
            <w:bottom w:val="none" w:sz="0" w:space="0" w:color="auto"/>
            <w:right w:val="none" w:sz="0" w:space="0" w:color="auto"/>
          </w:divBdr>
        </w:div>
        <w:div w:id="1145321766">
          <w:marLeft w:val="0"/>
          <w:marRight w:val="0"/>
          <w:marTop w:val="0"/>
          <w:marBottom w:val="0"/>
          <w:divBdr>
            <w:top w:val="none" w:sz="0" w:space="0" w:color="auto"/>
            <w:left w:val="none" w:sz="0" w:space="0" w:color="auto"/>
            <w:bottom w:val="none" w:sz="0" w:space="0" w:color="auto"/>
            <w:right w:val="none" w:sz="0" w:space="0" w:color="auto"/>
          </w:divBdr>
        </w:div>
        <w:div w:id="1154031264">
          <w:marLeft w:val="0"/>
          <w:marRight w:val="0"/>
          <w:marTop w:val="0"/>
          <w:marBottom w:val="0"/>
          <w:divBdr>
            <w:top w:val="none" w:sz="0" w:space="0" w:color="auto"/>
            <w:left w:val="none" w:sz="0" w:space="0" w:color="auto"/>
            <w:bottom w:val="none" w:sz="0" w:space="0" w:color="auto"/>
            <w:right w:val="none" w:sz="0" w:space="0" w:color="auto"/>
          </w:divBdr>
        </w:div>
        <w:div w:id="1169901649">
          <w:marLeft w:val="0"/>
          <w:marRight w:val="0"/>
          <w:marTop w:val="0"/>
          <w:marBottom w:val="0"/>
          <w:divBdr>
            <w:top w:val="none" w:sz="0" w:space="0" w:color="auto"/>
            <w:left w:val="none" w:sz="0" w:space="0" w:color="auto"/>
            <w:bottom w:val="none" w:sz="0" w:space="0" w:color="auto"/>
            <w:right w:val="none" w:sz="0" w:space="0" w:color="auto"/>
          </w:divBdr>
        </w:div>
        <w:div w:id="1172986468">
          <w:marLeft w:val="0"/>
          <w:marRight w:val="0"/>
          <w:marTop w:val="0"/>
          <w:marBottom w:val="0"/>
          <w:divBdr>
            <w:top w:val="none" w:sz="0" w:space="0" w:color="auto"/>
            <w:left w:val="none" w:sz="0" w:space="0" w:color="auto"/>
            <w:bottom w:val="none" w:sz="0" w:space="0" w:color="auto"/>
            <w:right w:val="none" w:sz="0" w:space="0" w:color="auto"/>
          </w:divBdr>
        </w:div>
        <w:div w:id="1173684424">
          <w:marLeft w:val="0"/>
          <w:marRight w:val="0"/>
          <w:marTop w:val="0"/>
          <w:marBottom w:val="0"/>
          <w:divBdr>
            <w:top w:val="none" w:sz="0" w:space="0" w:color="auto"/>
            <w:left w:val="none" w:sz="0" w:space="0" w:color="auto"/>
            <w:bottom w:val="none" w:sz="0" w:space="0" w:color="auto"/>
            <w:right w:val="none" w:sz="0" w:space="0" w:color="auto"/>
          </w:divBdr>
        </w:div>
        <w:div w:id="1188372712">
          <w:marLeft w:val="0"/>
          <w:marRight w:val="0"/>
          <w:marTop w:val="0"/>
          <w:marBottom w:val="0"/>
          <w:divBdr>
            <w:top w:val="none" w:sz="0" w:space="0" w:color="auto"/>
            <w:left w:val="none" w:sz="0" w:space="0" w:color="auto"/>
            <w:bottom w:val="none" w:sz="0" w:space="0" w:color="auto"/>
            <w:right w:val="none" w:sz="0" w:space="0" w:color="auto"/>
          </w:divBdr>
        </w:div>
        <w:div w:id="1206142782">
          <w:marLeft w:val="0"/>
          <w:marRight w:val="0"/>
          <w:marTop w:val="0"/>
          <w:marBottom w:val="0"/>
          <w:divBdr>
            <w:top w:val="none" w:sz="0" w:space="0" w:color="auto"/>
            <w:left w:val="none" w:sz="0" w:space="0" w:color="auto"/>
            <w:bottom w:val="none" w:sz="0" w:space="0" w:color="auto"/>
            <w:right w:val="none" w:sz="0" w:space="0" w:color="auto"/>
          </w:divBdr>
        </w:div>
        <w:div w:id="1211964646">
          <w:marLeft w:val="0"/>
          <w:marRight w:val="0"/>
          <w:marTop w:val="0"/>
          <w:marBottom w:val="0"/>
          <w:divBdr>
            <w:top w:val="none" w:sz="0" w:space="0" w:color="auto"/>
            <w:left w:val="none" w:sz="0" w:space="0" w:color="auto"/>
            <w:bottom w:val="none" w:sz="0" w:space="0" w:color="auto"/>
            <w:right w:val="none" w:sz="0" w:space="0" w:color="auto"/>
          </w:divBdr>
        </w:div>
        <w:div w:id="1220366262">
          <w:marLeft w:val="0"/>
          <w:marRight w:val="0"/>
          <w:marTop w:val="0"/>
          <w:marBottom w:val="0"/>
          <w:divBdr>
            <w:top w:val="none" w:sz="0" w:space="0" w:color="auto"/>
            <w:left w:val="none" w:sz="0" w:space="0" w:color="auto"/>
            <w:bottom w:val="none" w:sz="0" w:space="0" w:color="auto"/>
            <w:right w:val="none" w:sz="0" w:space="0" w:color="auto"/>
          </w:divBdr>
        </w:div>
        <w:div w:id="1233276468">
          <w:marLeft w:val="0"/>
          <w:marRight w:val="0"/>
          <w:marTop w:val="0"/>
          <w:marBottom w:val="0"/>
          <w:divBdr>
            <w:top w:val="none" w:sz="0" w:space="0" w:color="auto"/>
            <w:left w:val="none" w:sz="0" w:space="0" w:color="auto"/>
            <w:bottom w:val="none" w:sz="0" w:space="0" w:color="auto"/>
            <w:right w:val="none" w:sz="0" w:space="0" w:color="auto"/>
          </w:divBdr>
        </w:div>
        <w:div w:id="1235160516">
          <w:marLeft w:val="0"/>
          <w:marRight w:val="0"/>
          <w:marTop w:val="0"/>
          <w:marBottom w:val="0"/>
          <w:divBdr>
            <w:top w:val="none" w:sz="0" w:space="0" w:color="auto"/>
            <w:left w:val="none" w:sz="0" w:space="0" w:color="auto"/>
            <w:bottom w:val="none" w:sz="0" w:space="0" w:color="auto"/>
            <w:right w:val="none" w:sz="0" w:space="0" w:color="auto"/>
          </w:divBdr>
        </w:div>
        <w:div w:id="1247805708">
          <w:marLeft w:val="0"/>
          <w:marRight w:val="0"/>
          <w:marTop w:val="0"/>
          <w:marBottom w:val="0"/>
          <w:divBdr>
            <w:top w:val="none" w:sz="0" w:space="0" w:color="auto"/>
            <w:left w:val="none" w:sz="0" w:space="0" w:color="auto"/>
            <w:bottom w:val="none" w:sz="0" w:space="0" w:color="auto"/>
            <w:right w:val="none" w:sz="0" w:space="0" w:color="auto"/>
          </w:divBdr>
        </w:div>
        <w:div w:id="1260069157">
          <w:marLeft w:val="0"/>
          <w:marRight w:val="0"/>
          <w:marTop w:val="0"/>
          <w:marBottom w:val="0"/>
          <w:divBdr>
            <w:top w:val="none" w:sz="0" w:space="0" w:color="auto"/>
            <w:left w:val="none" w:sz="0" w:space="0" w:color="auto"/>
            <w:bottom w:val="none" w:sz="0" w:space="0" w:color="auto"/>
            <w:right w:val="none" w:sz="0" w:space="0" w:color="auto"/>
          </w:divBdr>
        </w:div>
        <w:div w:id="1260600649">
          <w:marLeft w:val="0"/>
          <w:marRight w:val="0"/>
          <w:marTop w:val="0"/>
          <w:marBottom w:val="0"/>
          <w:divBdr>
            <w:top w:val="none" w:sz="0" w:space="0" w:color="auto"/>
            <w:left w:val="none" w:sz="0" w:space="0" w:color="auto"/>
            <w:bottom w:val="none" w:sz="0" w:space="0" w:color="auto"/>
            <w:right w:val="none" w:sz="0" w:space="0" w:color="auto"/>
          </w:divBdr>
        </w:div>
        <w:div w:id="1289703037">
          <w:marLeft w:val="0"/>
          <w:marRight w:val="0"/>
          <w:marTop w:val="0"/>
          <w:marBottom w:val="0"/>
          <w:divBdr>
            <w:top w:val="none" w:sz="0" w:space="0" w:color="auto"/>
            <w:left w:val="none" w:sz="0" w:space="0" w:color="auto"/>
            <w:bottom w:val="none" w:sz="0" w:space="0" w:color="auto"/>
            <w:right w:val="none" w:sz="0" w:space="0" w:color="auto"/>
          </w:divBdr>
        </w:div>
        <w:div w:id="1290666605">
          <w:marLeft w:val="0"/>
          <w:marRight w:val="0"/>
          <w:marTop w:val="0"/>
          <w:marBottom w:val="0"/>
          <w:divBdr>
            <w:top w:val="none" w:sz="0" w:space="0" w:color="auto"/>
            <w:left w:val="none" w:sz="0" w:space="0" w:color="auto"/>
            <w:bottom w:val="none" w:sz="0" w:space="0" w:color="auto"/>
            <w:right w:val="none" w:sz="0" w:space="0" w:color="auto"/>
          </w:divBdr>
        </w:div>
        <w:div w:id="1314606399">
          <w:marLeft w:val="0"/>
          <w:marRight w:val="0"/>
          <w:marTop w:val="0"/>
          <w:marBottom w:val="0"/>
          <w:divBdr>
            <w:top w:val="none" w:sz="0" w:space="0" w:color="auto"/>
            <w:left w:val="none" w:sz="0" w:space="0" w:color="auto"/>
            <w:bottom w:val="none" w:sz="0" w:space="0" w:color="auto"/>
            <w:right w:val="none" w:sz="0" w:space="0" w:color="auto"/>
          </w:divBdr>
        </w:div>
        <w:div w:id="1337921373">
          <w:marLeft w:val="0"/>
          <w:marRight w:val="0"/>
          <w:marTop w:val="0"/>
          <w:marBottom w:val="0"/>
          <w:divBdr>
            <w:top w:val="none" w:sz="0" w:space="0" w:color="auto"/>
            <w:left w:val="none" w:sz="0" w:space="0" w:color="auto"/>
            <w:bottom w:val="none" w:sz="0" w:space="0" w:color="auto"/>
            <w:right w:val="none" w:sz="0" w:space="0" w:color="auto"/>
          </w:divBdr>
        </w:div>
        <w:div w:id="1355375269">
          <w:marLeft w:val="0"/>
          <w:marRight w:val="0"/>
          <w:marTop w:val="0"/>
          <w:marBottom w:val="0"/>
          <w:divBdr>
            <w:top w:val="none" w:sz="0" w:space="0" w:color="auto"/>
            <w:left w:val="none" w:sz="0" w:space="0" w:color="auto"/>
            <w:bottom w:val="none" w:sz="0" w:space="0" w:color="auto"/>
            <w:right w:val="none" w:sz="0" w:space="0" w:color="auto"/>
          </w:divBdr>
        </w:div>
        <w:div w:id="1359156288">
          <w:marLeft w:val="0"/>
          <w:marRight w:val="0"/>
          <w:marTop w:val="0"/>
          <w:marBottom w:val="0"/>
          <w:divBdr>
            <w:top w:val="none" w:sz="0" w:space="0" w:color="auto"/>
            <w:left w:val="none" w:sz="0" w:space="0" w:color="auto"/>
            <w:bottom w:val="none" w:sz="0" w:space="0" w:color="auto"/>
            <w:right w:val="none" w:sz="0" w:space="0" w:color="auto"/>
          </w:divBdr>
        </w:div>
        <w:div w:id="1376583865">
          <w:marLeft w:val="0"/>
          <w:marRight w:val="0"/>
          <w:marTop w:val="0"/>
          <w:marBottom w:val="0"/>
          <w:divBdr>
            <w:top w:val="none" w:sz="0" w:space="0" w:color="auto"/>
            <w:left w:val="none" w:sz="0" w:space="0" w:color="auto"/>
            <w:bottom w:val="none" w:sz="0" w:space="0" w:color="auto"/>
            <w:right w:val="none" w:sz="0" w:space="0" w:color="auto"/>
          </w:divBdr>
        </w:div>
        <w:div w:id="1382439210">
          <w:marLeft w:val="0"/>
          <w:marRight w:val="0"/>
          <w:marTop w:val="0"/>
          <w:marBottom w:val="0"/>
          <w:divBdr>
            <w:top w:val="none" w:sz="0" w:space="0" w:color="auto"/>
            <w:left w:val="none" w:sz="0" w:space="0" w:color="auto"/>
            <w:bottom w:val="none" w:sz="0" w:space="0" w:color="auto"/>
            <w:right w:val="none" w:sz="0" w:space="0" w:color="auto"/>
          </w:divBdr>
        </w:div>
        <w:div w:id="1383092571">
          <w:marLeft w:val="0"/>
          <w:marRight w:val="0"/>
          <w:marTop w:val="0"/>
          <w:marBottom w:val="0"/>
          <w:divBdr>
            <w:top w:val="none" w:sz="0" w:space="0" w:color="auto"/>
            <w:left w:val="none" w:sz="0" w:space="0" w:color="auto"/>
            <w:bottom w:val="none" w:sz="0" w:space="0" w:color="auto"/>
            <w:right w:val="none" w:sz="0" w:space="0" w:color="auto"/>
          </w:divBdr>
        </w:div>
        <w:div w:id="1383865251">
          <w:marLeft w:val="0"/>
          <w:marRight w:val="0"/>
          <w:marTop w:val="0"/>
          <w:marBottom w:val="0"/>
          <w:divBdr>
            <w:top w:val="none" w:sz="0" w:space="0" w:color="auto"/>
            <w:left w:val="none" w:sz="0" w:space="0" w:color="auto"/>
            <w:bottom w:val="none" w:sz="0" w:space="0" w:color="auto"/>
            <w:right w:val="none" w:sz="0" w:space="0" w:color="auto"/>
          </w:divBdr>
        </w:div>
        <w:div w:id="1394818478">
          <w:marLeft w:val="0"/>
          <w:marRight w:val="0"/>
          <w:marTop w:val="0"/>
          <w:marBottom w:val="0"/>
          <w:divBdr>
            <w:top w:val="none" w:sz="0" w:space="0" w:color="auto"/>
            <w:left w:val="none" w:sz="0" w:space="0" w:color="auto"/>
            <w:bottom w:val="none" w:sz="0" w:space="0" w:color="auto"/>
            <w:right w:val="none" w:sz="0" w:space="0" w:color="auto"/>
          </w:divBdr>
        </w:div>
        <w:div w:id="1402413326">
          <w:marLeft w:val="0"/>
          <w:marRight w:val="0"/>
          <w:marTop w:val="0"/>
          <w:marBottom w:val="0"/>
          <w:divBdr>
            <w:top w:val="none" w:sz="0" w:space="0" w:color="auto"/>
            <w:left w:val="none" w:sz="0" w:space="0" w:color="auto"/>
            <w:bottom w:val="none" w:sz="0" w:space="0" w:color="auto"/>
            <w:right w:val="none" w:sz="0" w:space="0" w:color="auto"/>
          </w:divBdr>
        </w:div>
        <w:div w:id="1402479693">
          <w:marLeft w:val="0"/>
          <w:marRight w:val="0"/>
          <w:marTop w:val="0"/>
          <w:marBottom w:val="0"/>
          <w:divBdr>
            <w:top w:val="none" w:sz="0" w:space="0" w:color="auto"/>
            <w:left w:val="none" w:sz="0" w:space="0" w:color="auto"/>
            <w:bottom w:val="none" w:sz="0" w:space="0" w:color="auto"/>
            <w:right w:val="none" w:sz="0" w:space="0" w:color="auto"/>
          </w:divBdr>
          <w:divsChild>
            <w:div w:id="2033023390">
              <w:marLeft w:val="0"/>
              <w:marRight w:val="0"/>
              <w:marTop w:val="0"/>
              <w:marBottom w:val="0"/>
              <w:divBdr>
                <w:top w:val="none" w:sz="0" w:space="0" w:color="auto"/>
                <w:left w:val="none" w:sz="0" w:space="0" w:color="auto"/>
                <w:bottom w:val="none" w:sz="0" w:space="0" w:color="auto"/>
                <w:right w:val="none" w:sz="0" w:space="0" w:color="auto"/>
              </w:divBdr>
              <w:divsChild>
                <w:div w:id="9231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97030">
          <w:marLeft w:val="0"/>
          <w:marRight w:val="0"/>
          <w:marTop w:val="0"/>
          <w:marBottom w:val="0"/>
          <w:divBdr>
            <w:top w:val="none" w:sz="0" w:space="0" w:color="auto"/>
            <w:left w:val="none" w:sz="0" w:space="0" w:color="auto"/>
            <w:bottom w:val="none" w:sz="0" w:space="0" w:color="auto"/>
            <w:right w:val="none" w:sz="0" w:space="0" w:color="auto"/>
          </w:divBdr>
        </w:div>
        <w:div w:id="1414161914">
          <w:marLeft w:val="0"/>
          <w:marRight w:val="0"/>
          <w:marTop w:val="0"/>
          <w:marBottom w:val="0"/>
          <w:divBdr>
            <w:top w:val="none" w:sz="0" w:space="0" w:color="auto"/>
            <w:left w:val="none" w:sz="0" w:space="0" w:color="auto"/>
            <w:bottom w:val="none" w:sz="0" w:space="0" w:color="auto"/>
            <w:right w:val="none" w:sz="0" w:space="0" w:color="auto"/>
          </w:divBdr>
        </w:div>
        <w:div w:id="1455514062">
          <w:marLeft w:val="0"/>
          <w:marRight w:val="0"/>
          <w:marTop w:val="0"/>
          <w:marBottom w:val="0"/>
          <w:divBdr>
            <w:top w:val="none" w:sz="0" w:space="0" w:color="auto"/>
            <w:left w:val="none" w:sz="0" w:space="0" w:color="auto"/>
            <w:bottom w:val="none" w:sz="0" w:space="0" w:color="auto"/>
            <w:right w:val="none" w:sz="0" w:space="0" w:color="auto"/>
          </w:divBdr>
        </w:div>
        <w:div w:id="1470052322">
          <w:marLeft w:val="0"/>
          <w:marRight w:val="0"/>
          <w:marTop w:val="0"/>
          <w:marBottom w:val="0"/>
          <w:divBdr>
            <w:top w:val="none" w:sz="0" w:space="0" w:color="auto"/>
            <w:left w:val="none" w:sz="0" w:space="0" w:color="auto"/>
            <w:bottom w:val="none" w:sz="0" w:space="0" w:color="auto"/>
            <w:right w:val="none" w:sz="0" w:space="0" w:color="auto"/>
          </w:divBdr>
        </w:div>
        <w:div w:id="1479688345">
          <w:marLeft w:val="0"/>
          <w:marRight w:val="0"/>
          <w:marTop w:val="0"/>
          <w:marBottom w:val="0"/>
          <w:divBdr>
            <w:top w:val="none" w:sz="0" w:space="0" w:color="auto"/>
            <w:left w:val="none" w:sz="0" w:space="0" w:color="auto"/>
            <w:bottom w:val="none" w:sz="0" w:space="0" w:color="auto"/>
            <w:right w:val="none" w:sz="0" w:space="0" w:color="auto"/>
          </w:divBdr>
        </w:div>
        <w:div w:id="1482387179">
          <w:marLeft w:val="0"/>
          <w:marRight w:val="0"/>
          <w:marTop w:val="0"/>
          <w:marBottom w:val="0"/>
          <w:divBdr>
            <w:top w:val="none" w:sz="0" w:space="0" w:color="auto"/>
            <w:left w:val="none" w:sz="0" w:space="0" w:color="auto"/>
            <w:bottom w:val="none" w:sz="0" w:space="0" w:color="auto"/>
            <w:right w:val="none" w:sz="0" w:space="0" w:color="auto"/>
          </w:divBdr>
        </w:div>
        <w:div w:id="1504974782">
          <w:marLeft w:val="0"/>
          <w:marRight w:val="0"/>
          <w:marTop w:val="0"/>
          <w:marBottom w:val="0"/>
          <w:divBdr>
            <w:top w:val="none" w:sz="0" w:space="0" w:color="auto"/>
            <w:left w:val="none" w:sz="0" w:space="0" w:color="auto"/>
            <w:bottom w:val="none" w:sz="0" w:space="0" w:color="auto"/>
            <w:right w:val="none" w:sz="0" w:space="0" w:color="auto"/>
          </w:divBdr>
        </w:div>
        <w:div w:id="1520122392">
          <w:marLeft w:val="0"/>
          <w:marRight w:val="0"/>
          <w:marTop w:val="0"/>
          <w:marBottom w:val="0"/>
          <w:divBdr>
            <w:top w:val="none" w:sz="0" w:space="0" w:color="auto"/>
            <w:left w:val="none" w:sz="0" w:space="0" w:color="auto"/>
            <w:bottom w:val="none" w:sz="0" w:space="0" w:color="auto"/>
            <w:right w:val="none" w:sz="0" w:space="0" w:color="auto"/>
          </w:divBdr>
        </w:div>
        <w:div w:id="1521116849">
          <w:marLeft w:val="0"/>
          <w:marRight w:val="0"/>
          <w:marTop w:val="0"/>
          <w:marBottom w:val="0"/>
          <w:divBdr>
            <w:top w:val="none" w:sz="0" w:space="0" w:color="auto"/>
            <w:left w:val="none" w:sz="0" w:space="0" w:color="auto"/>
            <w:bottom w:val="none" w:sz="0" w:space="0" w:color="auto"/>
            <w:right w:val="none" w:sz="0" w:space="0" w:color="auto"/>
          </w:divBdr>
        </w:div>
        <w:div w:id="1535535339">
          <w:marLeft w:val="0"/>
          <w:marRight w:val="0"/>
          <w:marTop w:val="0"/>
          <w:marBottom w:val="0"/>
          <w:divBdr>
            <w:top w:val="none" w:sz="0" w:space="0" w:color="auto"/>
            <w:left w:val="none" w:sz="0" w:space="0" w:color="auto"/>
            <w:bottom w:val="none" w:sz="0" w:space="0" w:color="auto"/>
            <w:right w:val="none" w:sz="0" w:space="0" w:color="auto"/>
          </w:divBdr>
        </w:div>
        <w:div w:id="1537933702">
          <w:marLeft w:val="0"/>
          <w:marRight w:val="0"/>
          <w:marTop w:val="0"/>
          <w:marBottom w:val="0"/>
          <w:divBdr>
            <w:top w:val="none" w:sz="0" w:space="0" w:color="auto"/>
            <w:left w:val="none" w:sz="0" w:space="0" w:color="auto"/>
            <w:bottom w:val="none" w:sz="0" w:space="0" w:color="auto"/>
            <w:right w:val="none" w:sz="0" w:space="0" w:color="auto"/>
          </w:divBdr>
        </w:div>
        <w:div w:id="1551649914">
          <w:marLeft w:val="0"/>
          <w:marRight w:val="0"/>
          <w:marTop w:val="0"/>
          <w:marBottom w:val="0"/>
          <w:divBdr>
            <w:top w:val="none" w:sz="0" w:space="0" w:color="auto"/>
            <w:left w:val="none" w:sz="0" w:space="0" w:color="auto"/>
            <w:bottom w:val="none" w:sz="0" w:space="0" w:color="auto"/>
            <w:right w:val="none" w:sz="0" w:space="0" w:color="auto"/>
          </w:divBdr>
        </w:div>
        <w:div w:id="1555504431">
          <w:marLeft w:val="0"/>
          <w:marRight w:val="0"/>
          <w:marTop w:val="0"/>
          <w:marBottom w:val="0"/>
          <w:divBdr>
            <w:top w:val="none" w:sz="0" w:space="0" w:color="auto"/>
            <w:left w:val="none" w:sz="0" w:space="0" w:color="auto"/>
            <w:bottom w:val="none" w:sz="0" w:space="0" w:color="auto"/>
            <w:right w:val="none" w:sz="0" w:space="0" w:color="auto"/>
          </w:divBdr>
        </w:div>
        <w:div w:id="1560703351">
          <w:marLeft w:val="0"/>
          <w:marRight w:val="0"/>
          <w:marTop w:val="0"/>
          <w:marBottom w:val="0"/>
          <w:divBdr>
            <w:top w:val="none" w:sz="0" w:space="0" w:color="auto"/>
            <w:left w:val="none" w:sz="0" w:space="0" w:color="auto"/>
            <w:bottom w:val="none" w:sz="0" w:space="0" w:color="auto"/>
            <w:right w:val="none" w:sz="0" w:space="0" w:color="auto"/>
          </w:divBdr>
        </w:div>
        <w:div w:id="1587765325">
          <w:marLeft w:val="0"/>
          <w:marRight w:val="0"/>
          <w:marTop w:val="0"/>
          <w:marBottom w:val="0"/>
          <w:divBdr>
            <w:top w:val="none" w:sz="0" w:space="0" w:color="auto"/>
            <w:left w:val="none" w:sz="0" w:space="0" w:color="auto"/>
            <w:bottom w:val="none" w:sz="0" w:space="0" w:color="auto"/>
            <w:right w:val="none" w:sz="0" w:space="0" w:color="auto"/>
          </w:divBdr>
        </w:div>
        <w:div w:id="1594047201">
          <w:marLeft w:val="0"/>
          <w:marRight w:val="0"/>
          <w:marTop w:val="0"/>
          <w:marBottom w:val="0"/>
          <w:divBdr>
            <w:top w:val="none" w:sz="0" w:space="0" w:color="auto"/>
            <w:left w:val="none" w:sz="0" w:space="0" w:color="auto"/>
            <w:bottom w:val="none" w:sz="0" w:space="0" w:color="auto"/>
            <w:right w:val="none" w:sz="0" w:space="0" w:color="auto"/>
          </w:divBdr>
        </w:div>
        <w:div w:id="1600749001">
          <w:marLeft w:val="0"/>
          <w:marRight w:val="0"/>
          <w:marTop w:val="0"/>
          <w:marBottom w:val="0"/>
          <w:divBdr>
            <w:top w:val="none" w:sz="0" w:space="0" w:color="auto"/>
            <w:left w:val="none" w:sz="0" w:space="0" w:color="auto"/>
            <w:bottom w:val="none" w:sz="0" w:space="0" w:color="auto"/>
            <w:right w:val="none" w:sz="0" w:space="0" w:color="auto"/>
          </w:divBdr>
        </w:div>
        <w:div w:id="1611164457">
          <w:marLeft w:val="0"/>
          <w:marRight w:val="0"/>
          <w:marTop w:val="0"/>
          <w:marBottom w:val="0"/>
          <w:divBdr>
            <w:top w:val="none" w:sz="0" w:space="0" w:color="auto"/>
            <w:left w:val="none" w:sz="0" w:space="0" w:color="auto"/>
            <w:bottom w:val="none" w:sz="0" w:space="0" w:color="auto"/>
            <w:right w:val="none" w:sz="0" w:space="0" w:color="auto"/>
          </w:divBdr>
        </w:div>
        <w:div w:id="1613977172">
          <w:marLeft w:val="0"/>
          <w:marRight w:val="0"/>
          <w:marTop w:val="0"/>
          <w:marBottom w:val="0"/>
          <w:divBdr>
            <w:top w:val="none" w:sz="0" w:space="0" w:color="auto"/>
            <w:left w:val="none" w:sz="0" w:space="0" w:color="auto"/>
            <w:bottom w:val="none" w:sz="0" w:space="0" w:color="auto"/>
            <w:right w:val="none" w:sz="0" w:space="0" w:color="auto"/>
          </w:divBdr>
        </w:div>
        <w:div w:id="1621842115">
          <w:marLeft w:val="0"/>
          <w:marRight w:val="0"/>
          <w:marTop w:val="0"/>
          <w:marBottom w:val="0"/>
          <w:divBdr>
            <w:top w:val="none" w:sz="0" w:space="0" w:color="auto"/>
            <w:left w:val="none" w:sz="0" w:space="0" w:color="auto"/>
            <w:bottom w:val="none" w:sz="0" w:space="0" w:color="auto"/>
            <w:right w:val="none" w:sz="0" w:space="0" w:color="auto"/>
          </w:divBdr>
        </w:div>
        <w:div w:id="1625886581">
          <w:marLeft w:val="0"/>
          <w:marRight w:val="0"/>
          <w:marTop w:val="0"/>
          <w:marBottom w:val="0"/>
          <w:divBdr>
            <w:top w:val="none" w:sz="0" w:space="0" w:color="auto"/>
            <w:left w:val="none" w:sz="0" w:space="0" w:color="auto"/>
            <w:bottom w:val="none" w:sz="0" w:space="0" w:color="auto"/>
            <w:right w:val="none" w:sz="0" w:space="0" w:color="auto"/>
          </w:divBdr>
        </w:div>
        <w:div w:id="1657031144">
          <w:marLeft w:val="0"/>
          <w:marRight w:val="0"/>
          <w:marTop w:val="0"/>
          <w:marBottom w:val="0"/>
          <w:divBdr>
            <w:top w:val="none" w:sz="0" w:space="0" w:color="auto"/>
            <w:left w:val="none" w:sz="0" w:space="0" w:color="auto"/>
            <w:bottom w:val="none" w:sz="0" w:space="0" w:color="auto"/>
            <w:right w:val="none" w:sz="0" w:space="0" w:color="auto"/>
          </w:divBdr>
        </w:div>
        <w:div w:id="1664048129">
          <w:marLeft w:val="0"/>
          <w:marRight w:val="0"/>
          <w:marTop w:val="0"/>
          <w:marBottom w:val="0"/>
          <w:divBdr>
            <w:top w:val="none" w:sz="0" w:space="0" w:color="auto"/>
            <w:left w:val="none" w:sz="0" w:space="0" w:color="auto"/>
            <w:bottom w:val="none" w:sz="0" w:space="0" w:color="auto"/>
            <w:right w:val="none" w:sz="0" w:space="0" w:color="auto"/>
          </w:divBdr>
        </w:div>
        <w:div w:id="1672564257">
          <w:marLeft w:val="0"/>
          <w:marRight w:val="0"/>
          <w:marTop w:val="0"/>
          <w:marBottom w:val="0"/>
          <w:divBdr>
            <w:top w:val="none" w:sz="0" w:space="0" w:color="auto"/>
            <w:left w:val="none" w:sz="0" w:space="0" w:color="auto"/>
            <w:bottom w:val="none" w:sz="0" w:space="0" w:color="auto"/>
            <w:right w:val="none" w:sz="0" w:space="0" w:color="auto"/>
          </w:divBdr>
        </w:div>
        <w:div w:id="1683167742">
          <w:marLeft w:val="0"/>
          <w:marRight w:val="0"/>
          <w:marTop w:val="0"/>
          <w:marBottom w:val="0"/>
          <w:divBdr>
            <w:top w:val="none" w:sz="0" w:space="0" w:color="auto"/>
            <w:left w:val="none" w:sz="0" w:space="0" w:color="auto"/>
            <w:bottom w:val="none" w:sz="0" w:space="0" w:color="auto"/>
            <w:right w:val="none" w:sz="0" w:space="0" w:color="auto"/>
          </w:divBdr>
        </w:div>
        <w:div w:id="1696417939">
          <w:marLeft w:val="0"/>
          <w:marRight w:val="0"/>
          <w:marTop w:val="0"/>
          <w:marBottom w:val="0"/>
          <w:divBdr>
            <w:top w:val="none" w:sz="0" w:space="0" w:color="auto"/>
            <w:left w:val="none" w:sz="0" w:space="0" w:color="auto"/>
            <w:bottom w:val="none" w:sz="0" w:space="0" w:color="auto"/>
            <w:right w:val="none" w:sz="0" w:space="0" w:color="auto"/>
          </w:divBdr>
        </w:div>
        <w:div w:id="1698000946">
          <w:marLeft w:val="0"/>
          <w:marRight w:val="0"/>
          <w:marTop w:val="0"/>
          <w:marBottom w:val="0"/>
          <w:divBdr>
            <w:top w:val="none" w:sz="0" w:space="0" w:color="auto"/>
            <w:left w:val="none" w:sz="0" w:space="0" w:color="auto"/>
            <w:bottom w:val="none" w:sz="0" w:space="0" w:color="auto"/>
            <w:right w:val="none" w:sz="0" w:space="0" w:color="auto"/>
          </w:divBdr>
        </w:div>
        <w:div w:id="1712414242">
          <w:marLeft w:val="0"/>
          <w:marRight w:val="0"/>
          <w:marTop w:val="0"/>
          <w:marBottom w:val="0"/>
          <w:divBdr>
            <w:top w:val="none" w:sz="0" w:space="0" w:color="auto"/>
            <w:left w:val="none" w:sz="0" w:space="0" w:color="auto"/>
            <w:bottom w:val="none" w:sz="0" w:space="0" w:color="auto"/>
            <w:right w:val="none" w:sz="0" w:space="0" w:color="auto"/>
          </w:divBdr>
        </w:div>
        <w:div w:id="1723599536">
          <w:marLeft w:val="0"/>
          <w:marRight w:val="0"/>
          <w:marTop w:val="0"/>
          <w:marBottom w:val="0"/>
          <w:divBdr>
            <w:top w:val="none" w:sz="0" w:space="0" w:color="auto"/>
            <w:left w:val="none" w:sz="0" w:space="0" w:color="auto"/>
            <w:bottom w:val="none" w:sz="0" w:space="0" w:color="auto"/>
            <w:right w:val="none" w:sz="0" w:space="0" w:color="auto"/>
          </w:divBdr>
        </w:div>
        <w:div w:id="1759671865">
          <w:marLeft w:val="0"/>
          <w:marRight w:val="0"/>
          <w:marTop w:val="0"/>
          <w:marBottom w:val="0"/>
          <w:divBdr>
            <w:top w:val="none" w:sz="0" w:space="0" w:color="auto"/>
            <w:left w:val="none" w:sz="0" w:space="0" w:color="auto"/>
            <w:bottom w:val="none" w:sz="0" w:space="0" w:color="auto"/>
            <w:right w:val="none" w:sz="0" w:space="0" w:color="auto"/>
          </w:divBdr>
        </w:div>
        <w:div w:id="1767379311">
          <w:marLeft w:val="0"/>
          <w:marRight w:val="0"/>
          <w:marTop w:val="0"/>
          <w:marBottom w:val="0"/>
          <w:divBdr>
            <w:top w:val="none" w:sz="0" w:space="0" w:color="auto"/>
            <w:left w:val="none" w:sz="0" w:space="0" w:color="auto"/>
            <w:bottom w:val="none" w:sz="0" w:space="0" w:color="auto"/>
            <w:right w:val="none" w:sz="0" w:space="0" w:color="auto"/>
          </w:divBdr>
        </w:div>
        <w:div w:id="1772554728">
          <w:marLeft w:val="0"/>
          <w:marRight w:val="0"/>
          <w:marTop w:val="0"/>
          <w:marBottom w:val="0"/>
          <w:divBdr>
            <w:top w:val="none" w:sz="0" w:space="0" w:color="auto"/>
            <w:left w:val="none" w:sz="0" w:space="0" w:color="auto"/>
            <w:bottom w:val="none" w:sz="0" w:space="0" w:color="auto"/>
            <w:right w:val="none" w:sz="0" w:space="0" w:color="auto"/>
          </w:divBdr>
        </w:div>
        <w:div w:id="1786925212">
          <w:marLeft w:val="0"/>
          <w:marRight w:val="0"/>
          <w:marTop w:val="0"/>
          <w:marBottom w:val="0"/>
          <w:divBdr>
            <w:top w:val="none" w:sz="0" w:space="0" w:color="auto"/>
            <w:left w:val="none" w:sz="0" w:space="0" w:color="auto"/>
            <w:bottom w:val="none" w:sz="0" w:space="0" w:color="auto"/>
            <w:right w:val="none" w:sz="0" w:space="0" w:color="auto"/>
          </w:divBdr>
        </w:div>
        <w:div w:id="1836217937">
          <w:marLeft w:val="0"/>
          <w:marRight w:val="0"/>
          <w:marTop w:val="0"/>
          <w:marBottom w:val="0"/>
          <w:divBdr>
            <w:top w:val="none" w:sz="0" w:space="0" w:color="auto"/>
            <w:left w:val="none" w:sz="0" w:space="0" w:color="auto"/>
            <w:bottom w:val="none" w:sz="0" w:space="0" w:color="auto"/>
            <w:right w:val="none" w:sz="0" w:space="0" w:color="auto"/>
          </w:divBdr>
        </w:div>
        <w:div w:id="1844054651">
          <w:marLeft w:val="0"/>
          <w:marRight w:val="0"/>
          <w:marTop w:val="0"/>
          <w:marBottom w:val="0"/>
          <w:divBdr>
            <w:top w:val="none" w:sz="0" w:space="0" w:color="auto"/>
            <w:left w:val="none" w:sz="0" w:space="0" w:color="auto"/>
            <w:bottom w:val="none" w:sz="0" w:space="0" w:color="auto"/>
            <w:right w:val="none" w:sz="0" w:space="0" w:color="auto"/>
          </w:divBdr>
        </w:div>
        <w:div w:id="1868712924">
          <w:marLeft w:val="0"/>
          <w:marRight w:val="0"/>
          <w:marTop w:val="0"/>
          <w:marBottom w:val="0"/>
          <w:divBdr>
            <w:top w:val="none" w:sz="0" w:space="0" w:color="auto"/>
            <w:left w:val="none" w:sz="0" w:space="0" w:color="auto"/>
            <w:bottom w:val="none" w:sz="0" w:space="0" w:color="auto"/>
            <w:right w:val="none" w:sz="0" w:space="0" w:color="auto"/>
          </w:divBdr>
        </w:div>
        <w:div w:id="1870991058">
          <w:marLeft w:val="0"/>
          <w:marRight w:val="0"/>
          <w:marTop w:val="0"/>
          <w:marBottom w:val="0"/>
          <w:divBdr>
            <w:top w:val="none" w:sz="0" w:space="0" w:color="auto"/>
            <w:left w:val="none" w:sz="0" w:space="0" w:color="auto"/>
            <w:bottom w:val="none" w:sz="0" w:space="0" w:color="auto"/>
            <w:right w:val="none" w:sz="0" w:space="0" w:color="auto"/>
          </w:divBdr>
        </w:div>
        <w:div w:id="1875653778">
          <w:marLeft w:val="0"/>
          <w:marRight w:val="0"/>
          <w:marTop w:val="0"/>
          <w:marBottom w:val="0"/>
          <w:divBdr>
            <w:top w:val="none" w:sz="0" w:space="0" w:color="auto"/>
            <w:left w:val="none" w:sz="0" w:space="0" w:color="auto"/>
            <w:bottom w:val="none" w:sz="0" w:space="0" w:color="auto"/>
            <w:right w:val="none" w:sz="0" w:space="0" w:color="auto"/>
          </w:divBdr>
        </w:div>
        <w:div w:id="1895964036">
          <w:marLeft w:val="0"/>
          <w:marRight w:val="0"/>
          <w:marTop w:val="0"/>
          <w:marBottom w:val="0"/>
          <w:divBdr>
            <w:top w:val="none" w:sz="0" w:space="0" w:color="auto"/>
            <w:left w:val="none" w:sz="0" w:space="0" w:color="auto"/>
            <w:bottom w:val="none" w:sz="0" w:space="0" w:color="auto"/>
            <w:right w:val="none" w:sz="0" w:space="0" w:color="auto"/>
          </w:divBdr>
        </w:div>
        <w:div w:id="1919943864">
          <w:marLeft w:val="0"/>
          <w:marRight w:val="0"/>
          <w:marTop w:val="0"/>
          <w:marBottom w:val="0"/>
          <w:divBdr>
            <w:top w:val="none" w:sz="0" w:space="0" w:color="auto"/>
            <w:left w:val="none" w:sz="0" w:space="0" w:color="auto"/>
            <w:bottom w:val="none" w:sz="0" w:space="0" w:color="auto"/>
            <w:right w:val="none" w:sz="0" w:space="0" w:color="auto"/>
          </w:divBdr>
        </w:div>
        <w:div w:id="1922329072">
          <w:marLeft w:val="0"/>
          <w:marRight w:val="0"/>
          <w:marTop w:val="0"/>
          <w:marBottom w:val="0"/>
          <w:divBdr>
            <w:top w:val="none" w:sz="0" w:space="0" w:color="auto"/>
            <w:left w:val="none" w:sz="0" w:space="0" w:color="auto"/>
            <w:bottom w:val="none" w:sz="0" w:space="0" w:color="auto"/>
            <w:right w:val="none" w:sz="0" w:space="0" w:color="auto"/>
          </w:divBdr>
        </w:div>
        <w:div w:id="1931304462">
          <w:marLeft w:val="0"/>
          <w:marRight w:val="0"/>
          <w:marTop w:val="0"/>
          <w:marBottom w:val="0"/>
          <w:divBdr>
            <w:top w:val="none" w:sz="0" w:space="0" w:color="auto"/>
            <w:left w:val="none" w:sz="0" w:space="0" w:color="auto"/>
            <w:bottom w:val="none" w:sz="0" w:space="0" w:color="auto"/>
            <w:right w:val="none" w:sz="0" w:space="0" w:color="auto"/>
          </w:divBdr>
        </w:div>
        <w:div w:id="1967733384">
          <w:marLeft w:val="0"/>
          <w:marRight w:val="0"/>
          <w:marTop w:val="0"/>
          <w:marBottom w:val="0"/>
          <w:divBdr>
            <w:top w:val="none" w:sz="0" w:space="0" w:color="auto"/>
            <w:left w:val="none" w:sz="0" w:space="0" w:color="auto"/>
            <w:bottom w:val="none" w:sz="0" w:space="0" w:color="auto"/>
            <w:right w:val="none" w:sz="0" w:space="0" w:color="auto"/>
          </w:divBdr>
        </w:div>
        <w:div w:id="2007442947">
          <w:marLeft w:val="0"/>
          <w:marRight w:val="0"/>
          <w:marTop w:val="0"/>
          <w:marBottom w:val="0"/>
          <w:divBdr>
            <w:top w:val="none" w:sz="0" w:space="0" w:color="auto"/>
            <w:left w:val="none" w:sz="0" w:space="0" w:color="auto"/>
            <w:bottom w:val="none" w:sz="0" w:space="0" w:color="auto"/>
            <w:right w:val="none" w:sz="0" w:space="0" w:color="auto"/>
          </w:divBdr>
        </w:div>
        <w:div w:id="2012684013">
          <w:marLeft w:val="0"/>
          <w:marRight w:val="0"/>
          <w:marTop w:val="0"/>
          <w:marBottom w:val="0"/>
          <w:divBdr>
            <w:top w:val="none" w:sz="0" w:space="0" w:color="auto"/>
            <w:left w:val="none" w:sz="0" w:space="0" w:color="auto"/>
            <w:bottom w:val="none" w:sz="0" w:space="0" w:color="auto"/>
            <w:right w:val="none" w:sz="0" w:space="0" w:color="auto"/>
          </w:divBdr>
        </w:div>
        <w:div w:id="2026204471">
          <w:marLeft w:val="0"/>
          <w:marRight w:val="0"/>
          <w:marTop w:val="0"/>
          <w:marBottom w:val="0"/>
          <w:divBdr>
            <w:top w:val="none" w:sz="0" w:space="0" w:color="auto"/>
            <w:left w:val="none" w:sz="0" w:space="0" w:color="auto"/>
            <w:bottom w:val="none" w:sz="0" w:space="0" w:color="auto"/>
            <w:right w:val="none" w:sz="0" w:space="0" w:color="auto"/>
          </w:divBdr>
        </w:div>
        <w:div w:id="2034718818">
          <w:marLeft w:val="0"/>
          <w:marRight w:val="0"/>
          <w:marTop w:val="0"/>
          <w:marBottom w:val="0"/>
          <w:divBdr>
            <w:top w:val="none" w:sz="0" w:space="0" w:color="auto"/>
            <w:left w:val="none" w:sz="0" w:space="0" w:color="auto"/>
            <w:bottom w:val="none" w:sz="0" w:space="0" w:color="auto"/>
            <w:right w:val="none" w:sz="0" w:space="0" w:color="auto"/>
          </w:divBdr>
        </w:div>
        <w:div w:id="2040623038">
          <w:marLeft w:val="0"/>
          <w:marRight w:val="0"/>
          <w:marTop w:val="0"/>
          <w:marBottom w:val="0"/>
          <w:divBdr>
            <w:top w:val="none" w:sz="0" w:space="0" w:color="auto"/>
            <w:left w:val="none" w:sz="0" w:space="0" w:color="auto"/>
            <w:bottom w:val="none" w:sz="0" w:space="0" w:color="auto"/>
            <w:right w:val="none" w:sz="0" w:space="0" w:color="auto"/>
          </w:divBdr>
        </w:div>
        <w:div w:id="2082635380">
          <w:marLeft w:val="0"/>
          <w:marRight w:val="0"/>
          <w:marTop w:val="0"/>
          <w:marBottom w:val="0"/>
          <w:divBdr>
            <w:top w:val="none" w:sz="0" w:space="0" w:color="auto"/>
            <w:left w:val="none" w:sz="0" w:space="0" w:color="auto"/>
            <w:bottom w:val="none" w:sz="0" w:space="0" w:color="auto"/>
            <w:right w:val="none" w:sz="0" w:space="0" w:color="auto"/>
          </w:divBdr>
        </w:div>
        <w:div w:id="2100372850">
          <w:marLeft w:val="0"/>
          <w:marRight w:val="0"/>
          <w:marTop w:val="0"/>
          <w:marBottom w:val="0"/>
          <w:divBdr>
            <w:top w:val="none" w:sz="0" w:space="0" w:color="auto"/>
            <w:left w:val="none" w:sz="0" w:space="0" w:color="auto"/>
            <w:bottom w:val="none" w:sz="0" w:space="0" w:color="auto"/>
            <w:right w:val="none" w:sz="0" w:space="0" w:color="auto"/>
          </w:divBdr>
        </w:div>
        <w:div w:id="2116436634">
          <w:marLeft w:val="0"/>
          <w:marRight w:val="0"/>
          <w:marTop w:val="0"/>
          <w:marBottom w:val="0"/>
          <w:divBdr>
            <w:top w:val="none" w:sz="0" w:space="0" w:color="auto"/>
            <w:left w:val="none" w:sz="0" w:space="0" w:color="auto"/>
            <w:bottom w:val="none" w:sz="0" w:space="0" w:color="auto"/>
            <w:right w:val="none" w:sz="0" w:space="0" w:color="auto"/>
          </w:divBdr>
        </w:div>
        <w:div w:id="2121561786">
          <w:marLeft w:val="0"/>
          <w:marRight w:val="0"/>
          <w:marTop w:val="0"/>
          <w:marBottom w:val="0"/>
          <w:divBdr>
            <w:top w:val="none" w:sz="0" w:space="0" w:color="auto"/>
            <w:left w:val="none" w:sz="0" w:space="0" w:color="auto"/>
            <w:bottom w:val="none" w:sz="0" w:space="0" w:color="auto"/>
            <w:right w:val="none" w:sz="0" w:space="0" w:color="auto"/>
          </w:divBdr>
        </w:div>
        <w:div w:id="2144497583">
          <w:marLeft w:val="0"/>
          <w:marRight w:val="0"/>
          <w:marTop w:val="0"/>
          <w:marBottom w:val="0"/>
          <w:divBdr>
            <w:top w:val="none" w:sz="0" w:space="0" w:color="auto"/>
            <w:left w:val="none" w:sz="0" w:space="0" w:color="auto"/>
            <w:bottom w:val="none" w:sz="0" w:space="0" w:color="auto"/>
            <w:right w:val="none" w:sz="0" w:space="0" w:color="auto"/>
          </w:divBdr>
        </w:div>
      </w:divsChild>
    </w:div>
    <w:div w:id="147284994">
      <w:bodyDiv w:val="1"/>
      <w:marLeft w:val="0"/>
      <w:marRight w:val="0"/>
      <w:marTop w:val="0"/>
      <w:marBottom w:val="0"/>
      <w:divBdr>
        <w:top w:val="none" w:sz="0" w:space="0" w:color="auto"/>
        <w:left w:val="none" w:sz="0" w:space="0" w:color="auto"/>
        <w:bottom w:val="none" w:sz="0" w:space="0" w:color="auto"/>
        <w:right w:val="none" w:sz="0" w:space="0" w:color="auto"/>
      </w:divBdr>
      <w:divsChild>
        <w:div w:id="438722907">
          <w:marLeft w:val="0"/>
          <w:marRight w:val="0"/>
          <w:marTop w:val="0"/>
          <w:marBottom w:val="0"/>
          <w:divBdr>
            <w:top w:val="none" w:sz="0" w:space="0" w:color="auto"/>
            <w:left w:val="none" w:sz="0" w:space="0" w:color="auto"/>
            <w:bottom w:val="none" w:sz="0" w:space="0" w:color="auto"/>
            <w:right w:val="none" w:sz="0" w:space="0" w:color="auto"/>
          </w:divBdr>
          <w:divsChild>
            <w:div w:id="1390224764">
              <w:marLeft w:val="0"/>
              <w:marRight w:val="0"/>
              <w:marTop w:val="0"/>
              <w:marBottom w:val="0"/>
              <w:divBdr>
                <w:top w:val="none" w:sz="0" w:space="0" w:color="auto"/>
                <w:left w:val="none" w:sz="0" w:space="0" w:color="auto"/>
                <w:bottom w:val="none" w:sz="0" w:space="0" w:color="auto"/>
                <w:right w:val="none" w:sz="0" w:space="0" w:color="auto"/>
              </w:divBdr>
              <w:divsChild>
                <w:div w:id="42995708">
                  <w:marLeft w:val="0"/>
                  <w:marRight w:val="0"/>
                  <w:marTop w:val="0"/>
                  <w:marBottom w:val="0"/>
                  <w:divBdr>
                    <w:top w:val="none" w:sz="0" w:space="0" w:color="auto"/>
                    <w:left w:val="none" w:sz="0" w:space="0" w:color="auto"/>
                    <w:bottom w:val="none" w:sz="0" w:space="0" w:color="auto"/>
                    <w:right w:val="none" w:sz="0" w:space="0" w:color="auto"/>
                  </w:divBdr>
                  <w:divsChild>
                    <w:div w:id="10885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7400">
      <w:bodyDiv w:val="1"/>
      <w:marLeft w:val="0"/>
      <w:marRight w:val="0"/>
      <w:marTop w:val="0"/>
      <w:marBottom w:val="0"/>
      <w:divBdr>
        <w:top w:val="none" w:sz="0" w:space="0" w:color="auto"/>
        <w:left w:val="none" w:sz="0" w:space="0" w:color="auto"/>
        <w:bottom w:val="none" w:sz="0" w:space="0" w:color="auto"/>
        <w:right w:val="none" w:sz="0" w:space="0" w:color="auto"/>
      </w:divBdr>
    </w:div>
    <w:div w:id="232399209">
      <w:bodyDiv w:val="1"/>
      <w:marLeft w:val="0"/>
      <w:marRight w:val="0"/>
      <w:marTop w:val="0"/>
      <w:marBottom w:val="0"/>
      <w:divBdr>
        <w:top w:val="none" w:sz="0" w:space="0" w:color="auto"/>
        <w:left w:val="none" w:sz="0" w:space="0" w:color="auto"/>
        <w:bottom w:val="none" w:sz="0" w:space="0" w:color="auto"/>
        <w:right w:val="none" w:sz="0" w:space="0" w:color="auto"/>
      </w:divBdr>
    </w:div>
    <w:div w:id="253130984">
      <w:bodyDiv w:val="1"/>
      <w:marLeft w:val="0"/>
      <w:marRight w:val="0"/>
      <w:marTop w:val="0"/>
      <w:marBottom w:val="0"/>
      <w:divBdr>
        <w:top w:val="none" w:sz="0" w:space="0" w:color="auto"/>
        <w:left w:val="none" w:sz="0" w:space="0" w:color="auto"/>
        <w:bottom w:val="none" w:sz="0" w:space="0" w:color="auto"/>
        <w:right w:val="none" w:sz="0" w:space="0" w:color="auto"/>
      </w:divBdr>
      <w:divsChild>
        <w:div w:id="1801221752">
          <w:marLeft w:val="0"/>
          <w:marRight w:val="0"/>
          <w:marTop w:val="0"/>
          <w:marBottom w:val="0"/>
          <w:divBdr>
            <w:top w:val="none" w:sz="0" w:space="0" w:color="auto"/>
            <w:left w:val="none" w:sz="0" w:space="0" w:color="auto"/>
            <w:bottom w:val="none" w:sz="0" w:space="0" w:color="auto"/>
            <w:right w:val="none" w:sz="0" w:space="0" w:color="auto"/>
          </w:divBdr>
          <w:divsChild>
            <w:div w:id="658508813">
              <w:marLeft w:val="0"/>
              <w:marRight w:val="0"/>
              <w:marTop w:val="0"/>
              <w:marBottom w:val="0"/>
              <w:divBdr>
                <w:top w:val="none" w:sz="0" w:space="0" w:color="auto"/>
                <w:left w:val="none" w:sz="0" w:space="0" w:color="auto"/>
                <w:bottom w:val="none" w:sz="0" w:space="0" w:color="auto"/>
                <w:right w:val="none" w:sz="0" w:space="0" w:color="auto"/>
              </w:divBdr>
              <w:divsChild>
                <w:div w:id="279535383">
                  <w:marLeft w:val="0"/>
                  <w:marRight w:val="0"/>
                  <w:marTop w:val="0"/>
                  <w:marBottom w:val="0"/>
                  <w:divBdr>
                    <w:top w:val="none" w:sz="0" w:space="0" w:color="auto"/>
                    <w:left w:val="none" w:sz="0" w:space="0" w:color="auto"/>
                    <w:bottom w:val="none" w:sz="0" w:space="0" w:color="auto"/>
                    <w:right w:val="none" w:sz="0" w:space="0" w:color="auto"/>
                  </w:divBdr>
                  <w:divsChild>
                    <w:div w:id="379323760">
                      <w:marLeft w:val="0"/>
                      <w:marRight w:val="0"/>
                      <w:marTop w:val="0"/>
                      <w:marBottom w:val="0"/>
                      <w:divBdr>
                        <w:top w:val="none" w:sz="0" w:space="0" w:color="auto"/>
                        <w:left w:val="none" w:sz="0" w:space="0" w:color="auto"/>
                        <w:bottom w:val="none" w:sz="0" w:space="0" w:color="auto"/>
                        <w:right w:val="none" w:sz="0" w:space="0" w:color="auto"/>
                      </w:divBdr>
                    </w:div>
                  </w:divsChild>
                </w:div>
                <w:div w:id="1400321996">
                  <w:marLeft w:val="0"/>
                  <w:marRight w:val="0"/>
                  <w:marTop w:val="0"/>
                  <w:marBottom w:val="0"/>
                  <w:divBdr>
                    <w:top w:val="none" w:sz="0" w:space="0" w:color="auto"/>
                    <w:left w:val="none" w:sz="0" w:space="0" w:color="auto"/>
                    <w:bottom w:val="none" w:sz="0" w:space="0" w:color="auto"/>
                    <w:right w:val="none" w:sz="0" w:space="0" w:color="auto"/>
                  </w:divBdr>
                  <w:divsChild>
                    <w:div w:id="556429412">
                      <w:marLeft w:val="0"/>
                      <w:marRight w:val="0"/>
                      <w:marTop w:val="0"/>
                      <w:marBottom w:val="0"/>
                      <w:divBdr>
                        <w:top w:val="none" w:sz="0" w:space="0" w:color="auto"/>
                        <w:left w:val="none" w:sz="0" w:space="0" w:color="auto"/>
                        <w:bottom w:val="none" w:sz="0" w:space="0" w:color="auto"/>
                        <w:right w:val="none" w:sz="0" w:space="0" w:color="auto"/>
                      </w:divBdr>
                    </w:div>
                    <w:div w:id="1361202707">
                      <w:marLeft w:val="0"/>
                      <w:marRight w:val="0"/>
                      <w:marTop w:val="0"/>
                      <w:marBottom w:val="0"/>
                      <w:divBdr>
                        <w:top w:val="none" w:sz="0" w:space="0" w:color="auto"/>
                        <w:left w:val="none" w:sz="0" w:space="0" w:color="auto"/>
                        <w:bottom w:val="none" w:sz="0" w:space="0" w:color="auto"/>
                        <w:right w:val="none" w:sz="0" w:space="0" w:color="auto"/>
                      </w:divBdr>
                    </w:div>
                  </w:divsChild>
                </w:div>
                <w:div w:id="1973554628">
                  <w:marLeft w:val="0"/>
                  <w:marRight w:val="0"/>
                  <w:marTop w:val="0"/>
                  <w:marBottom w:val="0"/>
                  <w:divBdr>
                    <w:top w:val="none" w:sz="0" w:space="0" w:color="auto"/>
                    <w:left w:val="none" w:sz="0" w:space="0" w:color="auto"/>
                    <w:bottom w:val="none" w:sz="0" w:space="0" w:color="auto"/>
                    <w:right w:val="none" w:sz="0" w:space="0" w:color="auto"/>
                  </w:divBdr>
                  <w:divsChild>
                    <w:div w:id="170440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86442">
      <w:bodyDiv w:val="1"/>
      <w:marLeft w:val="0"/>
      <w:marRight w:val="0"/>
      <w:marTop w:val="0"/>
      <w:marBottom w:val="0"/>
      <w:divBdr>
        <w:top w:val="none" w:sz="0" w:space="0" w:color="auto"/>
        <w:left w:val="none" w:sz="0" w:space="0" w:color="auto"/>
        <w:bottom w:val="none" w:sz="0" w:space="0" w:color="auto"/>
        <w:right w:val="none" w:sz="0" w:space="0" w:color="auto"/>
      </w:divBdr>
    </w:div>
    <w:div w:id="273707906">
      <w:bodyDiv w:val="1"/>
      <w:marLeft w:val="0"/>
      <w:marRight w:val="0"/>
      <w:marTop w:val="0"/>
      <w:marBottom w:val="0"/>
      <w:divBdr>
        <w:top w:val="none" w:sz="0" w:space="0" w:color="auto"/>
        <w:left w:val="none" w:sz="0" w:space="0" w:color="auto"/>
        <w:bottom w:val="none" w:sz="0" w:space="0" w:color="auto"/>
        <w:right w:val="none" w:sz="0" w:space="0" w:color="auto"/>
      </w:divBdr>
      <w:divsChild>
        <w:div w:id="2512809">
          <w:marLeft w:val="0"/>
          <w:marRight w:val="0"/>
          <w:marTop w:val="0"/>
          <w:marBottom w:val="0"/>
          <w:divBdr>
            <w:top w:val="none" w:sz="0" w:space="0" w:color="auto"/>
            <w:left w:val="none" w:sz="0" w:space="0" w:color="auto"/>
            <w:bottom w:val="none" w:sz="0" w:space="0" w:color="auto"/>
            <w:right w:val="none" w:sz="0" w:space="0" w:color="auto"/>
          </w:divBdr>
        </w:div>
        <w:div w:id="97139339">
          <w:marLeft w:val="0"/>
          <w:marRight w:val="0"/>
          <w:marTop w:val="0"/>
          <w:marBottom w:val="0"/>
          <w:divBdr>
            <w:top w:val="none" w:sz="0" w:space="0" w:color="auto"/>
            <w:left w:val="none" w:sz="0" w:space="0" w:color="auto"/>
            <w:bottom w:val="none" w:sz="0" w:space="0" w:color="auto"/>
            <w:right w:val="none" w:sz="0" w:space="0" w:color="auto"/>
          </w:divBdr>
        </w:div>
        <w:div w:id="110442771">
          <w:marLeft w:val="0"/>
          <w:marRight w:val="0"/>
          <w:marTop w:val="0"/>
          <w:marBottom w:val="0"/>
          <w:divBdr>
            <w:top w:val="none" w:sz="0" w:space="0" w:color="auto"/>
            <w:left w:val="none" w:sz="0" w:space="0" w:color="auto"/>
            <w:bottom w:val="none" w:sz="0" w:space="0" w:color="auto"/>
            <w:right w:val="none" w:sz="0" w:space="0" w:color="auto"/>
          </w:divBdr>
        </w:div>
        <w:div w:id="123501565">
          <w:marLeft w:val="0"/>
          <w:marRight w:val="0"/>
          <w:marTop w:val="0"/>
          <w:marBottom w:val="0"/>
          <w:divBdr>
            <w:top w:val="none" w:sz="0" w:space="0" w:color="auto"/>
            <w:left w:val="none" w:sz="0" w:space="0" w:color="auto"/>
            <w:bottom w:val="none" w:sz="0" w:space="0" w:color="auto"/>
            <w:right w:val="none" w:sz="0" w:space="0" w:color="auto"/>
          </w:divBdr>
        </w:div>
        <w:div w:id="131099220">
          <w:marLeft w:val="0"/>
          <w:marRight w:val="0"/>
          <w:marTop w:val="0"/>
          <w:marBottom w:val="0"/>
          <w:divBdr>
            <w:top w:val="none" w:sz="0" w:space="0" w:color="auto"/>
            <w:left w:val="none" w:sz="0" w:space="0" w:color="auto"/>
            <w:bottom w:val="none" w:sz="0" w:space="0" w:color="auto"/>
            <w:right w:val="none" w:sz="0" w:space="0" w:color="auto"/>
          </w:divBdr>
        </w:div>
        <w:div w:id="133566487">
          <w:marLeft w:val="0"/>
          <w:marRight w:val="0"/>
          <w:marTop w:val="0"/>
          <w:marBottom w:val="0"/>
          <w:divBdr>
            <w:top w:val="none" w:sz="0" w:space="0" w:color="auto"/>
            <w:left w:val="none" w:sz="0" w:space="0" w:color="auto"/>
            <w:bottom w:val="none" w:sz="0" w:space="0" w:color="auto"/>
            <w:right w:val="none" w:sz="0" w:space="0" w:color="auto"/>
          </w:divBdr>
        </w:div>
        <w:div w:id="159858628">
          <w:marLeft w:val="0"/>
          <w:marRight w:val="0"/>
          <w:marTop w:val="0"/>
          <w:marBottom w:val="0"/>
          <w:divBdr>
            <w:top w:val="none" w:sz="0" w:space="0" w:color="auto"/>
            <w:left w:val="none" w:sz="0" w:space="0" w:color="auto"/>
            <w:bottom w:val="none" w:sz="0" w:space="0" w:color="auto"/>
            <w:right w:val="none" w:sz="0" w:space="0" w:color="auto"/>
          </w:divBdr>
        </w:div>
        <w:div w:id="194659839">
          <w:marLeft w:val="0"/>
          <w:marRight w:val="0"/>
          <w:marTop w:val="0"/>
          <w:marBottom w:val="0"/>
          <w:divBdr>
            <w:top w:val="none" w:sz="0" w:space="0" w:color="auto"/>
            <w:left w:val="none" w:sz="0" w:space="0" w:color="auto"/>
            <w:bottom w:val="none" w:sz="0" w:space="0" w:color="auto"/>
            <w:right w:val="none" w:sz="0" w:space="0" w:color="auto"/>
          </w:divBdr>
        </w:div>
        <w:div w:id="205065124">
          <w:marLeft w:val="0"/>
          <w:marRight w:val="0"/>
          <w:marTop w:val="0"/>
          <w:marBottom w:val="0"/>
          <w:divBdr>
            <w:top w:val="none" w:sz="0" w:space="0" w:color="auto"/>
            <w:left w:val="none" w:sz="0" w:space="0" w:color="auto"/>
            <w:bottom w:val="none" w:sz="0" w:space="0" w:color="auto"/>
            <w:right w:val="none" w:sz="0" w:space="0" w:color="auto"/>
          </w:divBdr>
        </w:div>
        <w:div w:id="207180935">
          <w:marLeft w:val="0"/>
          <w:marRight w:val="0"/>
          <w:marTop w:val="0"/>
          <w:marBottom w:val="0"/>
          <w:divBdr>
            <w:top w:val="none" w:sz="0" w:space="0" w:color="auto"/>
            <w:left w:val="none" w:sz="0" w:space="0" w:color="auto"/>
            <w:bottom w:val="none" w:sz="0" w:space="0" w:color="auto"/>
            <w:right w:val="none" w:sz="0" w:space="0" w:color="auto"/>
          </w:divBdr>
        </w:div>
        <w:div w:id="262543342">
          <w:marLeft w:val="0"/>
          <w:marRight w:val="0"/>
          <w:marTop w:val="0"/>
          <w:marBottom w:val="0"/>
          <w:divBdr>
            <w:top w:val="none" w:sz="0" w:space="0" w:color="auto"/>
            <w:left w:val="none" w:sz="0" w:space="0" w:color="auto"/>
            <w:bottom w:val="none" w:sz="0" w:space="0" w:color="auto"/>
            <w:right w:val="none" w:sz="0" w:space="0" w:color="auto"/>
          </w:divBdr>
        </w:div>
        <w:div w:id="263614590">
          <w:marLeft w:val="0"/>
          <w:marRight w:val="0"/>
          <w:marTop w:val="0"/>
          <w:marBottom w:val="0"/>
          <w:divBdr>
            <w:top w:val="none" w:sz="0" w:space="0" w:color="auto"/>
            <w:left w:val="none" w:sz="0" w:space="0" w:color="auto"/>
            <w:bottom w:val="none" w:sz="0" w:space="0" w:color="auto"/>
            <w:right w:val="none" w:sz="0" w:space="0" w:color="auto"/>
          </w:divBdr>
        </w:div>
        <w:div w:id="315575888">
          <w:marLeft w:val="0"/>
          <w:marRight w:val="0"/>
          <w:marTop w:val="0"/>
          <w:marBottom w:val="0"/>
          <w:divBdr>
            <w:top w:val="none" w:sz="0" w:space="0" w:color="auto"/>
            <w:left w:val="none" w:sz="0" w:space="0" w:color="auto"/>
            <w:bottom w:val="none" w:sz="0" w:space="0" w:color="auto"/>
            <w:right w:val="none" w:sz="0" w:space="0" w:color="auto"/>
          </w:divBdr>
        </w:div>
        <w:div w:id="318775490">
          <w:marLeft w:val="0"/>
          <w:marRight w:val="0"/>
          <w:marTop w:val="0"/>
          <w:marBottom w:val="0"/>
          <w:divBdr>
            <w:top w:val="none" w:sz="0" w:space="0" w:color="auto"/>
            <w:left w:val="none" w:sz="0" w:space="0" w:color="auto"/>
            <w:bottom w:val="none" w:sz="0" w:space="0" w:color="auto"/>
            <w:right w:val="none" w:sz="0" w:space="0" w:color="auto"/>
          </w:divBdr>
        </w:div>
        <w:div w:id="322859769">
          <w:marLeft w:val="0"/>
          <w:marRight w:val="0"/>
          <w:marTop w:val="0"/>
          <w:marBottom w:val="0"/>
          <w:divBdr>
            <w:top w:val="none" w:sz="0" w:space="0" w:color="auto"/>
            <w:left w:val="none" w:sz="0" w:space="0" w:color="auto"/>
            <w:bottom w:val="none" w:sz="0" w:space="0" w:color="auto"/>
            <w:right w:val="none" w:sz="0" w:space="0" w:color="auto"/>
          </w:divBdr>
        </w:div>
        <w:div w:id="366177850">
          <w:marLeft w:val="0"/>
          <w:marRight w:val="0"/>
          <w:marTop w:val="0"/>
          <w:marBottom w:val="0"/>
          <w:divBdr>
            <w:top w:val="none" w:sz="0" w:space="0" w:color="auto"/>
            <w:left w:val="none" w:sz="0" w:space="0" w:color="auto"/>
            <w:bottom w:val="none" w:sz="0" w:space="0" w:color="auto"/>
            <w:right w:val="none" w:sz="0" w:space="0" w:color="auto"/>
          </w:divBdr>
        </w:div>
        <w:div w:id="429811902">
          <w:marLeft w:val="0"/>
          <w:marRight w:val="0"/>
          <w:marTop w:val="0"/>
          <w:marBottom w:val="0"/>
          <w:divBdr>
            <w:top w:val="none" w:sz="0" w:space="0" w:color="auto"/>
            <w:left w:val="none" w:sz="0" w:space="0" w:color="auto"/>
            <w:bottom w:val="none" w:sz="0" w:space="0" w:color="auto"/>
            <w:right w:val="none" w:sz="0" w:space="0" w:color="auto"/>
          </w:divBdr>
        </w:div>
        <w:div w:id="443161854">
          <w:marLeft w:val="0"/>
          <w:marRight w:val="0"/>
          <w:marTop w:val="0"/>
          <w:marBottom w:val="0"/>
          <w:divBdr>
            <w:top w:val="none" w:sz="0" w:space="0" w:color="auto"/>
            <w:left w:val="none" w:sz="0" w:space="0" w:color="auto"/>
            <w:bottom w:val="none" w:sz="0" w:space="0" w:color="auto"/>
            <w:right w:val="none" w:sz="0" w:space="0" w:color="auto"/>
          </w:divBdr>
        </w:div>
        <w:div w:id="459496183">
          <w:marLeft w:val="0"/>
          <w:marRight w:val="0"/>
          <w:marTop w:val="0"/>
          <w:marBottom w:val="0"/>
          <w:divBdr>
            <w:top w:val="none" w:sz="0" w:space="0" w:color="auto"/>
            <w:left w:val="none" w:sz="0" w:space="0" w:color="auto"/>
            <w:bottom w:val="none" w:sz="0" w:space="0" w:color="auto"/>
            <w:right w:val="none" w:sz="0" w:space="0" w:color="auto"/>
          </w:divBdr>
        </w:div>
        <w:div w:id="491218484">
          <w:marLeft w:val="0"/>
          <w:marRight w:val="0"/>
          <w:marTop w:val="0"/>
          <w:marBottom w:val="0"/>
          <w:divBdr>
            <w:top w:val="none" w:sz="0" w:space="0" w:color="auto"/>
            <w:left w:val="none" w:sz="0" w:space="0" w:color="auto"/>
            <w:bottom w:val="none" w:sz="0" w:space="0" w:color="auto"/>
            <w:right w:val="none" w:sz="0" w:space="0" w:color="auto"/>
          </w:divBdr>
        </w:div>
        <w:div w:id="521087045">
          <w:marLeft w:val="0"/>
          <w:marRight w:val="0"/>
          <w:marTop w:val="0"/>
          <w:marBottom w:val="0"/>
          <w:divBdr>
            <w:top w:val="none" w:sz="0" w:space="0" w:color="auto"/>
            <w:left w:val="none" w:sz="0" w:space="0" w:color="auto"/>
            <w:bottom w:val="none" w:sz="0" w:space="0" w:color="auto"/>
            <w:right w:val="none" w:sz="0" w:space="0" w:color="auto"/>
          </w:divBdr>
        </w:div>
        <w:div w:id="529220981">
          <w:marLeft w:val="0"/>
          <w:marRight w:val="0"/>
          <w:marTop w:val="0"/>
          <w:marBottom w:val="0"/>
          <w:divBdr>
            <w:top w:val="none" w:sz="0" w:space="0" w:color="auto"/>
            <w:left w:val="none" w:sz="0" w:space="0" w:color="auto"/>
            <w:bottom w:val="none" w:sz="0" w:space="0" w:color="auto"/>
            <w:right w:val="none" w:sz="0" w:space="0" w:color="auto"/>
          </w:divBdr>
        </w:div>
        <w:div w:id="539827832">
          <w:marLeft w:val="0"/>
          <w:marRight w:val="0"/>
          <w:marTop w:val="0"/>
          <w:marBottom w:val="0"/>
          <w:divBdr>
            <w:top w:val="none" w:sz="0" w:space="0" w:color="auto"/>
            <w:left w:val="none" w:sz="0" w:space="0" w:color="auto"/>
            <w:bottom w:val="none" w:sz="0" w:space="0" w:color="auto"/>
            <w:right w:val="none" w:sz="0" w:space="0" w:color="auto"/>
          </w:divBdr>
        </w:div>
        <w:div w:id="591427148">
          <w:marLeft w:val="0"/>
          <w:marRight w:val="0"/>
          <w:marTop w:val="0"/>
          <w:marBottom w:val="0"/>
          <w:divBdr>
            <w:top w:val="none" w:sz="0" w:space="0" w:color="auto"/>
            <w:left w:val="none" w:sz="0" w:space="0" w:color="auto"/>
            <w:bottom w:val="none" w:sz="0" w:space="0" w:color="auto"/>
            <w:right w:val="none" w:sz="0" w:space="0" w:color="auto"/>
          </w:divBdr>
        </w:div>
        <w:div w:id="634219070">
          <w:marLeft w:val="0"/>
          <w:marRight w:val="0"/>
          <w:marTop w:val="0"/>
          <w:marBottom w:val="0"/>
          <w:divBdr>
            <w:top w:val="none" w:sz="0" w:space="0" w:color="auto"/>
            <w:left w:val="none" w:sz="0" w:space="0" w:color="auto"/>
            <w:bottom w:val="none" w:sz="0" w:space="0" w:color="auto"/>
            <w:right w:val="none" w:sz="0" w:space="0" w:color="auto"/>
          </w:divBdr>
        </w:div>
        <w:div w:id="652373831">
          <w:marLeft w:val="0"/>
          <w:marRight w:val="0"/>
          <w:marTop w:val="0"/>
          <w:marBottom w:val="0"/>
          <w:divBdr>
            <w:top w:val="none" w:sz="0" w:space="0" w:color="auto"/>
            <w:left w:val="none" w:sz="0" w:space="0" w:color="auto"/>
            <w:bottom w:val="none" w:sz="0" w:space="0" w:color="auto"/>
            <w:right w:val="none" w:sz="0" w:space="0" w:color="auto"/>
          </w:divBdr>
        </w:div>
        <w:div w:id="662467515">
          <w:marLeft w:val="0"/>
          <w:marRight w:val="0"/>
          <w:marTop w:val="0"/>
          <w:marBottom w:val="0"/>
          <w:divBdr>
            <w:top w:val="none" w:sz="0" w:space="0" w:color="auto"/>
            <w:left w:val="none" w:sz="0" w:space="0" w:color="auto"/>
            <w:bottom w:val="none" w:sz="0" w:space="0" w:color="auto"/>
            <w:right w:val="none" w:sz="0" w:space="0" w:color="auto"/>
          </w:divBdr>
        </w:div>
        <w:div w:id="662780707">
          <w:marLeft w:val="0"/>
          <w:marRight w:val="0"/>
          <w:marTop w:val="0"/>
          <w:marBottom w:val="0"/>
          <w:divBdr>
            <w:top w:val="none" w:sz="0" w:space="0" w:color="auto"/>
            <w:left w:val="none" w:sz="0" w:space="0" w:color="auto"/>
            <w:bottom w:val="none" w:sz="0" w:space="0" w:color="auto"/>
            <w:right w:val="none" w:sz="0" w:space="0" w:color="auto"/>
          </w:divBdr>
        </w:div>
        <w:div w:id="682321963">
          <w:marLeft w:val="0"/>
          <w:marRight w:val="0"/>
          <w:marTop w:val="0"/>
          <w:marBottom w:val="0"/>
          <w:divBdr>
            <w:top w:val="none" w:sz="0" w:space="0" w:color="auto"/>
            <w:left w:val="none" w:sz="0" w:space="0" w:color="auto"/>
            <w:bottom w:val="none" w:sz="0" w:space="0" w:color="auto"/>
            <w:right w:val="none" w:sz="0" w:space="0" w:color="auto"/>
          </w:divBdr>
        </w:div>
        <w:div w:id="721246921">
          <w:marLeft w:val="0"/>
          <w:marRight w:val="0"/>
          <w:marTop w:val="0"/>
          <w:marBottom w:val="0"/>
          <w:divBdr>
            <w:top w:val="none" w:sz="0" w:space="0" w:color="auto"/>
            <w:left w:val="none" w:sz="0" w:space="0" w:color="auto"/>
            <w:bottom w:val="none" w:sz="0" w:space="0" w:color="auto"/>
            <w:right w:val="none" w:sz="0" w:space="0" w:color="auto"/>
          </w:divBdr>
        </w:div>
        <w:div w:id="785924810">
          <w:marLeft w:val="0"/>
          <w:marRight w:val="0"/>
          <w:marTop w:val="0"/>
          <w:marBottom w:val="0"/>
          <w:divBdr>
            <w:top w:val="none" w:sz="0" w:space="0" w:color="auto"/>
            <w:left w:val="none" w:sz="0" w:space="0" w:color="auto"/>
            <w:bottom w:val="none" w:sz="0" w:space="0" w:color="auto"/>
            <w:right w:val="none" w:sz="0" w:space="0" w:color="auto"/>
          </w:divBdr>
        </w:div>
        <w:div w:id="789788969">
          <w:marLeft w:val="0"/>
          <w:marRight w:val="0"/>
          <w:marTop w:val="0"/>
          <w:marBottom w:val="0"/>
          <w:divBdr>
            <w:top w:val="none" w:sz="0" w:space="0" w:color="auto"/>
            <w:left w:val="none" w:sz="0" w:space="0" w:color="auto"/>
            <w:bottom w:val="none" w:sz="0" w:space="0" w:color="auto"/>
            <w:right w:val="none" w:sz="0" w:space="0" w:color="auto"/>
          </w:divBdr>
        </w:div>
        <w:div w:id="813256179">
          <w:marLeft w:val="0"/>
          <w:marRight w:val="0"/>
          <w:marTop w:val="0"/>
          <w:marBottom w:val="0"/>
          <w:divBdr>
            <w:top w:val="none" w:sz="0" w:space="0" w:color="auto"/>
            <w:left w:val="none" w:sz="0" w:space="0" w:color="auto"/>
            <w:bottom w:val="none" w:sz="0" w:space="0" w:color="auto"/>
            <w:right w:val="none" w:sz="0" w:space="0" w:color="auto"/>
          </w:divBdr>
        </w:div>
        <w:div w:id="815026722">
          <w:marLeft w:val="0"/>
          <w:marRight w:val="0"/>
          <w:marTop w:val="0"/>
          <w:marBottom w:val="0"/>
          <w:divBdr>
            <w:top w:val="none" w:sz="0" w:space="0" w:color="auto"/>
            <w:left w:val="none" w:sz="0" w:space="0" w:color="auto"/>
            <w:bottom w:val="none" w:sz="0" w:space="0" w:color="auto"/>
            <w:right w:val="none" w:sz="0" w:space="0" w:color="auto"/>
          </w:divBdr>
        </w:div>
        <w:div w:id="847132712">
          <w:marLeft w:val="0"/>
          <w:marRight w:val="0"/>
          <w:marTop w:val="0"/>
          <w:marBottom w:val="0"/>
          <w:divBdr>
            <w:top w:val="none" w:sz="0" w:space="0" w:color="auto"/>
            <w:left w:val="none" w:sz="0" w:space="0" w:color="auto"/>
            <w:bottom w:val="none" w:sz="0" w:space="0" w:color="auto"/>
            <w:right w:val="none" w:sz="0" w:space="0" w:color="auto"/>
          </w:divBdr>
        </w:div>
        <w:div w:id="852456816">
          <w:marLeft w:val="0"/>
          <w:marRight w:val="0"/>
          <w:marTop w:val="0"/>
          <w:marBottom w:val="0"/>
          <w:divBdr>
            <w:top w:val="none" w:sz="0" w:space="0" w:color="auto"/>
            <w:left w:val="none" w:sz="0" w:space="0" w:color="auto"/>
            <w:bottom w:val="none" w:sz="0" w:space="0" w:color="auto"/>
            <w:right w:val="none" w:sz="0" w:space="0" w:color="auto"/>
          </w:divBdr>
        </w:div>
        <w:div w:id="905796398">
          <w:marLeft w:val="0"/>
          <w:marRight w:val="0"/>
          <w:marTop w:val="0"/>
          <w:marBottom w:val="0"/>
          <w:divBdr>
            <w:top w:val="none" w:sz="0" w:space="0" w:color="auto"/>
            <w:left w:val="none" w:sz="0" w:space="0" w:color="auto"/>
            <w:bottom w:val="none" w:sz="0" w:space="0" w:color="auto"/>
            <w:right w:val="none" w:sz="0" w:space="0" w:color="auto"/>
          </w:divBdr>
        </w:div>
        <w:div w:id="939532318">
          <w:marLeft w:val="0"/>
          <w:marRight w:val="0"/>
          <w:marTop w:val="0"/>
          <w:marBottom w:val="0"/>
          <w:divBdr>
            <w:top w:val="none" w:sz="0" w:space="0" w:color="auto"/>
            <w:left w:val="none" w:sz="0" w:space="0" w:color="auto"/>
            <w:bottom w:val="none" w:sz="0" w:space="0" w:color="auto"/>
            <w:right w:val="none" w:sz="0" w:space="0" w:color="auto"/>
          </w:divBdr>
        </w:div>
        <w:div w:id="985738016">
          <w:marLeft w:val="0"/>
          <w:marRight w:val="0"/>
          <w:marTop w:val="0"/>
          <w:marBottom w:val="0"/>
          <w:divBdr>
            <w:top w:val="none" w:sz="0" w:space="0" w:color="auto"/>
            <w:left w:val="none" w:sz="0" w:space="0" w:color="auto"/>
            <w:bottom w:val="none" w:sz="0" w:space="0" w:color="auto"/>
            <w:right w:val="none" w:sz="0" w:space="0" w:color="auto"/>
          </w:divBdr>
        </w:div>
        <w:div w:id="997655364">
          <w:marLeft w:val="0"/>
          <w:marRight w:val="0"/>
          <w:marTop w:val="0"/>
          <w:marBottom w:val="0"/>
          <w:divBdr>
            <w:top w:val="none" w:sz="0" w:space="0" w:color="auto"/>
            <w:left w:val="none" w:sz="0" w:space="0" w:color="auto"/>
            <w:bottom w:val="none" w:sz="0" w:space="0" w:color="auto"/>
            <w:right w:val="none" w:sz="0" w:space="0" w:color="auto"/>
          </w:divBdr>
        </w:div>
        <w:div w:id="998461319">
          <w:marLeft w:val="0"/>
          <w:marRight w:val="0"/>
          <w:marTop w:val="0"/>
          <w:marBottom w:val="0"/>
          <w:divBdr>
            <w:top w:val="none" w:sz="0" w:space="0" w:color="auto"/>
            <w:left w:val="none" w:sz="0" w:space="0" w:color="auto"/>
            <w:bottom w:val="none" w:sz="0" w:space="0" w:color="auto"/>
            <w:right w:val="none" w:sz="0" w:space="0" w:color="auto"/>
          </w:divBdr>
        </w:div>
        <w:div w:id="1031229827">
          <w:marLeft w:val="0"/>
          <w:marRight w:val="0"/>
          <w:marTop w:val="0"/>
          <w:marBottom w:val="0"/>
          <w:divBdr>
            <w:top w:val="none" w:sz="0" w:space="0" w:color="auto"/>
            <w:left w:val="none" w:sz="0" w:space="0" w:color="auto"/>
            <w:bottom w:val="none" w:sz="0" w:space="0" w:color="auto"/>
            <w:right w:val="none" w:sz="0" w:space="0" w:color="auto"/>
          </w:divBdr>
        </w:div>
        <w:div w:id="1051267298">
          <w:marLeft w:val="0"/>
          <w:marRight w:val="0"/>
          <w:marTop w:val="0"/>
          <w:marBottom w:val="0"/>
          <w:divBdr>
            <w:top w:val="none" w:sz="0" w:space="0" w:color="auto"/>
            <w:left w:val="none" w:sz="0" w:space="0" w:color="auto"/>
            <w:bottom w:val="none" w:sz="0" w:space="0" w:color="auto"/>
            <w:right w:val="none" w:sz="0" w:space="0" w:color="auto"/>
          </w:divBdr>
        </w:div>
        <w:div w:id="1063790344">
          <w:marLeft w:val="0"/>
          <w:marRight w:val="0"/>
          <w:marTop w:val="0"/>
          <w:marBottom w:val="0"/>
          <w:divBdr>
            <w:top w:val="none" w:sz="0" w:space="0" w:color="auto"/>
            <w:left w:val="none" w:sz="0" w:space="0" w:color="auto"/>
            <w:bottom w:val="none" w:sz="0" w:space="0" w:color="auto"/>
            <w:right w:val="none" w:sz="0" w:space="0" w:color="auto"/>
          </w:divBdr>
        </w:div>
        <w:div w:id="1072238678">
          <w:marLeft w:val="0"/>
          <w:marRight w:val="0"/>
          <w:marTop w:val="0"/>
          <w:marBottom w:val="0"/>
          <w:divBdr>
            <w:top w:val="none" w:sz="0" w:space="0" w:color="auto"/>
            <w:left w:val="none" w:sz="0" w:space="0" w:color="auto"/>
            <w:bottom w:val="none" w:sz="0" w:space="0" w:color="auto"/>
            <w:right w:val="none" w:sz="0" w:space="0" w:color="auto"/>
          </w:divBdr>
        </w:div>
        <w:div w:id="1125150941">
          <w:marLeft w:val="0"/>
          <w:marRight w:val="0"/>
          <w:marTop w:val="0"/>
          <w:marBottom w:val="0"/>
          <w:divBdr>
            <w:top w:val="none" w:sz="0" w:space="0" w:color="auto"/>
            <w:left w:val="none" w:sz="0" w:space="0" w:color="auto"/>
            <w:bottom w:val="none" w:sz="0" w:space="0" w:color="auto"/>
            <w:right w:val="none" w:sz="0" w:space="0" w:color="auto"/>
          </w:divBdr>
        </w:div>
        <w:div w:id="1151286925">
          <w:marLeft w:val="0"/>
          <w:marRight w:val="0"/>
          <w:marTop w:val="0"/>
          <w:marBottom w:val="0"/>
          <w:divBdr>
            <w:top w:val="none" w:sz="0" w:space="0" w:color="auto"/>
            <w:left w:val="none" w:sz="0" w:space="0" w:color="auto"/>
            <w:bottom w:val="none" w:sz="0" w:space="0" w:color="auto"/>
            <w:right w:val="none" w:sz="0" w:space="0" w:color="auto"/>
          </w:divBdr>
        </w:div>
        <w:div w:id="1179467879">
          <w:marLeft w:val="0"/>
          <w:marRight w:val="0"/>
          <w:marTop w:val="0"/>
          <w:marBottom w:val="0"/>
          <w:divBdr>
            <w:top w:val="none" w:sz="0" w:space="0" w:color="auto"/>
            <w:left w:val="none" w:sz="0" w:space="0" w:color="auto"/>
            <w:bottom w:val="none" w:sz="0" w:space="0" w:color="auto"/>
            <w:right w:val="none" w:sz="0" w:space="0" w:color="auto"/>
          </w:divBdr>
        </w:div>
        <w:div w:id="1206527791">
          <w:marLeft w:val="0"/>
          <w:marRight w:val="0"/>
          <w:marTop w:val="0"/>
          <w:marBottom w:val="0"/>
          <w:divBdr>
            <w:top w:val="none" w:sz="0" w:space="0" w:color="auto"/>
            <w:left w:val="none" w:sz="0" w:space="0" w:color="auto"/>
            <w:bottom w:val="none" w:sz="0" w:space="0" w:color="auto"/>
            <w:right w:val="none" w:sz="0" w:space="0" w:color="auto"/>
          </w:divBdr>
        </w:div>
        <w:div w:id="1233390148">
          <w:marLeft w:val="0"/>
          <w:marRight w:val="0"/>
          <w:marTop w:val="0"/>
          <w:marBottom w:val="0"/>
          <w:divBdr>
            <w:top w:val="none" w:sz="0" w:space="0" w:color="auto"/>
            <w:left w:val="none" w:sz="0" w:space="0" w:color="auto"/>
            <w:bottom w:val="none" w:sz="0" w:space="0" w:color="auto"/>
            <w:right w:val="none" w:sz="0" w:space="0" w:color="auto"/>
          </w:divBdr>
        </w:div>
        <w:div w:id="1260724426">
          <w:marLeft w:val="0"/>
          <w:marRight w:val="0"/>
          <w:marTop w:val="0"/>
          <w:marBottom w:val="0"/>
          <w:divBdr>
            <w:top w:val="none" w:sz="0" w:space="0" w:color="auto"/>
            <w:left w:val="none" w:sz="0" w:space="0" w:color="auto"/>
            <w:bottom w:val="none" w:sz="0" w:space="0" w:color="auto"/>
            <w:right w:val="none" w:sz="0" w:space="0" w:color="auto"/>
          </w:divBdr>
        </w:div>
        <w:div w:id="1264147810">
          <w:marLeft w:val="0"/>
          <w:marRight w:val="0"/>
          <w:marTop w:val="0"/>
          <w:marBottom w:val="0"/>
          <w:divBdr>
            <w:top w:val="none" w:sz="0" w:space="0" w:color="auto"/>
            <w:left w:val="none" w:sz="0" w:space="0" w:color="auto"/>
            <w:bottom w:val="none" w:sz="0" w:space="0" w:color="auto"/>
            <w:right w:val="none" w:sz="0" w:space="0" w:color="auto"/>
          </w:divBdr>
        </w:div>
        <w:div w:id="1276863723">
          <w:marLeft w:val="0"/>
          <w:marRight w:val="0"/>
          <w:marTop w:val="0"/>
          <w:marBottom w:val="0"/>
          <w:divBdr>
            <w:top w:val="none" w:sz="0" w:space="0" w:color="auto"/>
            <w:left w:val="none" w:sz="0" w:space="0" w:color="auto"/>
            <w:bottom w:val="none" w:sz="0" w:space="0" w:color="auto"/>
            <w:right w:val="none" w:sz="0" w:space="0" w:color="auto"/>
          </w:divBdr>
        </w:div>
        <w:div w:id="1277521633">
          <w:marLeft w:val="0"/>
          <w:marRight w:val="0"/>
          <w:marTop w:val="0"/>
          <w:marBottom w:val="0"/>
          <w:divBdr>
            <w:top w:val="none" w:sz="0" w:space="0" w:color="auto"/>
            <w:left w:val="none" w:sz="0" w:space="0" w:color="auto"/>
            <w:bottom w:val="none" w:sz="0" w:space="0" w:color="auto"/>
            <w:right w:val="none" w:sz="0" w:space="0" w:color="auto"/>
          </w:divBdr>
        </w:div>
        <w:div w:id="1298024986">
          <w:marLeft w:val="0"/>
          <w:marRight w:val="0"/>
          <w:marTop w:val="0"/>
          <w:marBottom w:val="0"/>
          <w:divBdr>
            <w:top w:val="none" w:sz="0" w:space="0" w:color="auto"/>
            <w:left w:val="none" w:sz="0" w:space="0" w:color="auto"/>
            <w:bottom w:val="none" w:sz="0" w:space="0" w:color="auto"/>
            <w:right w:val="none" w:sz="0" w:space="0" w:color="auto"/>
          </w:divBdr>
        </w:div>
        <w:div w:id="1300068381">
          <w:marLeft w:val="0"/>
          <w:marRight w:val="0"/>
          <w:marTop w:val="0"/>
          <w:marBottom w:val="0"/>
          <w:divBdr>
            <w:top w:val="none" w:sz="0" w:space="0" w:color="auto"/>
            <w:left w:val="none" w:sz="0" w:space="0" w:color="auto"/>
            <w:bottom w:val="none" w:sz="0" w:space="0" w:color="auto"/>
            <w:right w:val="none" w:sz="0" w:space="0" w:color="auto"/>
          </w:divBdr>
        </w:div>
        <w:div w:id="1310095470">
          <w:marLeft w:val="0"/>
          <w:marRight w:val="0"/>
          <w:marTop w:val="0"/>
          <w:marBottom w:val="0"/>
          <w:divBdr>
            <w:top w:val="none" w:sz="0" w:space="0" w:color="auto"/>
            <w:left w:val="none" w:sz="0" w:space="0" w:color="auto"/>
            <w:bottom w:val="none" w:sz="0" w:space="0" w:color="auto"/>
            <w:right w:val="none" w:sz="0" w:space="0" w:color="auto"/>
          </w:divBdr>
        </w:div>
        <w:div w:id="1312054802">
          <w:marLeft w:val="0"/>
          <w:marRight w:val="0"/>
          <w:marTop w:val="0"/>
          <w:marBottom w:val="0"/>
          <w:divBdr>
            <w:top w:val="none" w:sz="0" w:space="0" w:color="auto"/>
            <w:left w:val="none" w:sz="0" w:space="0" w:color="auto"/>
            <w:bottom w:val="none" w:sz="0" w:space="0" w:color="auto"/>
            <w:right w:val="none" w:sz="0" w:space="0" w:color="auto"/>
          </w:divBdr>
        </w:div>
        <w:div w:id="1332835430">
          <w:marLeft w:val="0"/>
          <w:marRight w:val="0"/>
          <w:marTop w:val="0"/>
          <w:marBottom w:val="0"/>
          <w:divBdr>
            <w:top w:val="none" w:sz="0" w:space="0" w:color="auto"/>
            <w:left w:val="none" w:sz="0" w:space="0" w:color="auto"/>
            <w:bottom w:val="none" w:sz="0" w:space="0" w:color="auto"/>
            <w:right w:val="none" w:sz="0" w:space="0" w:color="auto"/>
          </w:divBdr>
        </w:div>
        <w:div w:id="1346133269">
          <w:marLeft w:val="0"/>
          <w:marRight w:val="0"/>
          <w:marTop w:val="0"/>
          <w:marBottom w:val="0"/>
          <w:divBdr>
            <w:top w:val="none" w:sz="0" w:space="0" w:color="auto"/>
            <w:left w:val="none" w:sz="0" w:space="0" w:color="auto"/>
            <w:bottom w:val="none" w:sz="0" w:space="0" w:color="auto"/>
            <w:right w:val="none" w:sz="0" w:space="0" w:color="auto"/>
          </w:divBdr>
        </w:div>
        <w:div w:id="1354451646">
          <w:marLeft w:val="0"/>
          <w:marRight w:val="0"/>
          <w:marTop w:val="0"/>
          <w:marBottom w:val="0"/>
          <w:divBdr>
            <w:top w:val="none" w:sz="0" w:space="0" w:color="auto"/>
            <w:left w:val="none" w:sz="0" w:space="0" w:color="auto"/>
            <w:bottom w:val="none" w:sz="0" w:space="0" w:color="auto"/>
            <w:right w:val="none" w:sz="0" w:space="0" w:color="auto"/>
          </w:divBdr>
        </w:div>
        <w:div w:id="1368214168">
          <w:marLeft w:val="0"/>
          <w:marRight w:val="0"/>
          <w:marTop w:val="0"/>
          <w:marBottom w:val="0"/>
          <w:divBdr>
            <w:top w:val="none" w:sz="0" w:space="0" w:color="auto"/>
            <w:left w:val="none" w:sz="0" w:space="0" w:color="auto"/>
            <w:bottom w:val="none" w:sz="0" w:space="0" w:color="auto"/>
            <w:right w:val="none" w:sz="0" w:space="0" w:color="auto"/>
          </w:divBdr>
        </w:div>
        <w:div w:id="1389769274">
          <w:marLeft w:val="0"/>
          <w:marRight w:val="0"/>
          <w:marTop w:val="0"/>
          <w:marBottom w:val="0"/>
          <w:divBdr>
            <w:top w:val="none" w:sz="0" w:space="0" w:color="auto"/>
            <w:left w:val="none" w:sz="0" w:space="0" w:color="auto"/>
            <w:bottom w:val="none" w:sz="0" w:space="0" w:color="auto"/>
            <w:right w:val="none" w:sz="0" w:space="0" w:color="auto"/>
          </w:divBdr>
        </w:div>
        <w:div w:id="1400324812">
          <w:marLeft w:val="0"/>
          <w:marRight w:val="0"/>
          <w:marTop w:val="0"/>
          <w:marBottom w:val="0"/>
          <w:divBdr>
            <w:top w:val="none" w:sz="0" w:space="0" w:color="auto"/>
            <w:left w:val="none" w:sz="0" w:space="0" w:color="auto"/>
            <w:bottom w:val="none" w:sz="0" w:space="0" w:color="auto"/>
            <w:right w:val="none" w:sz="0" w:space="0" w:color="auto"/>
          </w:divBdr>
        </w:div>
        <w:div w:id="1421180095">
          <w:marLeft w:val="0"/>
          <w:marRight w:val="0"/>
          <w:marTop w:val="0"/>
          <w:marBottom w:val="0"/>
          <w:divBdr>
            <w:top w:val="none" w:sz="0" w:space="0" w:color="auto"/>
            <w:left w:val="none" w:sz="0" w:space="0" w:color="auto"/>
            <w:bottom w:val="none" w:sz="0" w:space="0" w:color="auto"/>
            <w:right w:val="none" w:sz="0" w:space="0" w:color="auto"/>
          </w:divBdr>
        </w:div>
        <w:div w:id="1440948868">
          <w:marLeft w:val="0"/>
          <w:marRight w:val="0"/>
          <w:marTop w:val="0"/>
          <w:marBottom w:val="0"/>
          <w:divBdr>
            <w:top w:val="none" w:sz="0" w:space="0" w:color="auto"/>
            <w:left w:val="none" w:sz="0" w:space="0" w:color="auto"/>
            <w:bottom w:val="none" w:sz="0" w:space="0" w:color="auto"/>
            <w:right w:val="none" w:sz="0" w:space="0" w:color="auto"/>
          </w:divBdr>
        </w:div>
        <w:div w:id="1457682149">
          <w:marLeft w:val="0"/>
          <w:marRight w:val="0"/>
          <w:marTop w:val="0"/>
          <w:marBottom w:val="0"/>
          <w:divBdr>
            <w:top w:val="none" w:sz="0" w:space="0" w:color="auto"/>
            <w:left w:val="none" w:sz="0" w:space="0" w:color="auto"/>
            <w:bottom w:val="none" w:sz="0" w:space="0" w:color="auto"/>
            <w:right w:val="none" w:sz="0" w:space="0" w:color="auto"/>
          </w:divBdr>
        </w:div>
        <w:div w:id="1496602133">
          <w:marLeft w:val="0"/>
          <w:marRight w:val="0"/>
          <w:marTop w:val="0"/>
          <w:marBottom w:val="0"/>
          <w:divBdr>
            <w:top w:val="none" w:sz="0" w:space="0" w:color="auto"/>
            <w:left w:val="none" w:sz="0" w:space="0" w:color="auto"/>
            <w:bottom w:val="none" w:sz="0" w:space="0" w:color="auto"/>
            <w:right w:val="none" w:sz="0" w:space="0" w:color="auto"/>
          </w:divBdr>
        </w:div>
        <w:div w:id="1528371936">
          <w:marLeft w:val="0"/>
          <w:marRight w:val="0"/>
          <w:marTop w:val="0"/>
          <w:marBottom w:val="0"/>
          <w:divBdr>
            <w:top w:val="none" w:sz="0" w:space="0" w:color="auto"/>
            <w:left w:val="none" w:sz="0" w:space="0" w:color="auto"/>
            <w:bottom w:val="none" w:sz="0" w:space="0" w:color="auto"/>
            <w:right w:val="none" w:sz="0" w:space="0" w:color="auto"/>
          </w:divBdr>
        </w:div>
        <w:div w:id="1595088827">
          <w:marLeft w:val="0"/>
          <w:marRight w:val="0"/>
          <w:marTop w:val="0"/>
          <w:marBottom w:val="0"/>
          <w:divBdr>
            <w:top w:val="none" w:sz="0" w:space="0" w:color="auto"/>
            <w:left w:val="none" w:sz="0" w:space="0" w:color="auto"/>
            <w:bottom w:val="none" w:sz="0" w:space="0" w:color="auto"/>
            <w:right w:val="none" w:sz="0" w:space="0" w:color="auto"/>
          </w:divBdr>
        </w:div>
        <w:div w:id="1597058065">
          <w:marLeft w:val="0"/>
          <w:marRight w:val="0"/>
          <w:marTop w:val="0"/>
          <w:marBottom w:val="0"/>
          <w:divBdr>
            <w:top w:val="none" w:sz="0" w:space="0" w:color="auto"/>
            <w:left w:val="none" w:sz="0" w:space="0" w:color="auto"/>
            <w:bottom w:val="none" w:sz="0" w:space="0" w:color="auto"/>
            <w:right w:val="none" w:sz="0" w:space="0" w:color="auto"/>
          </w:divBdr>
        </w:div>
        <w:div w:id="1605839024">
          <w:marLeft w:val="0"/>
          <w:marRight w:val="0"/>
          <w:marTop w:val="0"/>
          <w:marBottom w:val="0"/>
          <w:divBdr>
            <w:top w:val="none" w:sz="0" w:space="0" w:color="auto"/>
            <w:left w:val="none" w:sz="0" w:space="0" w:color="auto"/>
            <w:bottom w:val="none" w:sz="0" w:space="0" w:color="auto"/>
            <w:right w:val="none" w:sz="0" w:space="0" w:color="auto"/>
          </w:divBdr>
        </w:div>
        <w:div w:id="1614626704">
          <w:marLeft w:val="0"/>
          <w:marRight w:val="0"/>
          <w:marTop w:val="0"/>
          <w:marBottom w:val="0"/>
          <w:divBdr>
            <w:top w:val="none" w:sz="0" w:space="0" w:color="auto"/>
            <w:left w:val="none" w:sz="0" w:space="0" w:color="auto"/>
            <w:bottom w:val="none" w:sz="0" w:space="0" w:color="auto"/>
            <w:right w:val="none" w:sz="0" w:space="0" w:color="auto"/>
          </w:divBdr>
        </w:div>
        <w:div w:id="1634750925">
          <w:marLeft w:val="0"/>
          <w:marRight w:val="0"/>
          <w:marTop w:val="0"/>
          <w:marBottom w:val="0"/>
          <w:divBdr>
            <w:top w:val="none" w:sz="0" w:space="0" w:color="auto"/>
            <w:left w:val="none" w:sz="0" w:space="0" w:color="auto"/>
            <w:bottom w:val="none" w:sz="0" w:space="0" w:color="auto"/>
            <w:right w:val="none" w:sz="0" w:space="0" w:color="auto"/>
          </w:divBdr>
        </w:div>
        <w:div w:id="1634823361">
          <w:marLeft w:val="0"/>
          <w:marRight w:val="0"/>
          <w:marTop w:val="0"/>
          <w:marBottom w:val="0"/>
          <w:divBdr>
            <w:top w:val="none" w:sz="0" w:space="0" w:color="auto"/>
            <w:left w:val="none" w:sz="0" w:space="0" w:color="auto"/>
            <w:bottom w:val="none" w:sz="0" w:space="0" w:color="auto"/>
            <w:right w:val="none" w:sz="0" w:space="0" w:color="auto"/>
          </w:divBdr>
        </w:div>
        <w:div w:id="1650986042">
          <w:marLeft w:val="0"/>
          <w:marRight w:val="0"/>
          <w:marTop w:val="0"/>
          <w:marBottom w:val="0"/>
          <w:divBdr>
            <w:top w:val="none" w:sz="0" w:space="0" w:color="auto"/>
            <w:left w:val="none" w:sz="0" w:space="0" w:color="auto"/>
            <w:bottom w:val="none" w:sz="0" w:space="0" w:color="auto"/>
            <w:right w:val="none" w:sz="0" w:space="0" w:color="auto"/>
          </w:divBdr>
        </w:div>
        <w:div w:id="1657301954">
          <w:marLeft w:val="0"/>
          <w:marRight w:val="0"/>
          <w:marTop w:val="0"/>
          <w:marBottom w:val="0"/>
          <w:divBdr>
            <w:top w:val="none" w:sz="0" w:space="0" w:color="auto"/>
            <w:left w:val="none" w:sz="0" w:space="0" w:color="auto"/>
            <w:bottom w:val="none" w:sz="0" w:space="0" w:color="auto"/>
            <w:right w:val="none" w:sz="0" w:space="0" w:color="auto"/>
          </w:divBdr>
        </w:div>
        <w:div w:id="1684087990">
          <w:marLeft w:val="0"/>
          <w:marRight w:val="0"/>
          <w:marTop w:val="0"/>
          <w:marBottom w:val="0"/>
          <w:divBdr>
            <w:top w:val="none" w:sz="0" w:space="0" w:color="auto"/>
            <w:left w:val="none" w:sz="0" w:space="0" w:color="auto"/>
            <w:bottom w:val="none" w:sz="0" w:space="0" w:color="auto"/>
            <w:right w:val="none" w:sz="0" w:space="0" w:color="auto"/>
          </w:divBdr>
        </w:div>
        <w:div w:id="1696998436">
          <w:marLeft w:val="0"/>
          <w:marRight w:val="0"/>
          <w:marTop w:val="0"/>
          <w:marBottom w:val="0"/>
          <w:divBdr>
            <w:top w:val="none" w:sz="0" w:space="0" w:color="auto"/>
            <w:left w:val="none" w:sz="0" w:space="0" w:color="auto"/>
            <w:bottom w:val="none" w:sz="0" w:space="0" w:color="auto"/>
            <w:right w:val="none" w:sz="0" w:space="0" w:color="auto"/>
          </w:divBdr>
        </w:div>
        <w:div w:id="1706904826">
          <w:marLeft w:val="0"/>
          <w:marRight w:val="0"/>
          <w:marTop w:val="0"/>
          <w:marBottom w:val="0"/>
          <w:divBdr>
            <w:top w:val="none" w:sz="0" w:space="0" w:color="auto"/>
            <w:left w:val="none" w:sz="0" w:space="0" w:color="auto"/>
            <w:bottom w:val="none" w:sz="0" w:space="0" w:color="auto"/>
            <w:right w:val="none" w:sz="0" w:space="0" w:color="auto"/>
          </w:divBdr>
        </w:div>
        <w:div w:id="1729525982">
          <w:marLeft w:val="0"/>
          <w:marRight w:val="0"/>
          <w:marTop w:val="0"/>
          <w:marBottom w:val="0"/>
          <w:divBdr>
            <w:top w:val="none" w:sz="0" w:space="0" w:color="auto"/>
            <w:left w:val="none" w:sz="0" w:space="0" w:color="auto"/>
            <w:bottom w:val="none" w:sz="0" w:space="0" w:color="auto"/>
            <w:right w:val="none" w:sz="0" w:space="0" w:color="auto"/>
          </w:divBdr>
        </w:div>
        <w:div w:id="1729844614">
          <w:marLeft w:val="0"/>
          <w:marRight w:val="0"/>
          <w:marTop w:val="0"/>
          <w:marBottom w:val="0"/>
          <w:divBdr>
            <w:top w:val="none" w:sz="0" w:space="0" w:color="auto"/>
            <w:left w:val="none" w:sz="0" w:space="0" w:color="auto"/>
            <w:bottom w:val="none" w:sz="0" w:space="0" w:color="auto"/>
            <w:right w:val="none" w:sz="0" w:space="0" w:color="auto"/>
          </w:divBdr>
        </w:div>
        <w:div w:id="1731734541">
          <w:marLeft w:val="0"/>
          <w:marRight w:val="0"/>
          <w:marTop w:val="0"/>
          <w:marBottom w:val="0"/>
          <w:divBdr>
            <w:top w:val="none" w:sz="0" w:space="0" w:color="auto"/>
            <w:left w:val="none" w:sz="0" w:space="0" w:color="auto"/>
            <w:bottom w:val="none" w:sz="0" w:space="0" w:color="auto"/>
            <w:right w:val="none" w:sz="0" w:space="0" w:color="auto"/>
          </w:divBdr>
        </w:div>
        <w:div w:id="1767997297">
          <w:marLeft w:val="0"/>
          <w:marRight w:val="0"/>
          <w:marTop w:val="0"/>
          <w:marBottom w:val="0"/>
          <w:divBdr>
            <w:top w:val="none" w:sz="0" w:space="0" w:color="auto"/>
            <w:left w:val="none" w:sz="0" w:space="0" w:color="auto"/>
            <w:bottom w:val="none" w:sz="0" w:space="0" w:color="auto"/>
            <w:right w:val="none" w:sz="0" w:space="0" w:color="auto"/>
          </w:divBdr>
        </w:div>
        <w:div w:id="1770469384">
          <w:marLeft w:val="0"/>
          <w:marRight w:val="0"/>
          <w:marTop w:val="0"/>
          <w:marBottom w:val="0"/>
          <w:divBdr>
            <w:top w:val="none" w:sz="0" w:space="0" w:color="auto"/>
            <w:left w:val="none" w:sz="0" w:space="0" w:color="auto"/>
            <w:bottom w:val="none" w:sz="0" w:space="0" w:color="auto"/>
            <w:right w:val="none" w:sz="0" w:space="0" w:color="auto"/>
          </w:divBdr>
        </w:div>
        <w:div w:id="1772166044">
          <w:marLeft w:val="0"/>
          <w:marRight w:val="0"/>
          <w:marTop w:val="0"/>
          <w:marBottom w:val="0"/>
          <w:divBdr>
            <w:top w:val="none" w:sz="0" w:space="0" w:color="auto"/>
            <w:left w:val="none" w:sz="0" w:space="0" w:color="auto"/>
            <w:bottom w:val="none" w:sz="0" w:space="0" w:color="auto"/>
            <w:right w:val="none" w:sz="0" w:space="0" w:color="auto"/>
          </w:divBdr>
        </w:div>
        <w:div w:id="1809854109">
          <w:marLeft w:val="0"/>
          <w:marRight w:val="0"/>
          <w:marTop w:val="0"/>
          <w:marBottom w:val="0"/>
          <w:divBdr>
            <w:top w:val="none" w:sz="0" w:space="0" w:color="auto"/>
            <w:left w:val="none" w:sz="0" w:space="0" w:color="auto"/>
            <w:bottom w:val="none" w:sz="0" w:space="0" w:color="auto"/>
            <w:right w:val="none" w:sz="0" w:space="0" w:color="auto"/>
          </w:divBdr>
        </w:div>
        <w:div w:id="1810973383">
          <w:marLeft w:val="0"/>
          <w:marRight w:val="0"/>
          <w:marTop w:val="0"/>
          <w:marBottom w:val="0"/>
          <w:divBdr>
            <w:top w:val="none" w:sz="0" w:space="0" w:color="auto"/>
            <w:left w:val="none" w:sz="0" w:space="0" w:color="auto"/>
            <w:bottom w:val="none" w:sz="0" w:space="0" w:color="auto"/>
            <w:right w:val="none" w:sz="0" w:space="0" w:color="auto"/>
          </w:divBdr>
        </w:div>
        <w:div w:id="1817070592">
          <w:marLeft w:val="0"/>
          <w:marRight w:val="0"/>
          <w:marTop w:val="0"/>
          <w:marBottom w:val="0"/>
          <w:divBdr>
            <w:top w:val="none" w:sz="0" w:space="0" w:color="auto"/>
            <w:left w:val="none" w:sz="0" w:space="0" w:color="auto"/>
            <w:bottom w:val="none" w:sz="0" w:space="0" w:color="auto"/>
            <w:right w:val="none" w:sz="0" w:space="0" w:color="auto"/>
          </w:divBdr>
        </w:div>
        <w:div w:id="1843740516">
          <w:marLeft w:val="0"/>
          <w:marRight w:val="0"/>
          <w:marTop w:val="0"/>
          <w:marBottom w:val="0"/>
          <w:divBdr>
            <w:top w:val="none" w:sz="0" w:space="0" w:color="auto"/>
            <w:left w:val="none" w:sz="0" w:space="0" w:color="auto"/>
            <w:bottom w:val="none" w:sz="0" w:space="0" w:color="auto"/>
            <w:right w:val="none" w:sz="0" w:space="0" w:color="auto"/>
          </w:divBdr>
        </w:div>
        <w:div w:id="1862812676">
          <w:marLeft w:val="0"/>
          <w:marRight w:val="0"/>
          <w:marTop w:val="0"/>
          <w:marBottom w:val="0"/>
          <w:divBdr>
            <w:top w:val="none" w:sz="0" w:space="0" w:color="auto"/>
            <w:left w:val="none" w:sz="0" w:space="0" w:color="auto"/>
            <w:bottom w:val="none" w:sz="0" w:space="0" w:color="auto"/>
            <w:right w:val="none" w:sz="0" w:space="0" w:color="auto"/>
          </w:divBdr>
        </w:div>
        <w:div w:id="1878395350">
          <w:marLeft w:val="0"/>
          <w:marRight w:val="0"/>
          <w:marTop w:val="0"/>
          <w:marBottom w:val="0"/>
          <w:divBdr>
            <w:top w:val="none" w:sz="0" w:space="0" w:color="auto"/>
            <w:left w:val="none" w:sz="0" w:space="0" w:color="auto"/>
            <w:bottom w:val="none" w:sz="0" w:space="0" w:color="auto"/>
            <w:right w:val="none" w:sz="0" w:space="0" w:color="auto"/>
          </w:divBdr>
        </w:div>
        <w:div w:id="1878931351">
          <w:marLeft w:val="0"/>
          <w:marRight w:val="0"/>
          <w:marTop w:val="0"/>
          <w:marBottom w:val="0"/>
          <w:divBdr>
            <w:top w:val="none" w:sz="0" w:space="0" w:color="auto"/>
            <w:left w:val="none" w:sz="0" w:space="0" w:color="auto"/>
            <w:bottom w:val="none" w:sz="0" w:space="0" w:color="auto"/>
            <w:right w:val="none" w:sz="0" w:space="0" w:color="auto"/>
          </w:divBdr>
        </w:div>
        <w:div w:id="1890527833">
          <w:marLeft w:val="0"/>
          <w:marRight w:val="0"/>
          <w:marTop w:val="0"/>
          <w:marBottom w:val="0"/>
          <w:divBdr>
            <w:top w:val="none" w:sz="0" w:space="0" w:color="auto"/>
            <w:left w:val="none" w:sz="0" w:space="0" w:color="auto"/>
            <w:bottom w:val="none" w:sz="0" w:space="0" w:color="auto"/>
            <w:right w:val="none" w:sz="0" w:space="0" w:color="auto"/>
          </w:divBdr>
        </w:div>
        <w:div w:id="1942254105">
          <w:marLeft w:val="0"/>
          <w:marRight w:val="0"/>
          <w:marTop w:val="0"/>
          <w:marBottom w:val="0"/>
          <w:divBdr>
            <w:top w:val="none" w:sz="0" w:space="0" w:color="auto"/>
            <w:left w:val="none" w:sz="0" w:space="0" w:color="auto"/>
            <w:bottom w:val="none" w:sz="0" w:space="0" w:color="auto"/>
            <w:right w:val="none" w:sz="0" w:space="0" w:color="auto"/>
          </w:divBdr>
        </w:div>
        <w:div w:id="1970086343">
          <w:marLeft w:val="0"/>
          <w:marRight w:val="0"/>
          <w:marTop w:val="0"/>
          <w:marBottom w:val="0"/>
          <w:divBdr>
            <w:top w:val="none" w:sz="0" w:space="0" w:color="auto"/>
            <w:left w:val="none" w:sz="0" w:space="0" w:color="auto"/>
            <w:bottom w:val="none" w:sz="0" w:space="0" w:color="auto"/>
            <w:right w:val="none" w:sz="0" w:space="0" w:color="auto"/>
          </w:divBdr>
        </w:div>
        <w:div w:id="1983927227">
          <w:marLeft w:val="0"/>
          <w:marRight w:val="0"/>
          <w:marTop w:val="0"/>
          <w:marBottom w:val="0"/>
          <w:divBdr>
            <w:top w:val="none" w:sz="0" w:space="0" w:color="auto"/>
            <w:left w:val="none" w:sz="0" w:space="0" w:color="auto"/>
            <w:bottom w:val="none" w:sz="0" w:space="0" w:color="auto"/>
            <w:right w:val="none" w:sz="0" w:space="0" w:color="auto"/>
          </w:divBdr>
        </w:div>
        <w:div w:id="1995791773">
          <w:marLeft w:val="0"/>
          <w:marRight w:val="0"/>
          <w:marTop w:val="0"/>
          <w:marBottom w:val="0"/>
          <w:divBdr>
            <w:top w:val="none" w:sz="0" w:space="0" w:color="auto"/>
            <w:left w:val="none" w:sz="0" w:space="0" w:color="auto"/>
            <w:bottom w:val="none" w:sz="0" w:space="0" w:color="auto"/>
            <w:right w:val="none" w:sz="0" w:space="0" w:color="auto"/>
          </w:divBdr>
        </w:div>
        <w:div w:id="1999115978">
          <w:marLeft w:val="0"/>
          <w:marRight w:val="0"/>
          <w:marTop w:val="0"/>
          <w:marBottom w:val="0"/>
          <w:divBdr>
            <w:top w:val="none" w:sz="0" w:space="0" w:color="auto"/>
            <w:left w:val="none" w:sz="0" w:space="0" w:color="auto"/>
            <w:bottom w:val="none" w:sz="0" w:space="0" w:color="auto"/>
            <w:right w:val="none" w:sz="0" w:space="0" w:color="auto"/>
          </w:divBdr>
        </w:div>
        <w:div w:id="2004627217">
          <w:marLeft w:val="0"/>
          <w:marRight w:val="0"/>
          <w:marTop w:val="0"/>
          <w:marBottom w:val="0"/>
          <w:divBdr>
            <w:top w:val="none" w:sz="0" w:space="0" w:color="auto"/>
            <w:left w:val="none" w:sz="0" w:space="0" w:color="auto"/>
            <w:bottom w:val="none" w:sz="0" w:space="0" w:color="auto"/>
            <w:right w:val="none" w:sz="0" w:space="0" w:color="auto"/>
          </w:divBdr>
        </w:div>
        <w:div w:id="2012949877">
          <w:marLeft w:val="0"/>
          <w:marRight w:val="0"/>
          <w:marTop w:val="0"/>
          <w:marBottom w:val="0"/>
          <w:divBdr>
            <w:top w:val="none" w:sz="0" w:space="0" w:color="auto"/>
            <w:left w:val="none" w:sz="0" w:space="0" w:color="auto"/>
            <w:bottom w:val="none" w:sz="0" w:space="0" w:color="auto"/>
            <w:right w:val="none" w:sz="0" w:space="0" w:color="auto"/>
          </w:divBdr>
        </w:div>
        <w:div w:id="2027435710">
          <w:marLeft w:val="0"/>
          <w:marRight w:val="0"/>
          <w:marTop w:val="0"/>
          <w:marBottom w:val="0"/>
          <w:divBdr>
            <w:top w:val="none" w:sz="0" w:space="0" w:color="auto"/>
            <w:left w:val="none" w:sz="0" w:space="0" w:color="auto"/>
            <w:bottom w:val="none" w:sz="0" w:space="0" w:color="auto"/>
            <w:right w:val="none" w:sz="0" w:space="0" w:color="auto"/>
          </w:divBdr>
        </w:div>
        <w:div w:id="2030790397">
          <w:marLeft w:val="0"/>
          <w:marRight w:val="0"/>
          <w:marTop w:val="0"/>
          <w:marBottom w:val="0"/>
          <w:divBdr>
            <w:top w:val="none" w:sz="0" w:space="0" w:color="auto"/>
            <w:left w:val="none" w:sz="0" w:space="0" w:color="auto"/>
            <w:bottom w:val="none" w:sz="0" w:space="0" w:color="auto"/>
            <w:right w:val="none" w:sz="0" w:space="0" w:color="auto"/>
          </w:divBdr>
        </w:div>
        <w:div w:id="2081512037">
          <w:marLeft w:val="0"/>
          <w:marRight w:val="0"/>
          <w:marTop w:val="0"/>
          <w:marBottom w:val="0"/>
          <w:divBdr>
            <w:top w:val="none" w:sz="0" w:space="0" w:color="auto"/>
            <w:left w:val="none" w:sz="0" w:space="0" w:color="auto"/>
            <w:bottom w:val="none" w:sz="0" w:space="0" w:color="auto"/>
            <w:right w:val="none" w:sz="0" w:space="0" w:color="auto"/>
          </w:divBdr>
        </w:div>
      </w:divsChild>
    </w:div>
    <w:div w:id="274411044">
      <w:bodyDiv w:val="1"/>
      <w:marLeft w:val="0"/>
      <w:marRight w:val="0"/>
      <w:marTop w:val="0"/>
      <w:marBottom w:val="0"/>
      <w:divBdr>
        <w:top w:val="none" w:sz="0" w:space="0" w:color="auto"/>
        <w:left w:val="none" w:sz="0" w:space="0" w:color="auto"/>
        <w:bottom w:val="none" w:sz="0" w:space="0" w:color="auto"/>
        <w:right w:val="none" w:sz="0" w:space="0" w:color="auto"/>
      </w:divBdr>
    </w:div>
    <w:div w:id="334456446">
      <w:bodyDiv w:val="1"/>
      <w:marLeft w:val="0"/>
      <w:marRight w:val="0"/>
      <w:marTop w:val="0"/>
      <w:marBottom w:val="0"/>
      <w:divBdr>
        <w:top w:val="none" w:sz="0" w:space="0" w:color="auto"/>
        <w:left w:val="none" w:sz="0" w:space="0" w:color="auto"/>
        <w:bottom w:val="none" w:sz="0" w:space="0" w:color="auto"/>
        <w:right w:val="none" w:sz="0" w:space="0" w:color="auto"/>
      </w:divBdr>
    </w:div>
    <w:div w:id="335882640">
      <w:bodyDiv w:val="1"/>
      <w:marLeft w:val="0"/>
      <w:marRight w:val="0"/>
      <w:marTop w:val="0"/>
      <w:marBottom w:val="0"/>
      <w:divBdr>
        <w:top w:val="none" w:sz="0" w:space="0" w:color="auto"/>
        <w:left w:val="none" w:sz="0" w:space="0" w:color="auto"/>
        <w:bottom w:val="none" w:sz="0" w:space="0" w:color="auto"/>
        <w:right w:val="none" w:sz="0" w:space="0" w:color="auto"/>
      </w:divBdr>
    </w:div>
    <w:div w:id="340354203">
      <w:bodyDiv w:val="1"/>
      <w:marLeft w:val="0"/>
      <w:marRight w:val="0"/>
      <w:marTop w:val="0"/>
      <w:marBottom w:val="0"/>
      <w:divBdr>
        <w:top w:val="none" w:sz="0" w:space="0" w:color="auto"/>
        <w:left w:val="none" w:sz="0" w:space="0" w:color="auto"/>
        <w:bottom w:val="none" w:sz="0" w:space="0" w:color="auto"/>
        <w:right w:val="none" w:sz="0" w:space="0" w:color="auto"/>
      </w:divBdr>
    </w:div>
    <w:div w:id="362368145">
      <w:bodyDiv w:val="1"/>
      <w:marLeft w:val="0"/>
      <w:marRight w:val="0"/>
      <w:marTop w:val="0"/>
      <w:marBottom w:val="0"/>
      <w:divBdr>
        <w:top w:val="none" w:sz="0" w:space="0" w:color="auto"/>
        <w:left w:val="none" w:sz="0" w:space="0" w:color="auto"/>
        <w:bottom w:val="none" w:sz="0" w:space="0" w:color="auto"/>
        <w:right w:val="none" w:sz="0" w:space="0" w:color="auto"/>
      </w:divBdr>
    </w:div>
    <w:div w:id="488252994">
      <w:bodyDiv w:val="1"/>
      <w:marLeft w:val="0"/>
      <w:marRight w:val="0"/>
      <w:marTop w:val="0"/>
      <w:marBottom w:val="0"/>
      <w:divBdr>
        <w:top w:val="none" w:sz="0" w:space="0" w:color="auto"/>
        <w:left w:val="none" w:sz="0" w:space="0" w:color="auto"/>
        <w:bottom w:val="none" w:sz="0" w:space="0" w:color="auto"/>
        <w:right w:val="none" w:sz="0" w:space="0" w:color="auto"/>
      </w:divBdr>
    </w:div>
    <w:div w:id="562715677">
      <w:bodyDiv w:val="1"/>
      <w:marLeft w:val="0"/>
      <w:marRight w:val="0"/>
      <w:marTop w:val="0"/>
      <w:marBottom w:val="0"/>
      <w:divBdr>
        <w:top w:val="none" w:sz="0" w:space="0" w:color="auto"/>
        <w:left w:val="none" w:sz="0" w:space="0" w:color="auto"/>
        <w:bottom w:val="none" w:sz="0" w:space="0" w:color="auto"/>
        <w:right w:val="none" w:sz="0" w:space="0" w:color="auto"/>
      </w:divBdr>
    </w:div>
    <w:div w:id="577831004">
      <w:bodyDiv w:val="1"/>
      <w:marLeft w:val="0"/>
      <w:marRight w:val="0"/>
      <w:marTop w:val="0"/>
      <w:marBottom w:val="0"/>
      <w:divBdr>
        <w:top w:val="none" w:sz="0" w:space="0" w:color="auto"/>
        <w:left w:val="none" w:sz="0" w:space="0" w:color="auto"/>
        <w:bottom w:val="none" w:sz="0" w:space="0" w:color="auto"/>
        <w:right w:val="none" w:sz="0" w:space="0" w:color="auto"/>
      </w:divBdr>
    </w:div>
    <w:div w:id="585312560">
      <w:bodyDiv w:val="1"/>
      <w:marLeft w:val="0"/>
      <w:marRight w:val="0"/>
      <w:marTop w:val="0"/>
      <w:marBottom w:val="0"/>
      <w:divBdr>
        <w:top w:val="none" w:sz="0" w:space="0" w:color="auto"/>
        <w:left w:val="none" w:sz="0" w:space="0" w:color="auto"/>
        <w:bottom w:val="none" w:sz="0" w:space="0" w:color="auto"/>
        <w:right w:val="none" w:sz="0" w:space="0" w:color="auto"/>
      </w:divBdr>
    </w:div>
    <w:div w:id="652835205">
      <w:bodyDiv w:val="1"/>
      <w:marLeft w:val="0"/>
      <w:marRight w:val="0"/>
      <w:marTop w:val="0"/>
      <w:marBottom w:val="0"/>
      <w:divBdr>
        <w:top w:val="none" w:sz="0" w:space="0" w:color="auto"/>
        <w:left w:val="none" w:sz="0" w:space="0" w:color="auto"/>
        <w:bottom w:val="none" w:sz="0" w:space="0" w:color="auto"/>
        <w:right w:val="none" w:sz="0" w:space="0" w:color="auto"/>
      </w:divBdr>
      <w:divsChild>
        <w:div w:id="463275353">
          <w:marLeft w:val="0"/>
          <w:marRight w:val="0"/>
          <w:marTop w:val="0"/>
          <w:marBottom w:val="0"/>
          <w:divBdr>
            <w:top w:val="none" w:sz="0" w:space="0" w:color="auto"/>
            <w:left w:val="none" w:sz="0" w:space="0" w:color="auto"/>
            <w:bottom w:val="none" w:sz="0" w:space="0" w:color="auto"/>
            <w:right w:val="none" w:sz="0" w:space="0" w:color="auto"/>
          </w:divBdr>
          <w:divsChild>
            <w:div w:id="1088229491">
              <w:marLeft w:val="0"/>
              <w:marRight w:val="0"/>
              <w:marTop w:val="0"/>
              <w:marBottom w:val="0"/>
              <w:divBdr>
                <w:top w:val="none" w:sz="0" w:space="0" w:color="auto"/>
                <w:left w:val="none" w:sz="0" w:space="0" w:color="auto"/>
                <w:bottom w:val="none" w:sz="0" w:space="0" w:color="auto"/>
                <w:right w:val="none" w:sz="0" w:space="0" w:color="auto"/>
              </w:divBdr>
              <w:divsChild>
                <w:div w:id="417680459">
                  <w:marLeft w:val="0"/>
                  <w:marRight w:val="0"/>
                  <w:marTop w:val="0"/>
                  <w:marBottom w:val="0"/>
                  <w:divBdr>
                    <w:top w:val="none" w:sz="0" w:space="0" w:color="auto"/>
                    <w:left w:val="none" w:sz="0" w:space="0" w:color="auto"/>
                    <w:bottom w:val="none" w:sz="0" w:space="0" w:color="auto"/>
                    <w:right w:val="none" w:sz="0" w:space="0" w:color="auto"/>
                  </w:divBdr>
                  <w:divsChild>
                    <w:div w:id="446463379">
                      <w:marLeft w:val="0"/>
                      <w:marRight w:val="0"/>
                      <w:marTop w:val="0"/>
                      <w:marBottom w:val="0"/>
                      <w:divBdr>
                        <w:top w:val="none" w:sz="0" w:space="0" w:color="auto"/>
                        <w:left w:val="none" w:sz="0" w:space="0" w:color="auto"/>
                        <w:bottom w:val="none" w:sz="0" w:space="0" w:color="auto"/>
                        <w:right w:val="none" w:sz="0" w:space="0" w:color="auto"/>
                      </w:divBdr>
                    </w:div>
                    <w:div w:id="834035364">
                      <w:marLeft w:val="0"/>
                      <w:marRight w:val="0"/>
                      <w:marTop w:val="0"/>
                      <w:marBottom w:val="0"/>
                      <w:divBdr>
                        <w:top w:val="none" w:sz="0" w:space="0" w:color="auto"/>
                        <w:left w:val="none" w:sz="0" w:space="0" w:color="auto"/>
                        <w:bottom w:val="none" w:sz="0" w:space="0" w:color="auto"/>
                        <w:right w:val="none" w:sz="0" w:space="0" w:color="auto"/>
                      </w:divBdr>
                    </w:div>
                    <w:div w:id="1836070429">
                      <w:marLeft w:val="0"/>
                      <w:marRight w:val="0"/>
                      <w:marTop w:val="0"/>
                      <w:marBottom w:val="0"/>
                      <w:divBdr>
                        <w:top w:val="none" w:sz="0" w:space="0" w:color="auto"/>
                        <w:left w:val="none" w:sz="0" w:space="0" w:color="auto"/>
                        <w:bottom w:val="none" w:sz="0" w:space="0" w:color="auto"/>
                        <w:right w:val="none" w:sz="0" w:space="0" w:color="auto"/>
                      </w:divBdr>
                    </w:div>
                  </w:divsChild>
                </w:div>
                <w:div w:id="1054353983">
                  <w:marLeft w:val="0"/>
                  <w:marRight w:val="0"/>
                  <w:marTop w:val="0"/>
                  <w:marBottom w:val="0"/>
                  <w:divBdr>
                    <w:top w:val="none" w:sz="0" w:space="0" w:color="auto"/>
                    <w:left w:val="none" w:sz="0" w:space="0" w:color="auto"/>
                    <w:bottom w:val="none" w:sz="0" w:space="0" w:color="auto"/>
                    <w:right w:val="none" w:sz="0" w:space="0" w:color="auto"/>
                  </w:divBdr>
                  <w:divsChild>
                    <w:div w:id="869340817">
                      <w:marLeft w:val="0"/>
                      <w:marRight w:val="0"/>
                      <w:marTop w:val="0"/>
                      <w:marBottom w:val="0"/>
                      <w:divBdr>
                        <w:top w:val="none" w:sz="0" w:space="0" w:color="auto"/>
                        <w:left w:val="none" w:sz="0" w:space="0" w:color="auto"/>
                        <w:bottom w:val="none" w:sz="0" w:space="0" w:color="auto"/>
                        <w:right w:val="none" w:sz="0" w:space="0" w:color="auto"/>
                      </w:divBdr>
                    </w:div>
                    <w:div w:id="1249539879">
                      <w:marLeft w:val="0"/>
                      <w:marRight w:val="0"/>
                      <w:marTop w:val="0"/>
                      <w:marBottom w:val="0"/>
                      <w:divBdr>
                        <w:top w:val="none" w:sz="0" w:space="0" w:color="auto"/>
                        <w:left w:val="none" w:sz="0" w:space="0" w:color="auto"/>
                        <w:bottom w:val="none" w:sz="0" w:space="0" w:color="auto"/>
                        <w:right w:val="none" w:sz="0" w:space="0" w:color="auto"/>
                      </w:divBdr>
                    </w:div>
                    <w:div w:id="1894071866">
                      <w:marLeft w:val="0"/>
                      <w:marRight w:val="0"/>
                      <w:marTop w:val="0"/>
                      <w:marBottom w:val="0"/>
                      <w:divBdr>
                        <w:top w:val="none" w:sz="0" w:space="0" w:color="auto"/>
                        <w:left w:val="none" w:sz="0" w:space="0" w:color="auto"/>
                        <w:bottom w:val="none" w:sz="0" w:space="0" w:color="auto"/>
                        <w:right w:val="none" w:sz="0" w:space="0" w:color="auto"/>
                      </w:divBdr>
                    </w:div>
                  </w:divsChild>
                </w:div>
                <w:div w:id="1843541958">
                  <w:marLeft w:val="0"/>
                  <w:marRight w:val="0"/>
                  <w:marTop w:val="0"/>
                  <w:marBottom w:val="0"/>
                  <w:divBdr>
                    <w:top w:val="none" w:sz="0" w:space="0" w:color="auto"/>
                    <w:left w:val="none" w:sz="0" w:space="0" w:color="auto"/>
                    <w:bottom w:val="none" w:sz="0" w:space="0" w:color="auto"/>
                    <w:right w:val="none" w:sz="0" w:space="0" w:color="auto"/>
                  </w:divBdr>
                  <w:divsChild>
                    <w:div w:id="1137992306">
                      <w:marLeft w:val="0"/>
                      <w:marRight w:val="0"/>
                      <w:marTop w:val="0"/>
                      <w:marBottom w:val="0"/>
                      <w:divBdr>
                        <w:top w:val="none" w:sz="0" w:space="0" w:color="auto"/>
                        <w:left w:val="none" w:sz="0" w:space="0" w:color="auto"/>
                        <w:bottom w:val="none" w:sz="0" w:space="0" w:color="auto"/>
                        <w:right w:val="none" w:sz="0" w:space="0" w:color="auto"/>
                      </w:divBdr>
                    </w:div>
                    <w:div w:id="1286426205">
                      <w:marLeft w:val="0"/>
                      <w:marRight w:val="0"/>
                      <w:marTop w:val="0"/>
                      <w:marBottom w:val="0"/>
                      <w:divBdr>
                        <w:top w:val="none" w:sz="0" w:space="0" w:color="auto"/>
                        <w:left w:val="none" w:sz="0" w:space="0" w:color="auto"/>
                        <w:bottom w:val="none" w:sz="0" w:space="0" w:color="auto"/>
                        <w:right w:val="none" w:sz="0" w:space="0" w:color="auto"/>
                      </w:divBdr>
                    </w:div>
                    <w:div w:id="1353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5538">
      <w:bodyDiv w:val="1"/>
      <w:marLeft w:val="0"/>
      <w:marRight w:val="0"/>
      <w:marTop w:val="0"/>
      <w:marBottom w:val="0"/>
      <w:divBdr>
        <w:top w:val="none" w:sz="0" w:space="0" w:color="auto"/>
        <w:left w:val="none" w:sz="0" w:space="0" w:color="auto"/>
        <w:bottom w:val="none" w:sz="0" w:space="0" w:color="auto"/>
        <w:right w:val="none" w:sz="0" w:space="0" w:color="auto"/>
      </w:divBdr>
      <w:divsChild>
        <w:div w:id="1984308995">
          <w:marLeft w:val="0"/>
          <w:marRight w:val="0"/>
          <w:marTop w:val="0"/>
          <w:marBottom w:val="0"/>
          <w:divBdr>
            <w:top w:val="none" w:sz="0" w:space="0" w:color="auto"/>
            <w:left w:val="none" w:sz="0" w:space="0" w:color="auto"/>
            <w:bottom w:val="none" w:sz="0" w:space="0" w:color="auto"/>
            <w:right w:val="none" w:sz="0" w:space="0" w:color="auto"/>
          </w:divBdr>
          <w:divsChild>
            <w:div w:id="1044259045">
              <w:marLeft w:val="0"/>
              <w:marRight w:val="0"/>
              <w:marTop w:val="0"/>
              <w:marBottom w:val="0"/>
              <w:divBdr>
                <w:top w:val="none" w:sz="0" w:space="0" w:color="auto"/>
                <w:left w:val="none" w:sz="0" w:space="0" w:color="auto"/>
                <w:bottom w:val="none" w:sz="0" w:space="0" w:color="auto"/>
                <w:right w:val="none" w:sz="0" w:space="0" w:color="auto"/>
              </w:divBdr>
              <w:divsChild>
                <w:div w:id="978417095">
                  <w:marLeft w:val="0"/>
                  <w:marRight w:val="0"/>
                  <w:marTop w:val="0"/>
                  <w:marBottom w:val="0"/>
                  <w:divBdr>
                    <w:top w:val="none" w:sz="0" w:space="0" w:color="auto"/>
                    <w:left w:val="none" w:sz="0" w:space="0" w:color="auto"/>
                    <w:bottom w:val="none" w:sz="0" w:space="0" w:color="auto"/>
                    <w:right w:val="none" w:sz="0" w:space="0" w:color="auto"/>
                  </w:divBdr>
                  <w:divsChild>
                    <w:div w:id="45183536">
                      <w:marLeft w:val="0"/>
                      <w:marRight w:val="0"/>
                      <w:marTop w:val="0"/>
                      <w:marBottom w:val="0"/>
                      <w:divBdr>
                        <w:top w:val="none" w:sz="0" w:space="0" w:color="auto"/>
                        <w:left w:val="none" w:sz="0" w:space="0" w:color="auto"/>
                        <w:bottom w:val="none" w:sz="0" w:space="0" w:color="auto"/>
                        <w:right w:val="none" w:sz="0" w:space="0" w:color="auto"/>
                      </w:divBdr>
                    </w:div>
                    <w:div w:id="95057227">
                      <w:marLeft w:val="0"/>
                      <w:marRight w:val="0"/>
                      <w:marTop w:val="0"/>
                      <w:marBottom w:val="0"/>
                      <w:divBdr>
                        <w:top w:val="none" w:sz="0" w:space="0" w:color="auto"/>
                        <w:left w:val="none" w:sz="0" w:space="0" w:color="auto"/>
                        <w:bottom w:val="none" w:sz="0" w:space="0" w:color="auto"/>
                        <w:right w:val="none" w:sz="0" w:space="0" w:color="auto"/>
                      </w:divBdr>
                    </w:div>
                    <w:div w:id="211579099">
                      <w:marLeft w:val="0"/>
                      <w:marRight w:val="0"/>
                      <w:marTop w:val="0"/>
                      <w:marBottom w:val="0"/>
                      <w:divBdr>
                        <w:top w:val="none" w:sz="0" w:space="0" w:color="auto"/>
                        <w:left w:val="none" w:sz="0" w:space="0" w:color="auto"/>
                        <w:bottom w:val="none" w:sz="0" w:space="0" w:color="auto"/>
                        <w:right w:val="none" w:sz="0" w:space="0" w:color="auto"/>
                      </w:divBdr>
                    </w:div>
                    <w:div w:id="297490122">
                      <w:marLeft w:val="0"/>
                      <w:marRight w:val="0"/>
                      <w:marTop w:val="0"/>
                      <w:marBottom w:val="0"/>
                      <w:divBdr>
                        <w:top w:val="none" w:sz="0" w:space="0" w:color="auto"/>
                        <w:left w:val="none" w:sz="0" w:space="0" w:color="auto"/>
                        <w:bottom w:val="none" w:sz="0" w:space="0" w:color="auto"/>
                        <w:right w:val="none" w:sz="0" w:space="0" w:color="auto"/>
                      </w:divBdr>
                    </w:div>
                    <w:div w:id="358121361">
                      <w:marLeft w:val="0"/>
                      <w:marRight w:val="0"/>
                      <w:marTop w:val="0"/>
                      <w:marBottom w:val="0"/>
                      <w:divBdr>
                        <w:top w:val="none" w:sz="0" w:space="0" w:color="auto"/>
                        <w:left w:val="none" w:sz="0" w:space="0" w:color="auto"/>
                        <w:bottom w:val="none" w:sz="0" w:space="0" w:color="auto"/>
                        <w:right w:val="none" w:sz="0" w:space="0" w:color="auto"/>
                      </w:divBdr>
                    </w:div>
                    <w:div w:id="478808694">
                      <w:marLeft w:val="0"/>
                      <w:marRight w:val="0"/>
                      <w:marTop w:val="0"/>
                      <w:marBottom w:val="0"/>
                      <w:divBdr>
                        <w:top w:val="none" w:sz="0" w:space="0" w:color="auto"/>
                        <w:left w:val="none" w:sz="0" w:space="0" w:color="auto"/>
                        <w:bottom w:val="none" w:sz="0" w:space="0" w:color="auto"/>
                        <w:right w:val="none" w:sz="0" w:space="0" w:color="auto"/>
                      </w:divBdr>
                    </w:div>
                    <w:div w:id="539245129">
                      <w:marLeft w:val="0"/>
                      <w:marRight w:val="0"/>
                      <w:marTop w:val="0"/>
                      <w:marBottom w:val="0"/>
                      <w:divBdr>
                        <w:top w:val="none" w:sz="0" w:space="0" w:color="auto"/>
                        <w:left w:val="none" w:sz="0" w:space="0" w:color="auto"/>
                        <w:bottom w:val="none" w:sz="0" w:space="0" w:color="auto"/>
                        <w:right w:val="none" w:sz="0" w:space="0" w:color="auto"/>
                      </w:divBdr>
                    </w:div>
                    <w:div w:id="546063830">
                      <w:marLeft w:val="0"/>
                      <w:marRight w:val="0"/>
                      <w:marTop w:val="0"/>
                      <w:marBottom w:val="0"/>
                      <w:divBdr>
                        <w:top w:val="none" w:sz="0" w:space="0" w:color="auto"/>
                        <w:left w:val="none" w:sz="0" w:space="0" w:color="auto"/>
                        <w:bottom w:val="none" w:sz="0" w:space="0" w:color="auto"/>
                        <w:right w:val="none" w:sz="0" w:space="0" w:color="auto"/>
                      </w:divBdr>
                    </w:div>
                    <w:div w:id="665474809">
                      <w:marLeft w:val="0"/>
                      <w:marRight w:val="0"/>
                      <w:marTop w:val="0"/>
                      <w:marBottom w:val="0"/>
                      <w:divBdr>
                        <w:top w:val="none" w:sz="0" w:space="0" w:color="auto"/>
                        <w:left w:val="none" w:sz="0" w:space="0" w:color="auto"/>
                        <w:bottom w:val="none" w:sz="0" w:space="0" w:color="auto"/>
                        <w:right w:val="none" w:sz="0" w:space="0" w:color="auto"/>
                      </w:divBdr>
                    </w:div>
                    <w:div w:id="717777160">
                      <w:marLeft w:val="0"/>
                      <w:marRight w:val="0"/>
                      <w:marTop w:val="0"/>
                      <w:marBottom w:val="0"/>
                      <w:divBdr>
                        <w:top w:val="none" w:sz="0" w:space="0" w:color="auto"/>
                        <w:left w:val="none" w:sz="0" w:space="0" w:color="auto"/>
                        <w:bottom w:val="none" w:sz="0" w:space="0" w:color="auto"/>
                        <w:right w:val="none" w:sz="0" w:space="0" w:color="auto"/>
                      </w:divBdr>
                    </w:div>
                    <w:div w:id="731200029">
                      <w:marLeft w:val="0"/>
                      <w:marRight w:val="0"/>
                      <w:marTop w:val="0"/>
                      <w:marBottom w:val="0"/>
                      <w:divBdr>
                        <w:top w:val="none" w:sz="0" w:space="0" w:color="auto"/>
                        <w:left w:val="none" w:sz="0" w:space="0" w:color="auto"/>
                        <w:bottom w:val="none" w:sz="0" w:space="0" w:color="auto"/>
                        <w:right w:val="none" w:sz="0" w:space="0" w:color="auto"/>
                      </w:divBdr>
                    </w:div>
                    <w:div w:id="786120302">
                      <w:marLeft w:val="0"/>
                      <w:marRight w:val="0"/>
                      <w:marTop w:val="0"/>
                      <w:marBottom w:val="0"/>
                      <w:divBdr>
                        <w:top w:val="none" w:sz="0" w:space="0" w:color="auto"/>
                        <w:left w:val="none" w:sz="0" w:space="0" w:color="auto"/>
                        <w:bottom w:val="none" w:sz="0" w:space="0" w:color="auto"/>
                        <w:right w:val="none" w:sz="0" w:space="0" w:color="auto"/>
                      </w:divBdr>
                    </w:div>
                    <w:div w:id="861095727">
                      <w:marLeft w:val="0"/>
                      <w:marRight w:val="0"/>
                      <w:marTop w:val="0"/>
                      <w:marBottom w:val="0"/>
                      <w:divBdr>
                        <w:top w:val="none" w:sz="0" w:space="0" w:color="auto"/>
                        <w:left w:val="none" w:sz="0" w:space="0" w:color="auto"/>
                        <w:bottom w:val="none" w:sz="0" w:space="0" w:color="auto"/>
                        <w:right w:val="none" w:sz="0" w:space="0" w:color="auto"/>
                      </w:divBdr>
                    </w:div>
                    <w:div w:id="922957324">
                      <w:marLeft w:val="0"/>
                      <w:marRight w:val="0"/>
                      <w:marTop w:val="0"/>
                      <w:marBottom w:val="0"/>
                      <w:divBdr>
                        <w:top w:val="none" w:sz="0" w:space="0" w:color="auto"/>
                        <w:left w:val="none" w:sz="0" w:space="0" w:color="auto"/>
                        <w:bottom w:val="none" w:sz="0" w:space="0" w:color="auto"/>
                        <w:right w:val="none" w:sz="0" w:space="0" w:color="auto"/>
                      </w:divBdr>
                    </w:div>
                    <w:div w:id="950554633">
                      <w:marLeft w:val="0"/>
                      <w:marRight w:val="0"/>
                      <w:marTop w:val="0"/>
                      <w:marBottom w:val="0"/>
                      <w:divBdr>
                        <w:top w:val="none" w:sz="0" w:space="0" w:color="auto"/>
                        <w:left w:val="none" w:sz="0" w:space="0" w:color="auto"/>
                        <w:bottom w:val="none" w:sz="0" w:space="0" w:color="auto"/>
                        <w:right w:val="none" w:sz="0" w:space="0" w:color="auto"/>
                      </w:divBdr>
                    </w:div>
                    <w:div w:id="965816930">
                      <w:marLeft w:val="0"/>
                      <w:marRight w:val="0"/>
                      <w:marTop w:val="0"/>
                      <w:marBottom w:val="0"/>
                      <w:divBdr>
                        <w:top w:val="none" w:sz="0" w:space="0" w:color="auto"/>
                        <w:left w:val="none" w:sz="0" w:space="0" w:color="auto"/>
                        <w:bottom w:val="none" w:sz="0" w:space="0" w:color="auto"/>
                        <w:right w:val="none" w:sz="0" w:space="0" w:color="auto"/>
                      </w:divBdr>
                    </w:div>
                    <w:div w:id="966622839">
                      <w:marLeft w:val="0"/>
                      <w:marRight w:val="0"/>
                      <w:marTop w:val="0"/>
                      <w:marBottom w:val="0"/>
                      <w:divBdr>
                        <w:top w:val="none" w:sz="0" w:space="0" w:color="auto"/>
                        <w:left w:val="none" w:sz="0" w:space="0" w:color="auto"/>
                        <w:bottom w:val="none" w:sz="0" w:space="0" w:color="auto"/>
                        <w:right w:val="none" w:sz="0" w:space="0" w:color="auto"/>
                      </w:divBdr>
                    </w:div>
                    <w:div w:id="1033846195">
                      <w:marLeft w:val="0"/>
                      <w:marRight w:val="0"/>
                      <w:marTop w:val="0"/>
                      <w:marBottom w:val="0"/>
                      <w:divBdr>
                        <w:top w:val="none" w:sz="0" w:space="0" w:color="auto"/>
                        <w:left w:val="none" w:sz="0" w:space="0" w:color="auto"/>
                        <w:bottom w:val="none" w:sz="0" w:space="0" w:color="auto"/>
                        <w:right w:val="none" w:sz="0" w:space="0" w:color="auto"/>
                      </w:divBdr>
                    </w:div>
                    <w:div w:id="1114254070">
                      <w:marLeft w:val="0"/>
                      <w:marRight w:val="0"/>
                      <w:marTop w:val="0"/>
                      <w:marBottom w:val="0"/>
                      <w:divBdr>
                        <w:top w:val="none" w:sz="0" w:space="0" w:color="auto"/>
                        <w:left w:val="none" w:sz="0" w:space="0" w:color="auto"/>
                        <w:bottom w:val="none" w:sz="0" w:space="0" w:color="auto"/>
                        <w:right w:val="none" w:sz="0" w:space="0" w:color="auto"/>
                      </w:divBdr>
                    </w:div>
                    <w:div w:id="1406951737">
                      <w:marLeft w:val="0"/>
                      <w:marRight w:val="0"/>
                      <w:marTop w:val="0"/>
                      <w:marBottom w:val="0"/>
                      <w:divBdr>
                        <w:top w:val="none" w:sz="0" w:space="0" w:color="auto"/>
                        <w:left w:val="none" w:sz="0" w:space="0" w:color="auto"/>
                        <w:bottom w:val="none" w:sz="0" w:space="0" w:color="auto"/>
                        <w:right w:val="none" w:sz="0" w:space="0" w:color="auto"/>
                      </w:divBdr>
                    </w:div>
                    <w:div w:id="1577780085">
                      <w:marLeft w:val="0"/>
                      <w:marRight w:val="0"/>
                      <w:marTop w:val="0"/>
                      <w:marBottom w:val="0"/>
                      <w:divBdr>
                        <w:top w:val="none" w:sz="0" w:space="0" w:color="auto"/>
                        <w:left w:val="none" w:sz="0" w:space="0" w:color="auto"/>
                        <w:bottom w:val="none" w:sz="0" w:space="0" w:color="auto"/>
                        <w:right w:val="none" w:sz="0" w:space="0" w:color="auto"/>
                      </w:divBdr>
                    </w:div>
                    <w:div w:id="1690375367">
                      <w:marLeft w:val="0"/>
                      <w:marRight w:val="0"/>
                      <w:marTop w:val="0"/>
                      <w:marBottom w:val="0"/>
                      <w:divBdr>
                        <w:top w:val="none" w:sz="0" w:space="0" w:color="auto"/>
                        <w:left w:val="none" w:sz="0" w:space="0" w:color="auto"/>
                        <w:bottom w:val="none" w:sz="0" w:space="0" w:color="auto"/>
                        <w:right w:val="none" w:sz="0" w:space="0" w:color="auto"/>
                      </w:divBdr>
                    </w:div>
                    <w:div w:id="1730768517">
                      <w:marLeft w:val="0"/>
                      <w:marRight w:val="0"/>
                      <w:marTop w:val="0"/>
                      <w:marBottom w:val="0"/>
                      <w:divBdr>
                        <w:top w:val="none" w:sz="0" w:space="0" w:color="auto"/>
                        <w:left w:val="none" w:sz="0" w:space="0" w:color="auto"/>
                        <w:bottom w:val="none" w:sz="0" w:space="0" w:color="auto"/>
                        <w:right w:val="none" w:sz="0" w:space="0" w:color="auto"/>
                      </w:divBdr>
                    </w:div>
                    <w:div w:id="1801191655">
                      <w:marLeft w:val="0"/>
                      <w:marRight w:val="0"/>
                      <w:marTop w:val="0"/>
                      <w:marBottom w:val="0"/>
                      <w:divBdr>
                        <w:top w:val="none" w:sz="0" w:space="0" w:color="auto"/>
                        <w:left w:val="none" w:sz="0" w:space="0" w:color="auto"/>
                        <w:bottom w:val="none" w:sz="0" w:space="0" w:color="auto"/>
                        <w:right w:val="none" w:sz="0" w:space="0" w:color="auto"/>
                      </w:divBdr>
                    </w:div>
                    <w:div w:id="2069375377">
                      <w:marLeft w:val="0"/>
                      <w:marRight w:val="0"/>
                      <w:marTop w:val="0"/>
                      <w:marBottom w:val="0"/>
                      <w:divBdr>
                        <w:top w:val="none" w:sz="0" w:space="0" w:color="auto"/>
                        <w:left w:val="none" w:sz="0" w:space="0" w:color="auto"/>
                        <w:bottom w:val="none" w:sz="0" w:space="0" w:color="auto"/>
                        <w:right w:val="none" w:sz="0" w:space="0" w:color="auto"/>
                      </w:divBdr>
                    </w:div>
                    <w:div w:id="2092896675">
                      <w:marLeft w:val="0"/>
                      <w:marRight w:val="0"/>
                      <w:marTop w:val="0"/>
                      <w:marBottom w:val="0"/>
                      <w:divBdr>
                        <w:top w:val="none" w:sz="0" w:space="0" w:color="auto"/>
                        <w:left w:val="none" w:sz="0" w:space="0" w:color="auto"/>
                        <w:bottom w:val="none" w:sz="0" w:space="0" w:color="auto"/>
                        <w:right w:val="none" w:sz="0" w:space="0" w:color="auto"/>
                      </w:divBdr>
                    </w:div>
                    <w:div w:id="2130468798">
                      <w:marLeft w:val="0"/>
                      <w:marRight w:val="0"/>
                      <w:marTop w:val="0"/>
                      <w:marBottom w:val="0"/>
                      <w:divBdr>
                        <w:top w:val="none" w:sz="0" w:space="0" w:color="auto"/>
                        <w:left w:val="none" w:sz="0" w:space="0" w:color="auto"/>
                        <w:bottom w:val="none" w:sz="0" w:space="0" w:color="auto"/>
                        <w:right w:val="none" w:sz="0" w:space="0" w:color="auto"/>
                      </w:divBdr>
                    </w:div>
                  </w:divsChild>
                </w:div>
                <w:div w:id="995111831">
                  <w:marLeft w:val="0"/>
                  <w:marRight w:val="0"/>
                  <w:marTop w:val="0"/>
                  <w:marBottom w:val="0"/>
                  <w:divBdr>
                    <w:top w:val="none" w:sz="0" w:space="0" w:color="auto"/>
                    <w:left w:val="none" w:sz="0" w:space="0" w:color="auto"/>
                    <w:bottom w:val="none" w:sz="0" w:space="0" w:color="auto"/>
                    <w:right w:val="none" w:sz="0" w:space="0" w:color="auto"/>
                  </w:divBdr>
                  <w:divsChild>
                    <w:div w:id="133911465">
                      <w:marLeft w:val="0"/>
                      <w:marRight w:val="0"/>
                      <w:marTop w:val="0"/>
                      <w:marBottom w:val="0"/>
                      <w:divBdr>
                        <w:top w:val="none" w:sz="0" w:space="0" w:color="auto"/>
                        <w:left w:val="none" w:sz="0" w:space="0" w:color="auto"/>
                        <w:bottom w:val="none" w:sz="0" w:space="0" w:color="auto"/>
                        <w:right w:val="none" w:sz="0" w:space="0" w:color="auto"/>
                      </w:divBdr>
                    </w:div>
                    <w:div w:id="241722983">
                      <w:marLeft w:val="0"/>
                      <w:marRight w:val="0"/>
                      <w:marTop w:val="0"/>
                      <w:marBottom w:val="0"/>
                      <w:divBdr>
                        <w:top w:val="none" w:sz="0" w:space="0" w:color="auto"/>
                        <w:left w:val="none" w:sz="0" w:space="0" w:color="auto"/>
                        <w:bottom w:val="none" w:sz="0" w:space="0" w:color="auto"/>
                        <w:right w:val="none" w:sz="0" w:space="0" w:color="auto"/>
                      </w:divBdr>
                    </w:div>
                    <w:div w:id="301423973">
                      <w:marLeft w:val="0"/>
                      <w:marRight w:val="0"/>
                      <w:marTop w:val="0"/>
                      <w:marBottom w:val="0"/>
                      <w:divBdr>
                        <w:top w:val="none" w:sz="0" w:space="0" w:color="auto"/>
                        <w:left w:val="none" w:sz="0" w:space="0" w:color="auto"/>
                        <w:bottom w:val="none" w:sz="0" w:space="0" w:color="auto"/>
                        <w:right w:val="none" w:sz="0" w:space="0" w:color="auto"/>
                      </w:divBdr>
                    </w:div>
                    <w:div w:id="429358747">
                      <w:marLeft w:val="0"/>
                      <w:marRight w:val="0"/>
                      <w:marTop w:val="0"/>
                      <w:marBottom w:val="0"/>
                      <w:divBdr>
                        <w:top w:val="none" w:sz="0" w:space="0" w:color="auto"/>
                        <w:left w:val="none" w:sz="0" w:space="0" w:color="auto"/>
                        <w:bottom w:val="none" w:sz="0" w:space="0" w:color="auto"/>
                        <w:right w:val="none" w:sz="0" w:space="0" w:color="auto"/>
                      </w:divBdr>
                    </w:div>
                    <w:div w:id="440033785">
                      <w:marLeft w:val="0"/>
                      <w:marRight w:val="0"/>
                      <w:marTop w:val="0"/>
                      <w:marBottom w:val="0"/>
                      <w:divBdr>
                        <w:top w:val="none" w:sz="0" w:space="0" w:color="auto"/>
                        <w:left w:val="none" w:sz="0" w:space="0" w:color="auto"/>
                        <w:bottom w:val="none" w:sz="0" w:space="0" w:color="auto"/>
                        <w:right w:val="none" w:sz="0" w:space="0" w:color="auto"/>
                      </w:divBdr>
                    </w:div>
                    <w:div w:id="582688488">
                      <w:marLeft w:val="0"/>
                      <w:marRight w:val="0"/>
                      <w:marTop w:val="0"/>
                      <w:marBottom w:val="0"/>
                      <w:divBdr>
                        <w:top w:val="none" w:sz="0" w:space="0" w:color="auto"/>
                        <w:left w:val="none" w:sz="0" w:space="0" w:color="auto"/>
                        <w:bottom w:val="none" w:sz="0" w:space="0" w:color="auto"/>
                        <w:right w:val="none" w:sz="0" w:space="0" w:color="auto"/>
                      </w:divBdr>
                    </w:div>
                    <w:div w:id="586382524">
                      <w:marLeft w:val="0"/>
                      <w:marRight w:val="0"/>
                      <w:marTop w:val="0"/>
                      <w:marBottom w:val="0"/>
                      <w:divBdr>
                        <w:top w:val="none" w:sz="0" w:space="0" w:color="auto"/>
                        <w:left w:val="none" w:sz="0" w:space="0" w:color="auto"/>
                        <w:bottom w:val="none" w:sz="0" w:space="0" w:color="auto"/>
                        <w:right w:val="none" w:sz="0" w:space="0" w:color="auto"/>
                      </w:divBdr>
                    </w:div>
                    <w:div w:id="595023169">
                      <w:marLeft w:val="0"/>
                      <w:marRight w:val="0"/>
                      <w:marTop w:val="0"/>
                      <w:marBottom w:val="0"/>
                      <w:divBdr>
                        <w:top w:val="none" w:sz="0" w:space="0" w:color="auto"/>
                        <w:left w:val="none" w:sz="0" w:space="0" w:color="auto"/>
                        <w:bottom w:val="none" w:sz="0" w:space="0" w:color="auto"/>
                        <w:right w:val="none" w:sz="0" w:space="0" w:color="auto"/>
                      </w:divBdr>
                    </w:div>
                    <w:div w:id="682437504">
                      <w:marLeft w:val="0"/>
                      <w:marRight w:val="0"/>
                      <w:marTop w:val="0"/>
                      <w:marBottom w:val="0"/>
                      <w:divBdr>
                        <w:top w:val="none" w:sz="0" w:space="0" w:color="auto"/>
                        <w:left w:val="none" w:sz="0" w:space="0" w:color="auto"/>
                        <w:bottom w:val="none" w:sz="0" w:space="0" w:color="auto"/>
                        <w:right w:val="none" w:sz="0" w:space="0" w:color="auto"/>
                      </w:divBdr>
                    </w:div>
                    <w:div w:id="857424669">
                      <w:marLeft w:val="0"/>
                      <w:marRight w:val="0"/>
                      <w:marTop w:val="0"/>
                      <w:marBottom w:val="0"/>
                      <w:divBdr>
                        <w:top w:val="none" w:sz="0" w:space="0" w:color="auto"/>
                        <w:left w:val="none" w:sz="0" w:space="0" w:color="auto"/>
                        <w:bottom w:val="none" w:sz="0" w:space="0" w:color="auto"/>
                        <w:right w:val="none" w:sz="0" w:space="0" w:color="auto"/>
                      </w:divBdr>
                    </w:div>
                    <w:div w:id="876772334">
                      <w:marLeft w:val="0"/>
                      <w:marRight w:val="0"/>
                      <w:marTop w:val="0"/>
                      <w:marBottom w:val="0"/>
                      <w:divBdr>
                        <w:top w:val="none" w:sz="0" w:space="0" w:color="auto"/>
                        <w:left w:val="none" w:sz="0" w:space="0" w:color="auto"/>
                        <w:bottom w:val="none" w:sz="0" w:space="0" w:color="auto"/>
                        <w:right w:val="none" w:sz="0" w:space="0" w:color="auto"/>
                      </w:divBdr>
                    </w:div>
                    <w:div w:id="921648779">
                      <w:marLeft w:val="0"/>
                      <w:marRight w:val="0"/>
                      <w:marTop w:val="0"/>
                      <w:marBottom w:val="0"/>
                      <w:divBdr>
                        <w:top w:val="none" w:sz="0" w:space="0" w:color="auto"/>
                        <w:left w:val="none" w:sz="0" w:space="0" w:color="auto"/>
                        <w:bottom w:val="none" w:sz="0" w:space="0" w:color="auto"/>
                        <w:right w:val="none" w:sz="0" w:space="0" w:color="auto"/>
                      </w:divBdr>
                    </w:div>
                    <w:div w:id="1053116759">
                      <w:marLeft w:val="0"/>
                      <w:marRight w:val="0"/>
                      <w:marTop w:val="0"/>
                      <w:marBottom w:val="0"/>
                      <w:divBdr>
                        <w:top w:val="none" w:sz="0" w:space="0" w:color="auto"/>
                        <w:left w:val="none" w:sz="0" w:space="0" w:color="auto"/>
                        <w:bottom w:val="none" w:sz="0" w:space="0" w:color="auto"/>
                        <w:right w:val="none" w:sz="0" w:space="0" w:color="auto"/>
                      </w:divBdr>
                    </w:div>
                    <w:div w:id="1077439892">
                      <w:marLeft w:val="0"/>
                      <w:marRight w:val="0"/>
                      <w:marTop w:val="0"/>
                      <w:marBottom w:val="0"/>
                      <w:divBdr>
                        <w:top w:val="none" w:sz="0" w:space="0" w:color="auto"/>
                        <w:left w:val="none" w:sz="0" w:space="0" w:color="auto"/>
                        <w:bottom w:val="none" w:sz="0" w:space="0" w:color="auto"/>
                        <w:right w:val="none" w:sz="0" w:space="0" w:color="auto"/>
                      </w:divBdr>
                    </w:div>
                    <w:div w:id="1091317280">
                      <w:marLeft w:val="0"/>
                      <w:marRight w:val="0"/>
                      <w:marTop w:val="0"/>
                      <w:marBottom w:val="0"/>
                      <w:divBdr>
                        <w:top w:val="none" w:sz="0" w:space="0" w:color="auto"/>
                        <w:left w:val="none" w:sz="0" w:space="0" w:color="auto"/>
                        <w:bottom w:val="none" w:sz="0" w:space="0" w:color="auto"/>
                        <w:right w:val="none" w:sz="0" w:space="0" w:color="auto"/>
                      </w:divBdr>
                    </w:div>
                    <w:div w:id="1156066864">
                      <w:marLeft w:val="0"/>
                      <w:marRight w:val="0"/>
                      <w:marTop w:val="0"/>
                      <w:marBottom w:val="0"/>
                      <w:divBdr>
                        <w:top w:val="none" w:sz="0" w:space="0" w:color="auto"/>
                        <w:left w:val="none" w:sz="0" w:space="0" w:color="auto"/>
                        <w:bottom w:val="none" w:sz="0" w:space="0" w:color="auto"/>
                        <w:right w:val="none" w:sz="0" w:space="0" w:color="auto"/>
                      </w:divBdr>
                    </w:div>
                    <w:div w:id="1156340214">
                      <w:marLeft w:val="0"/>
                      <w:marRight w:val="0"/>
                      <w:marTop w:val="0"/>
                      <w:marBottom w:val="0"/>
                      <w:divBdr>
                        <w:top w:val="none" w:sz="0" w:space="0" w:color="auto"/>
                        <w:left w:val="none" w:sz="0" w:space="0" w:color="auto"/>
                        <w:bottom w:val="none" w:sz="0" w:space="0" w:color="auto"/>
                        <w:right w:val="none" w:sz="0" w:space="0" w:color="auto"/>
                      </w:divBdr>
                    </w:div>
                    <w:div w:id="1419673257">
                      <w:marLeft w:val="0"/>
                      <w:marRight w:val="0"/>
                      <w:marTop w:val="0"/>
                      <w:marBottom w:val="0"/>
                      <w:divBdr>
                        <w:top w:val="none" w:sz="0" w:space="0" w:color="auto"/>
                        <w:left w:val="none" w:sz="0" w:space="0" w:color="auto"/>
                        <w:bottom w:val="none" w:sz="0" w:space="0" w:color="auto"/>
                        <w:right w:val="none" w:sz="0" w:space="0" w:color="auto"/>
                      </w:divBdr>
                    </w:div>
                    <w:div w:id="1431731388">
                      <w:marLeft w:val="0"/>
                      <w:marRight w:val="0"/>
                      <w:marTop w:val="0"/>
                      <w:marBottom w:val="0"/>
                      <w:divBdr>
                        <w:top w:val="none" w:sz="0" w:space="0" w:color="auto"/>
                        <w:left w:val="none" w:sz="0" w:space="0" w:color="auto"/>
                        <w:bottom w:val="none" w:sz="0" w:space="0" w:color="auto"/>
                        <w:right w:val="none" w:sz="0" w:space="0" w:color="auto"/>
                      </w:divBdr>
                    </w:div>
                    <w:div w:id="1432121452">
                      <w:marLeft w:val="0"/>
                      <w:marRight w:val="0"/>
                      <w:marTop w:val="0"/>
                      <w:marBottom w:val="0"/>
                      <w:divBdr>
                        <w:top w:val="none" w:sz="0" w:space="0" w:color="auto"/>
                        <w:left w:val="none" w:sz="0" w:space="0" w:color="auto"/>
                        <w:bottom w:val="none" w:sz="0" w:space="0" w:color="auto"/>
                        <w:right w:val="none" w:sz="0" w:space="0" w:color="auto"/>
                      </w:divBdr>
                    </w:div>
                    <w:div w:id="1563130809">
                      <w:marLeft w:val="0"/>
                      <w:marRight w:val="0"/>
                      <w:marTop w:val="0"/>
                      <w:marBottom w:val="0"/>
                      <w:divBdr>
                        <w:top w:val="none" w:sz="0" w:space="0" w:color="auto"/>
                        <w:left w:val="none" w:sz="0" w:space="0" w:color="auto"/>
                        <w:bottom w:val="none" w:sz="0" w:space="0" w:color="auto"/>
                        <w:right w:val="none" w:sz="0" w:space="0" w:color="auto"/>
                      </w:divBdr>
                    </w:div>
                    <w:div w:id="1572042706">
                      <w:marLeft w:val="0"/>
                      <w:marRight w:val="0"/>
                      <w:marTop w:val="0"/>
                      <w:marBottom w:val="0"/>
                      <w:divBdr>
                        <w:top w:val="none" w:sz="0" w:space="0" w:color="auto"/>
                        <w:left w:val="none" w:sz="0" w:space="0" w:color="auto"/>
                        <w:bottom w:val="none" w:sz="0" w:space="0" w:color="auto"/>
                        <w:right w:val="none" w:sz="0" w:space="0" w:color="auto"/>
                      </w:divBdr>
                    </w:div>
                    <w:div w:id="1665626968">
                      <w:marLeft w:val="0"/>
                      <w:marRight w:val="0"/>
                      <w:marTop w:val="0"/>
                      <w:marBottom w:val="0"/>
                      <w:divBdr>
                        <w:top w:val="none" w:sz="0" w:space="0" w:color="auto"/>
                        <w:left w:val="none" w:sz="0" w:space="0" w:color="auto"/>
                        <w:bottom w:val="none" w:sz="0" w:space="0" w:color="auto"/>
                        <w:right w:val="none" w:sz="0" w:space="0" w:color="auto"/>
                      </w:divBdr>
                    </w:div>
                    <w:div w:id="1911033674">
                      <w:marLeft w:val="0"/>
                      <w:marRight w:val="0"/>
                      <w:marTop w:val="0"/>
                      <w:marBottom w:val="0"/>
                      <w:divBdr>
                        <w:top w:val="none" w:sz="0" w:space="0" w:color="auto"/>
                        <w:left w:val="none" w:sz="0" w:space="0" w:color="auto"/>
                        <w:bottom w:val="none" w:sz="0" w:space="0" w:color="auto"/>
                        <w:right w:val="none" w:sz="0" w:space="0" w:color="auto"/>
                      </w:divBdr>
                    </w:div>
                    <w:div w:id="1943609152">
                      <w:marLeft w:val="0"/>
                      <w:marRight w:val="0"/>
                      <w:marTop w:val="0"/>
                      <w:marBottom w:val="0"/>
                      <w:divBdr>
                        <w:top w:val="none" w:sz="0" w:space="0" w:color="auto"/>
                        <w:left w:val="none" w:sz="0" w:space="0" w:color="auto"/>
                        <w:bottom w:val="none" w:sz="0" w:space="0" w:color="auto"/>
                        <w:right w:val="none" w:sz="0" w:space="0" w:color="auto"/>
                      </w:divBdr>
                    </w:div>
                    <w:div w:id="1966540003">
                      <w:marLeft w:val="0"/>
                      <w:marRight w:val="0"/>
                      <w:marTop w:val="0"/>
                      <w:marBottom w:val="0"/>
                      <w:divBdr>
                        <w:top w:val="none" w:sz="0" w:space="0" w:color="auto"/>
                        <w:left w:val="none" w:sz="0" w:space="0" w:color="auto"/>
                        <w:bottom w:val="none" w:sz="0" w:space="0" w:color="auto"/>
                        <w:right w:val="none" w:sz="0" w:space="0" w:color="auto"/>
                      </w:divBdr>
                    </w:div>
                    <w:div w:id="2002006094">
                      <w:marLeft w:val="0"/>
                      <w:marRight w:val="0"/>
                      <w:marTop w:val="0"/>
                      <w:marBottom w:val="0"/>
                      <w:divBdr>
                        <w:top w:val="none" w:sz="0" w:space="0" w:color="auto"/>
                        <w:left w:val="none" w:sz="0" w:space="0" w:color="auto"/>
                        <w:bottom w:val="none" w:sz="0" w:space="0" w:color="auto"/>
                        <w:right w:val="none" w:sz="0" w:space="0" w:color="auto"/>
                      </w:divBdr>
                    </w:div>
                    <w:div w:id="2004577740">
                      <w:marLeft w:val="0"/>
                      <w:marRight w:val="0"/>
                      <w:marTop w:val="0"/>
                      <w:marBottom w:val="0"/>
                      <w:divBdr>
                        <w:top w:val="none" w:sz="0" w:space="0" w:color="auto"/>
                        <w:left w:val="none" w:sz="0" w:space="0" w:color="auto"/>
                        <w:bottom w:val="none" w:sz="0" w:space="0" w:color="auto"/>
                        <w:right w:val="none" w:sz="0" w:space="0" w:color="auto"/>
                      </w:divBdr>
                    </w:div>
                    <w:div w:id="2136485522">
                      <w:marLeft w:val="0"/>
                      <w:marRight w:val="0"/>
                      <w:marTop w:val="0"/>
                      <w:marBottom w:val="0"/>
                      <w:divBdr>
                        <w:top w:val="none" w:sz="0" w:space="0" w:color="auto"/>
                        <w:left w:val="none" w:sz="0" w:space="0" w:color="auto"/>
                        <w:bottom w:val="none" w:sz="0" w:space="0" w:color="auto"/>
                        <w:right w:val="none" w:sz="0" w:space="0" w:color="auto"/>
                      </w:divBdr>
                    </w:div>
                  </w:divsChild>
                </w:div>
                <w:div w:id="1222518471">
                  <w:marLeft w:val="0"/>
                  <w:marRight w:val="0"/>
                  <w:marTop w:val="0"/>
                  <w:marBottom w:val="0"/>
                  <w:divBdr>
                    <w:top w:val="none" w:sz="0" w:space="0" w:color="auto"/>
                    <w:left w:val="none" w:sz="0" w:space="0" w:color="auto"/>
                    <w:bottom w:val="none" w:sz="0" w:space="0" w:color="auto"/>
                    <w:right w:val="none" w:sz="0" w:space="0" w:color="auto"/>
                  </w:divBdr>
                  <w:divsChild>
                    <w:div w:id="271863803">
                      <w:marLeft w:val="0"/>
                      <w:marRight w:val="0"/>
                      <w:marTop w:val="0"/>
                      <w:marBottom w:val="0"/>
                      <w:divBdr>
                        <w:top w:val="none" w:sz="0" w:space="0" w:color="auto"/>
                        <w:left w:val="none" w:sz="0" w:space="0" w:color="auto"/>
                        <w:bottom w:val="none" w:sz="0" w:space="0" w:color="auto"/>
                        <w:right w:val="none" w:sz="0" w:space="0" w:color="auto"/>
                      </w:divBdr>
                    </w:div>
                    <w:div w:id="331572520">
                      <w:marLeft w:val="0"/>
                      <w:marRight w:val="0"/>
                      <w:marTop w:val="0"/>
                      <w:marBottom w:val="0"/>
                      <w:divBdr>
                        <w:top w:val="none" w:sz="0" w:space="0" w:color="auto"/>
                        <w:left w:val="none" w:sz="0" w:space="0" w:color="auto"/>
                        <w:bottom w:val="none" w:sz="0" w:space="0" w:color="auto"/>
                        <w:right w:val="none" w:sz="0" w:space="0" w:color="auto"/>
                      </w:divBdr>
                    </w:div>
                    <w:div w:id="337927402">
                      <w:marLeft w:val="0"/>
                      <w:marRight w:val="0"/>
                      <w:marTop w:val="0"/>
                      <w:marBottom w:val="0"/>
                      <w:divBdr>
                        <w:top w:val="none" w:sz="0" w:space="0" w:color="auto"/>
                        <w:left w:val="none" w:sz="0" w:space="0" w:color="auto"/>
                        <w:bottom w:val="none" w:sz="0" w:space="0" w:color="auto"/>
                        <w:right w:val="none" w:sz="0" w:space="0" w:color="auto"/>
                      </w:divBdr>
                    </w:div>
                    <w:div w:id="388650348">
                      <w:marLeft w:val="0"/>
                      <w:marRight w:val="0"/>
                      <w:marTop w:val="0"/>
                      <w:marBottom w:val="0"/>
                      <w:divBdr>
                        <w:top w:val="none" w:sz="0" w:space="0" w:color="auto"/>
                        <w:left w:val="none" w:sz="0" w:space="0" w:color="auto"/>
                        <w:bottom w:val="none" w:sz="0" w:space="0" w:color="auto"/>
                        <w:right w:val="none" w:sz="0" w:space="0" w:color="auto"/>
                      </w:divBdr>
                    </w:div>
                    <w:div w:id="443160364">
                      <w:marLeft w:val="0"/>
                      <w:marRight w:val="0"/>
                      <w:marTop w:val="0"/>
                      <w:marBottom w:val="0"/>
                      <w:divBdr>
                        <w:top w:val="none" w:sz="0" w:space="0" w:color="auto"/>
                        <w:left w:val="none" w:sz="0" w:space="0" w:color="auto"/>
                        <w:bottom w:val="none" w:sz="0" w:space="0" w:color="auto"/>
                        <w:right w:val="none" w:sz="0" w:space="0" w:color="auto"/>
                      </w:divBdr>
                    </w:div>
                    <w:div w:id="465244629">
                      <w:marLeft w:val="0"/>
                      <w:marRight w:val="0"/>
                      <w:marTop w:val="0"/>
                      <w:marBottom w:val="0"/>
                      <w:divBdr>
                        <w:top w:val="none" w:sz="0" w:space="0" w:color="auto"/>
                        <w:left w:val="none" w:sz="0" w:space="0" w:color="auto"/>
                        <w:bottom w:val="none" w:sz="0" w:space="0" w:color="auto"/>
                        <w:right w:val="none" w:sz="0" w:space="0" w:color="auto"/>
                      </w:divBdr>
                    </w:div>
                    <w:div w:id="545338141">
                      <w:marLeft w:val="0"/>
                      <w:marRight w:val="0"/>
                      <w:marTop w:val="0"/>
                      <w:marBottom w:val="0"/>
                      <w:divBdr>
                        <w:top w:val="none" w:sz="0" w:space="0" w:color="auto"/>
                        <w:left w:val="none" w:sz="0" w:space="0" w:color="auto"/>
                        <w:bottom w:val="none" w:sz="0" w:space="0" w:color="auto"/>
                        <w:right w:val="none" w:sz="0" w:space="0" w:color="auto"/>
                      </w:divBdr>
                    </w:div>
                    <w:div w:id="609246485">
                      <w:marLeft w:val="0"/>
                      <w:marRight w:val="0"/>
                      <w:marTop w:val="0"/>
                      <w:marBottom w:val="0"/>
                      <w:divBdr>
                        <w:top w:val="none" w:sz="0" w:space="0" w:color="auto"/>
                        <w:left w:val="none" w:sz="0" w:space="0" w:color="auto"/>
                        <w:bottom w:val="none" w:sz="0" w:space="0" w:color="auto"/>
                        <w:right w:val="none" w:sz="0" w:space="0" w:color="auto"/>
                      </w:divBdr>
                    </w:div>
                    <w:div w:id="613514694">
                      <w:marLeft w:val="0"/>
                      <w:marRight w:val="0"/>
                      <w:marTop w:val="0"/>
                      <w:marBottom w:val="0"/>
                      <w:divBdr>
                        <w:top w:val="none" w:sz="0" w:space="0" w:color="auto"/>
                        <w:left w:val="none" w:sz="0" w:space="0" w:color="auto"/>
                        <w:bottom w:val="none" w:sz="0" w:space="0" w:color="auto"/>
                        <w:right w:val="none" w:sz="0" w:space="0" w:color="auto"/>
                      </w:divBdr>
                    </w:div>
                    <w:div w:id="703870762">
                      <w:marLeft w:val="0"/>
                      <w:marRight w:val="0"/>
                      <w:marTop w:val="0"/>
                      <w:marBottom w:val="0"/>
                      <w:divBdr>
                        <w:top w:val="none" w:sz="0" w:space="0" w:color="auto"/>
                        <w:left w:val="none" w:sz="0" w:space="0" w:color="auto"/>
                        <w:bottom w:val="none" w:sz="0" w:space="0" w:color="auto"/>
                        <w:right w:val="none" w:sz="0" w:space="0" w:color="auto"/>
                      </w:divBdr>
                    </w:div>
                    <w:div w:id="769353041">
                      <w:marLeft w:val="0"/>
                      <w:marRight w:val="0"/>
                      <w:marTop w:val="0"/>
                      <w:marBottom w:val="0"/>
                      <w:divBdr>
                        <w:top w:val="none" w:sz="0" w:space="0" w:color="auto"/>
                        <w:left w:val="none" w:sz="0" w:space="0" w:color="auto"/>
                        <w:bottom w:val="none" w:sz="0" w:space="0" w:color="auto"/>
                        <w:right w:val="none" w:sz="0" w:space="0" w:color="auto"/>
                      </w:divBdr>
                    </w:div>
                    <w:div w:id="944073983">
                      <w:marLeft w:val="0"/>
                      <w:marRight w:val="0"/>
                      <w:marTop w:val="0"/>
                      <w:marBottom w:val="0"/>
                      <w:divBdr>
                        <w:top w:val="none" w:sz="0" w:space="0" w:color="auto"/>
                        <w:left w:val="none" w:sz="0" w:space="0" w:color="auto"/>
                        <w:bottom w:val="none" w:sz="0" w:space="0" w:color="auto"/>
                        <w:right w:val="none" w:sz="0" w:space="0" w:color="auto"/>
                      </w:divBdr>
                    </w:div>
                    <w:div w:id="944311759">
                      <w:marLeft w:val="0"/>
                      <w:marRight w:val="0"/>
                      <w:marTop w:val="0"/>
                      <w:marBottom w:val="0"/>
                      <w:divBdr>
                        <w:top w:val="none" w:sz="0" w:space="0" w:color="auto"/>
                        <w:left w:val="none" w:sz="0" w:space="0" w:color="auto"/>
                        <w:bottom w:val="none" w:sz="0" w:space="0" w:color="auto"/>
                        <w:right w:val="none" w:sz="0" w:space="0" w:color="auto"/>
                      </w:divBdr>
                    </w:div>
                    <w:div w:id="1223633892">
                      <w:marLeft w:val="0"/>
                      <w:marRight w:val="0"/>
                      <w:marTop w:val="0"/>
                      <w:marBottom w:val="0"/>
                      <w:divBdr>
                        <w:top w:val="none" w:sz="0" w:space="0" w:color="auto"/>
                        <w:left w:val="none" w:sz="0" w:space="0" w:color="auto"/>
                        <w:bottom w:val="none" w:sz="0" w:space="0" w:color="auto"/>
                        <w:right w:val="none" w:sz="0" w:space="0" w:color="auto"/>
                      </w:divBdr>
                    </w:div>
                    <w:div w:id="1280645125">
                      <w:marLeft w:val="0"/>
                      <w:marRight w:val="0"/>
                      <w:marTop w:val="0"/>
                      <w:marBottom w:val="0"/>
                      <w:divBdr>
                        <w:top w:val="none" w:sz="0" w:space="0" w:color="auto"/>
                        <w:left w:val="none" w:sz="0" w:space="0" w:color="auto"/>
                        <w:bottom w:val="none" w:sz="0" w:space="0" w:color="auto"/>
                        <w:right w:val="none" w:sz="0" w:space="0" w:color="auto"/>
                      </w:divBdr>
                    </w:div>
                    <w:div w:id="1304890055">
                      <w:marLeft w:val="0"/>
                      <w:marRight w:val="0"/>
                      <w:marTop w:val="0"/>
                      <w:marBottom w:val="0"/>
                      <w:divBdr>
                        <w:top w:val="none" w:sz="0" w:space="0" w:color="auto"/>
                        <w:left w:val="none" w:sz="0" w:space="0" w:color="auto"/>
                        <w:bottom w:val="none" w:sz="0" w:space="0" w:color="auto"/>
                        <w:right w:val="none" w:sz="0" w:space="0" w:color="auto"/>
                      </w:divBdr>
                    </w:div>
                    <w:div w:id="1584220580">
                      <w:marLeft w:val="0"/>
                      <w:marRight w:val="0"/>
                      <w:marTop w:val="0"/>
                      <w:marBottom w:val="0"/>
                      <w:divBdr>
                        <w:top w:val="none" w:sz="0" w:space="0" w:color="auto"/>
                        <w:left w:val="none" w:sz="0" w:space="0" w:color="auto"/>
                        <w:bottom w:val="none" w:sz="0" w:space="0" w:color="auto"/>
                        <w:right w:val="none" w:sz="0" w:space="0" w:color="auto"/>
                      </w:divBdr>
                    </w:div>
                    <w:div w:id="1708142244">
                      <w:marLeft w:val="0"/>
                      <w:marRight w:val="0"/>
                      <w:marTop w:val="0"/>
                      <w:marBottom w:val="0"/>
                      <w:divBdr>
                        <w:top w:val="none" w:sz="0" w:space="0" w:color="auto"/>
                        <w:left w:val="none" w:sz="0" w:space="0" w:color="auto"/>
                        <w:bottom w:val="none" w:sz="0" w:space="0" w:color="auto"/>
                        <w:right w:val="none" w:sz="0" w:space="0" w:color="auto"/>
                      </w:divBdr>
                    </w:div>
                    <w:div w:id="1717510749">
                      <w:marLeft w:val="0"/>
                      <w:marRight w:val="0"/>
                      <w:marTop w:val="0"/>
                      <w:marBottom w:val="0"/>
                      <w:divBdr>
                        <w:top w:val="none" w:sz="0" w:space="0" w:color="auto"/>
                        <w:left w:val="none" w:sz="0" w:space="0" w:color="auto"/>
                        <w:bottom w:val="none" w:sz="0" w:space="0" w:color="auto"/>
                        <w:right w:val="none" w:sz="0" w:space="0" w:color="auto"/>
                      </w:divBdr>
                    </w:div>
                    <w:div w:id="1747873134">
                      <w:marLeft w:val="0"/>
                      <w:marRight w:val="0"/>
                      <w:marTop w:val="0"/>
                      <w:marBottom w:val="0"/>
                      <w:divBdr>
                        <w:top w:val="none" w:sz="0" w:space="0" w:color="auto"/>
                        <w:left w:val="none" w:sz="0" w:space="0" w:color="auto"/>
                        <w:bottom w:val="none" w:sz="0" w:space="0" w:color="auto"/>
                        <w:right w:val="none" w:sz="0" w:space="0" w:color="auto"/>
                      </w:divBdr>
                    </w:div>
                    <w:div w:id="1778864290">
                      <w:marLeft w:val="0"/>
                      <w:marRight w:val="0"/>
                      <w:marTop w:val="0"/>
                      <w:marBottom w:val="0"/>
                      <w:divBdr>
                        <w:top w:val="none" w:sz="0" w:space="0" w:color="auto"/>
                        <w:left w:val="none" w:sz="0" w:space="0" w:color="auto"/>
                        <w:bottom w:val="none" w:sz="0" w:space="0" w:color="auto"/>
                        <w:right w:val="none" w:sz="0" w:space="0" w:color="auto"/>
                      </w:divBdr>
                    </w:div>
                    <w:div w:id="1848978570">
                      <w:marLeft w:val="0"/>
                      <w:marRight w:val="0"/>
                      <w:marTop w:val="0"/>
                      <w:marBottom w:val="0"/>
                      <w:divBdr>
                        <w:top w:val="none" w:sz="0" w:space="0" w:color="auto"/>
                        <w:left w:val="none" w:sz="0" w:space="0" w:color="auto"/>
                        <w:bottom w:val="none" w:sz="0" w:space="0" w:color="auto"/>
                        <w:right w:val="none" w:sz="0" w:space="0" w:color="auto"/>
                      </w:divBdr>
                    </w:div>
                    <w:div w:id="1896352703">
                      <w:marLeft w:val="0"/>
                      <w:marRight w:val="0"/>
                      <w:marTop w:val="0"/>
                      <w:marBottom w:val="0"/>
                      <w:divBdr>
                        <w:top w:val="none" w:sz="0" w:space="0" w:color="auto"/>
                        <w:left w:val="none" w:sz="0" w:space="0" w:color="auto"/>
                        <w:bottom w:val="none" w:sz="0" w:space="0" w:color="auto"/>
                        <w:right w:val="none" w:sz="0" w:space="0" w:color="auto"/>
                      </w:divBdr>
                    </w:div>
                    <w:div w:id="1925411586">
                      <w:marLeft w:val="0"/>
                      <w:marRight w:val="0"/>
                      <w:marTop w:val="0"/>
                      <w:marBottom w:val="0"/>
                      <w:divBdr>
                        <w:top w:val="none" w:sz="0" w:space="0" w:color="auto"/>
                        <w:left w:val="none" w:sz="0" w:space="0" w:color="auto"/>
                        <w:bottom w:val="none" w:sz="0" w:space="0" w:color="auto"/>
                        <w:right w:val="none" w:sz="0" w:space="0" w:color="auto"/>
                      </w:divBdr>
                    </w:div>
                    <w:div w:id="2073117645">
                      <w:marLeft w:val="0"/>
                      <w:marRight w:val="0"/>
                      <w:marTop w:val="0"/>
                      <w:marBottom w:val="0"/>
                      <w:divBdr>
                        <w:top w:val="none" w:sz="0" w:space="0" w:color="auto"/>
                        <w:left w:val="none" w:sz="0" w:space="0" w:color="auto"/>
                        <w:bottom w:val="none" w:sz="0" w:space="0" w:color="auto"/>
                        <w:right w:val="none" w:sz="0" w:space="0" w:color="auto"/>
                      </w:divBdr>
                    </w:div>
                    <w:div w:id="2082824953">
                      <w:marLeft w:val="0"/>
                      <w:marRight w:val="0"/>
                      <w:marTop w:val="0"/>
                      <w:marBottom w:val="0"/>
                      <w:divBdr>
                        <w:top w:val="none" w:sz="0" w:space="0" w:color="auto"/>
                        <w:left w:val="none" w:sz="0" w:space="0" w:color="auto"/>
                        <w:bottom w:val="none" w:sz="0" w:space="0" w:color="auto"/>
                        <w:right w:val="none" w:sz="0" w:space="0" w:color="auto"/>
                      </w:divBdr>
                    </w:div>
                    <w:div w:id="20879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261046">
      <w:bodyDiv w:val="1"/>
      <w:marLeft w:val="0"/>
      <w:marRight w:val="0"/>
      <w:marTop w:val="0"/>
      <w:marBottom w:val="0"/>
      <w:divBdr>
        <w:top w:val="none" w:sz="0" w:space="0" w:color="auto"/>
        <w:left w:val="none" w:sz="0" w:space="0" w:color="auto"/>
        <w:bottom w:val="none" w:sz="0" w:space="0" w:color="auto"/>
        <w:right w:val="none" w:sz="0" w:space="0" w:color="auto"/>
      </w:divBdr>
    </w:div>
    <w:div w:id="823740171">
      <w:bodyDiv w:val="1"/>
      <w:marLeft w:val="0"/>
      <w:marRight w:val="0"/>
      <w:marTop w:val="0"/>
      <w:marBottom w:val="0"/>
      <w:divBdr>
        <w:top w:val="none" w:sz="0" w:space="0" w:color="auto"/>
        <w:left w:val="none" w:sz="0" w:space="0" w:color="auto"/>
        <w:bottom w:val="none" w:sz="0" w:space="0" w:color="auto"/>
        <w:right w:val="none" w:sz="0" w:space="0" w:color="auto"/>
      </w:divBdr>
    </w:div>
    <w:div w:id="827864553">
      <w:bodyDiv w:val="1"/>
      <w:marLeft w:val="0"/>
      <w:marRight w:val="0"/>
      <w:marTop w:val="0"/>
      <w:marBottom w:val="0"/>
      <w:divBdr>
        <w:top w:val="none" w:sz="0" w:space="0" w:color="auto"/>
        <w:left w:val="none" w:sz="0" w:space="0" w:color="auto"/>
        <w:bottom w:val="none" w:sz="0" w:space="0" w:color="auto"/>
        <w:right w:val="none" w:sz="0" w:space="0" w:color="auto"/>
      </w:divBdr>
    </w:div>
    <w:div w:id="840195497">
      <w:bodyDiv w:val="1"/>
      <w:marLeft w:val="0"/>
      <w:marRight w:val="0"/>
      <w:marTop w:val="0"/>
      <w:marBottom w:val="0"/>
      <w:divBdr>
        <w:top w:val="none" w:sz="0" w:space="0" w:color="auto"/>
        <w:left w:val="none" w:sz="0" w:space="0" w:color="auto"/>
        <w:bottom w:val="none" w:sz="0" w:space="0" w:color="auto"/>
        <w:right w:val="none" w:sz="0" w:space="0" w:color="auto"/>
      </w:divBdr>
    </w:div>
    <w:div w:id="842167956">
      <w:bodyDiv w:val="1"/>
      <w:marLeft w:val="0"/>
      <w:marRight w:val="0"/>
      <w:marTop w:val="0"/>
      <w:marBottom w:val="0"/>
      <w:divBdr>
        <w:top w:val="none" w:sz="0" w:space="0" w:color="auto"/>
        <w:left w:val="none" w:sz="0" w:space="0" w:color="auto"/>
        <w:bottom w:val="none" w:sz="0" w:space="0" w:color="auto"/>
        <w:right w:val="none" w:sz="0" w:space="0" w:color="auto"/>
      </w:divBdr>
      <w:divsChild>
        <w:div w:id="106244045">
          <w:marLeft w:val="0"/>
          <w:marRight w:val="0"/>
          <w:marTop w:val="0"/>
          <w:marBottom w:val="0"/>
          <w:divBdr>
            <w:top w:val="none" w:sz="0" w:space="0" w:color="auto"/>
            <w:left w:val="none" w:sz="0" w:space="0" w:color="auto"/>
            <w:bottom w:val="none" w:sz="0" w:space="0" w:color="auto"/>
            <w:right w:val="none" w:sz="0" w:space="0" w:color="auto"/>
          </w:divBdr>
        </w:div>
        <w:div w:id="597367372">
          <w:marLeft w:val="0"/>
          <w:marRight w:val="0"/>
          <w:marTop w:val="0"/>
          <w:marBottom w:val="0"/>
          <w:divBdr>
            <w:top w:val="none" w:sz="0" w:space="0" w:color="auto"/>
            <w:left w:val="none" w:sz="0" w:space="0" w:color="auto"/>
            <w:bottom w:val="none" w:sz="0" w:space="0" w:color="auto"/>
            <w:right w:val="none" w:sz="0" w:space="0" w:color="auto"/>
          </w:divBdr>
        </w:div>
        <w:div w:id="614405101">
          <w:marLeft w:val="0"/>
          <w:marRight w:val="0"/>
          <w:marTop w:val="0"/>
          <w:marBottom w:val="0"/>
          <w:divBdr>
            <w:top w:val="none" w:sz="0" w:space="0" w:color="auto"/>
            <w:left w:val="none" w:sz="0" w:space="0" w:color="auto"/>
            <w:bottom w:val="none" w:sz="0" w:space="0" w:color="auto"/>
            <w:right w:val="none" w:sz="0" w:space="0" w:color="auto"/>
          </w:divBdr>
        </w:div>
        <w:div w:id="787891606">
          <w:marLeft w:val="0"/>
          <w:marRight w:val="0"/>
          <w:marTop w:val="0"/>
          <w:marBottom w:val="0"/>
          <w:divBdr>
            <w:top w:val="none" w:sz="0" w:space="0" w:color="auto"/>
            <w:left w:val="none" w:sz="0" w:space="0" w:color="auto"/>
            <w:bottom w:val="none" w:sz="0" w:space="0" w:color="auto"/>
            <w:right w:val="none" w:sz="0" w:space="0" w:color="auto"/>
          </w:divBdr>
        </w:div>
        <w:div w:id="1015427770">
          <w:marLeft w:val="0"/>
          <w:marRight w:val="0"/>
          <w:marTop w:val="0"/>
          <w:marBottom w:val="0"/>
          <w:divBdr>
            <w:top w:val="none" w:sz="0" w:space="0" w:color="auto"/>
            <w:left w:val="none" w:sz="0" w:space="0" w:color="auto"/>
            <w:bottom w:val="none" w:sz="0" w:space="0" w:color="auto"/>
            <w:right w:val="none" w:sz="0" w:space="0" w:color="auto"/>
          </w:divBdr>
        </w:div>
        <w:div w:id="1032340551">
          <w:marLeft w:val="0"/>
          <w:marRight w:val="0"/>
          <w:marTop w:val="0"/>
          <w:marBottom w:val="0"/>
          <w:divBdr>
            <w:top w:val="none" w:sz="0" w:space="0" w:color="auto"/>
            <w:left w:val="none" w:sz="0" w:space="0" w:color="auto"/>
            <w:bottom w:val="none" w:sz="0" w:space="0" w:color="auto"/>
            <w:right w:val="none" w:sz="0" w:space="0" w:color="auto"/>
          </w:divBdr>
        </w:div>
        <w:div w:id="1284726585">
          <w:marLeft w:val="0"/>
          <w:marRight w:val="0"/>
          <w:marTop w:val="0"/>
          <w:marBottom w:val="0"/>
          <w:divBdr>
            <w:top w:val="none" w:sz="0" w:space="0" w:color="auto"/>
            <w:left w:val="none" w:sz="0" w:space="0" w:color="auto"/>
            <w:bottom w:val="none" w:sz="0" w:space="0" w:color="auto"/>
            <w:right w:val="none" w:sz="0" w:space="0" w:color="auto"/>
          </w:divBdr>
        </w:div>
        <w:div w:id="1335449279">
          <w:marLeft w:val="0"/>
          <w:marRight w:val="0"/>
          <w:marTop w:val="0"/>
          <w:marBottom w:val="0"/>
          <w:divBdr>
            <w:top w:val="none" w:sz="0" w:space="0" w:color="auto"/>
            <w:left w:val="none" w:sz="0" w:space="0" w:color="auto"/>
            <w:bottom w:val="none" w:sz="0" w:space="0" w:color="auto"/>
            <w:right w:val="none" w:sz="0" w:space="0" w:color="auto"/>
          </w:divBdr>
        </w:div>
        <w:div w:id="1906379468">
          <w:marLeft w:val="0"/>
          <w:marRight w:val="0"/>
          <w:marTop w:val="0"/>
          <w:marBottom w:val="0"/>
          <w:divBdr>
            <w:top w:val="none" w:sz="0" w:space="0" w:color="auto"/>
            <w:left w:val="none" w:sz="0" w:space="0" w:color="auto"/>
            <w:bottom w:val="none" w:sz="0" w:space="0" w:color="auto"/>
            <w:right w:val="none" w:sz="0" w:space="0" w:color="auto"/>
          </w:divBdr>
        </w:div>
        <w:div w:id="2000572210">
          <w:marLeft w:val="0"/>
          <w:marRight w:val="0"/>
          <w:marTop w:val="0"/>
          <w:marBottom w:val="0"/>
          <w:divBdr>
            <w:top w:val="none" w:sz="0" w:space="0" w:color="auto"/>
            <w:left w:val="none" w:sz="0" w:space="0" w:color="auto"/>
            <w:bottom w:val="none" w:sz="0" w:space="0" w:color="auto"/>
            <w:right w:val="none" w:sz="0" w:space="0" w:color="auto"/>
          </w:divBdr>
        </w:div>
        <w:div w:id="2105493448">
          <w:marLeft w:val="0"/>
          <w:marRight w:val="0"/>
          <w:marTop w:val="0"/>
          <w:marBottom w:val="0"/>
          <w:divBdr>
            <w:top w:val="none" w:sz="0" w:space="0" w:color="auto"/>
            <w:left w:val="none" w:sz="0" w:space="0" w:color="auto"/>
            <w:bottom w:val="none" w:sz="0" w:space="0" w:color="auto"/>
            <w:right w:val="none" w:sz="0" w:space="0" w:color="auto"/>
          </w:divBdr>
        </w:div>
        <w:div w:id="2110662420">
          <w:marLeft w:val="0"/>
          <w:marRight w:val="0"/>
          <w:marTop w:val="0"/>
          <w:marBottom w:val="0"/>
          <w:divBdr>
            <w:top w:val="none" w:sz="0" w:space="0" w:color="auto"/>
            <w:left w:val="none" w:sz="0" w:space="0" w:color="auto"/>
            <w:bottom w:val="none" w:sz="0" w:space="0" w:color="auto"/>
            <w:right w:val="none" w:sz="0" w:space="0" w:color="auto"/>
          </w:divBdr>
        </w:div>
        <w:div w:id="2137094361">
          <w:marLeft w:val="0"/>
          <w:marRight w:val="0"/>
          <w:marTop w:val="0"/>
          <w:marBottom w:val="0"/>
          <w:divBdr>
            <w:top w:val="none" w:sz="0" w:space="0" w:color="auto"/>
            <w:left w:val="none" w:sz="0" w:space="0" w:color="auto"/>
            <w:bottom w:val="none" w:sz="0" w:space="0" w:color="auto"/>
            <w:right w:val="none" w:sz="0" w:space="0" w:color="auto"/>
          </w:divBdr>
        </w:div>
      </w:divsChild>
    </w:div>
    <w:div w:id="847134739">
      <w:bodyDiv w:val="1"/>
      <w:marLeft w:val="0"/>
      <w:marRight w:val="0"/>
      <w:marTop w:val="0"/>
      <w:marBottom w:val="0"/>
      <w:divBdr>
        <w:top w:val="none" w:sz="0" w:space="0" w:color="auto"/>
        <w:left w:val="none" w:sz="0" w:space="0" w:color="auto"/>
        <w:bottom w:val="none" w:sz="0" w:space="0" w:color="auto"/>
        <w:right w:val="none" w:sz="0" w:space="0" w:color="auto"/>
      </w:divBdr>
    </w:div>
    <w:div w:id="953905437">
      <w:bodyDiv w:val="1"/>
      <w:marLeft w:val="0"/>
      <w:marRight w:val="0"/>
      <w:marTop w:val="0"/>
      <w:marBottom w:val="0"/>
      <w:divBdr>
        <w:top w:val="none" w:sz="0" w:space="0" w:color="auto"/>
        <w:left w:val="none" w:sz="0" w:space="0" w:color="auto"/>
        <w:bottom w:val="none" w:sz="0" w:space="0" w:color="auto"/>
        <w:right w:val="none" w:sz="0" w:space="0" w:color="auto"/>
      </w:divBdr>
    </w:div>
    <w:div w:id="964821242">
      <w:bodyDiv w:val="1"/>
      <w:marLeft w:val="0"/>
      <w:marRight w:val="0"/>
      <w:marTop w:val="0"/>
      <w:marBottom w:val="0"/>
      <w:divBdr>
        <w:top w:val="none" w:sz="0" w:space="0" w:color="auto"/>
        <w:left w:val="none" w:sz="0" w:space="0" w:color="auto"/>
        <w:bottom w:val="none" w:sz="0" w:space="0" w:color="auto"/>
        <w:right w:val="none" w:sz="0" w:space="0" w:color="auto"/>
      </w:divBdr>
    </w:div>
    <w:div w:id="979699120">
      <w:bodyDiv w:val="1"/>
      <w:marLeft w:val="0"/>
      <w:marRight w:val="0"/>
      <w:marTop w:val="0"/>
      <w:marBottom w:val="0"/>
      <w:divBdr>
        <w:top w:val="none" w:sz="0" w:space="0" w:color="auto"/>
        <w:left w:val="none" w:sz="0" w:space="0" w:color="auto"/>
        <w:bottom w:val="none" w:sz="0" w:space="0" w:color="auto"/>
        <w:right w:val="none" w:sz="0" w:space="0" w:color="auto"/>
      </w:divBdr>
    </w:div>
    <w:div w:id="993728870">
      <w:bodyDiv w:val="1"/>
      <w:marLeft w:val="0"/>
      <w:marRight w:val="0"/>
      <w:marTop w:val="0"/>
      <w:marBottom w:val="0"/>
      <w:divBdr>
        <w:top w:val="none" w:sz="0" w:space="0" w:color="auto"/>
        <w:left w:val="none" w:sz="0" w:space="0" w:color="auto"/>
        <w:bottom w:val="none" w:sz="0" w:space="0" w:color="auto"/>
        <w:right w:val="none" w:sz="0" w:space="0" w:color="auto"/>
      </w:divBdr>
    </w:div>
    <w:div w:id="1013073929">
      <w:bodyDiv w:val="1"/>
      <w:marLeft w:val="0"/>
      <w:marRight w:val="0"/>
      <w:marTop w:val="0"/>
      <w:marBottom w:val="0"/>
      <w:divBdr>
        <w:top w:val="none" w:sz="0" w:space="0" w:color="auto"/>
        <w:left w:val="none" w:sz="0" w:space="0" w:color="auto"/>
        <w:bottom w:val="none" w:sz="0" w:space="0" w:color="auto"/>
        <w:right w:val="none" w:sz="0" w:space="0" w:color="auto"/>
      </w:divBdr>
    </w:div>
    <w:div w:id="1046637225">
      <w:bodyDiv w:val="1"/>
      <w:marLeft w:val="0"/>
      <w:marRight w:val="0"/>
      <w:marTop w:val="0"/>
      <w:marBottom w:val="0"/>
      <w:divBdr>
        <w:top w:val="none" w:sz="0" w:space="0" w:color="auto"/>
        <w:left w:val="none" w:sz="0" w:space="0" w:color="auto"/>
        <w:bottom w:val="none" w:sz="0" w:space="0" w:color="auto"/>
        <w:right w:val="none" w:sz="0" w:space="0" w:color="auto"/>
      </w:divBdr>
    </w:div>
    <w:div w:id="1054354754">
      <w:bodyDiv w:val="1"/>
      <w:marLeft w:val="0"/>
      <w:marRight w:val="0"/>
      <w:marTop w:val="0"/>
      <w:marBottom w:val="0"/>
      <w:divBdr>
        <w:top w:val="none" w:sz="0" w:space="0" w:color="auto"/>
        <w:left w:val="none" w:sz="0" w:space="0" w:color="auto"/>
        <w:bottom w:val="none" w:sz="0" w:space="0" w:color="auto"/>
        <w:right w:val="none" w:sz="0" w:space="0" w:color="auto"/>
      </w:divBdr>
    </w:div>
    <w:div w:id="1064833722">
      <w:bodyDiv w:val="1"/>
      <w:marLeft w:val="0"/>
      <w:marRight w:val="0"/>
      <w:marTop w:val="0"/>
      <w:marBottom w:val="0"/>
      <w:divBdr>
        <w:top w:val="none" w:sz="0" w:space="0" w:color="auto"/>
        <w:left w:val="none" w:sz="0" w:space="0" w:color="auto"/>
        <w:bottom w:val="none" w:sz="0" w:space="0" w:color="auto"/>
        <w:right w:val="none" w:sz="0" w:space="0" w:color="auto"/>
      </w:divBdr>
      <w:divsChild>
        <w:div w:id="1235093404">
          <w:marLeft w:val="0"/>
          <w:marRight w:val="0"/>
          <w:marTop w:val="0"/>
          <w:marBottom w:val="0"/>
          <w:divBdr>
            <w:top w:val="none" w:sz="0" w:space="0" w:color="auto"/>
            <w:left w:val="none" w:sz="0" w:space="0" w:color="auto"/>
            <w:bottom w:val="none" w:sz="0" w:space="0" w:color="auto"/>
            <w:right w:val="none" w:sz="0" w:space="0" w:color="auto"/>
          </w:divBdr>
        </w:div>
        <w:div w:id="1817718902">
          <w:marLeft w:val="0"/>
          <w:marRight w:val="0"/>
          <w:marTop w:val="0"/>
          <w:marBottom w:val="0"/>
          <w:divBdr>
            <w:top w:val="none" w:sz="0" w:space="0" w:color="auto"/>
            <w:left w:val="none" w:sz="0" w:space="0" w:color="auto"/>
            <w:bottom w:val="none" w:sz="0" w:space="0" w:color="auto"/>
            <w:right w:val="none" w:sz="0" w:space="0" w:color="auto"/>
          </w:divBdr>
        </w:div>
      </w:divsChild>
    </w:div>
    <w:div w:id="1117143783">
      <w:bodyDiv w:val="1"/>
      <w:marLeft w:val="0"/>
      <w:marRight w:val="0"/>
      <w:marTop w:val="0"/>
      <w:marBottom w:val="0"/>
      <w:divBdr>
        <w:top w:val="none" w:sz="0" w:space="0" w:color="auto"/>
        <w:left w:val="none" w:sz="0" w:space="0" w:color="auto"/>
        <w:bottom w:val="none" w:sz="0" w:space="0" w:color="auto"/>
        <w:right w:val="none" w:sz="0" w:space="0" w:color="auto"/>
      </w:divBdr>
    </w:div>
    <w:div w:id="1117867580">
      <w:bodyDiv w:val="1"/>
      <w:marLeft w:val="0"/>
      <w:marRight w:val="0"/>
      <w:marTop w:val="0"/>
      <w:marBottom w:val="0"/>
      <w:divBdr>
        <w:top w:val="none" w:sz="0" w:space="0" w:color="auto"/>
        <w:left w:val="none" w:sz="0" w:space="0" w:color="auto"/>
        <w:bottom w:val="none" w:sz="0" w:space="0" w:color="auto"/>
        <w:right w:val="none" w:sz="0" w:space="0" w:color="auto"/>
      </w:divBdr>
    </w:div>
    <w:div w:id="1273706290">
      <w:bodyDiv w:val="1"/>
      <w:marLeft w:val="0"/>
      <w:marRight w:val="0"/>
      <w:marTop w:val="0"/>
      <w:marBottom w:val="0"/>
      <w:divBdr>
        <w:top w:val="none" w:sz="0" w:space="0" w:color="auto"/>
        <w:left w:val="none" w:sz="0" w:space="0" w:color="auto"/>
        <w:bottom w:val="none" w:sz="0" w:space="0" w:color="auto"/>
        <w:right w:val="none" w:sz="0" w:space="0" w:color="auto"/>
      </w:divBdr>
      <w:divsChild>
        <w:div w:id="13773049">
          <w:marLeft w:val="0"/>
          <w:marRight w:val="0"/>
          <w:marTop w:val="0"/>
          <w:marBottom w:val="0"/>
          <w:divBdr>
            <w:top w:val="none" w:sz="0" w:space="0" w:color="auto"/>
            <w:left w:val="none" w:sz="0" w:space="0" w:color="auto"/>
            <w:bottom w:val="none" w:sz="0" w:space="0" w:color="auto"/>
            <w:right w:val="none" w:sz="0" w:space="0" w:color="auto"/>
          </w:divBdr>
        </w:div>
        <w:div w:id="45565327">
          <w:marLeft w:val="0"/>
          <w:marRight w:val="0"/>
          <w:marTop w:val="0"/>
          <w:marBottom w:val="0"/>
          <w:divBdr>
            <w:top w:val="none" w:sz="0" w:space="0" w:color="auto"/>
            <w:left w:val="none" w:sz="0" w:space="0" w:color="auto"/>
            <w:bottom w:val="none" w:sz="0" w:space="0" w:color="auto"/>
            <w:right w:val="none" w:sz="0" w:space="0" w:color="auto"/>
          </w:divBdr>
        </w:div>
        <w:div w:id="53046782">
          <w:marLeft w:val="0"/>
          <w:marRight w:val="0"/>
          <w:marTop w:val="0"/>
          <w:marBottom w:val="0"/>
          <w:divBdr>
            <w:top w:val="none" w:sz="0" w:space="0" w:color="auto"/>
            <w:left w:val="none" w:sz="0" w:space="0" w:color="auto"/>
            <w:bottom w:val="none" w:sz="0" w:space="0" w:color="auto"/>
            <w:right w:val="none" w:sz="0" w:space="0" w:color="auto"/>
          </w:divBdr>
        </w:div>
        <w:div w:id="105081993">
          <w:marLeft w:val="0"/>
          <w:marRight w:val="0"/>
          <w:marTop w:val="0"/>
          <w:marBottom w:val="0"/>
          <w:divBdr>
            <w:top w:val="none" w:sz="0" w:space="0" w:color="auto"/>
            <w:left w:val="none" w:sz="0" w:space="0" w:color="auto"/>
            <w:bottom w:val="none" w:sz="0" w:space="0" w:color="auto"/>
            <w:right w:val="none" w:sz="0" w:space="0" w:color="auto"/>
          </w:divBdr>
        </w:div>
        <w:div w:id="122313645">
          <w:marLeft w:val="0"/>
          <w:marRight w:val="0"/>
          <w:marTop w:val="0"/>
          <w:marBottom w:val="0"/>
          <w:divBdr>
            <w:top w:val="none" w:sz="0" w:space="0" w:color="auto"/>
            <w:left w:val="none" w:sz="0" w:space="0" w:color="auto"/>
            <w:bottom w:val="none" w:sz="0" w:space="0" w:color="auto"/>
            <w:right w:val="none" w:sz="0" w:space="0" w:color="auto"/>
          </w:divBdr>
        </w:div>
        <w:div w:id="125247867">
          <w:marLeft w:val="0"/>
          <w:marRight w:val="0"/>
          <w:marTop w:val="0"/>
          <w:marBottom w:val="0"/>
          <w:divBdr>
            <w:top w:val="none" w:sz="0" w:space="0" w:color="auto"/>
            <w:left w:val="none" w:sz="0" w:space="0" w:color="auto"/>
            <w:bottom w:val="none" w:sz="0" w:space="0" w:color="auto"/>
            <w:right w:val="none" w:sz="0" w:space="0" w:color="auto"/>
          </w:divBdr>
        </w:div>
        <w:div w:id="133450563">
          <w:marLeft w:val="0"/>
          <w:marRight w:val="0"/>
          <w:marTop w:val="0"/>
          <w:marBottom w:val="0"/>
          <w:divBdr>
            <w:top w:val="none" w:sz="0" w:space="0" w:color="auto"/>
            <w:left w:val="none" w:sz="0" w:space="0" w:color="auto"/>
            <w:bottom w:val="none" w:sz="0" w:space="0" w:color="auto"/>
            <w:right w:val="none" w:sz="0" w:space="0" w:color="auto"/>
          </w:divBdr>
        </w:div>
        <w:div w:id="136192791">
          <w:marLeft w:val="0"/>
          <w:marRight w:val="0"/>
          <w:marTop w:val="0"/>
          <w:marBottom w:val="0"/>
          <w:divBdr>
            <w:top w:val="none" w:sz="0" w:space="0" w:color="auto"/>
            <w:left w:val="none" w:sz="0" w:space="0" w:color="auto"/>
            <w:bottom w:val="none" w:sz="0" w:space="0" w:color="auto"/>
            <w:right w:val="none" w:sz="0" w:space="0" w:color="auto"/>
          </w:divBdr>
        </w:div>
        <w:div w:id="136840483">
          <w:marLeft w:val="0"/>
          <w:marRight w:val="0"/>
          <w:marTop w:val="0"/>
          <w:marBottom w:val="0"/>
          <w:divBdr>
            <w:top w:val="none" w:sz="0" w:space="0" w:color="auto"/>
            <w:left w:val="none" w:sz="0" w:space="0" w:color="auto"/>
            <w:bottom w:val="none" w:sz="0" w:space="0" w:color="auto"/>
            <w:right w:val="none" w:sz="0" w:space="0" w:color="auto"/>
          </w:divBdr>
        </w:div>
        <w:div w:id="165756385">
          <w:marLeft w:val="0"/>
          <w:marRight w:val="0"/>
          <w:marTop w:val="0"/>
          <w:marBottom w:val="0"/>
          <w:divBdr>
            <w:top w:val="none" w:sz="0" w:space="0" w:color="auto"/>
            <w:left w:val="none" w:sz="0" w:space="0" w:color="auto"/>
            <w:bottom w:val="none" w:sz="0" w:space="0" w:color="auto"/>
            <w:right w:val="none" w:sz="0" w:space="0" w:color="auto"/>
          </w:divBdr>
        </w:div>
        <w:div w:id="180778727">
          <w:marLeft w:val="0"/>
          <w:marRight w:val="0"/>
          <w:marTop w:val="0"/>
          <w:marBottom w:val="0"/>
          <w:divBdr>
            <w:top w:val="none" w:sz="0" w:space="0" w:color="auto"/>
            <w:left w:val="none" w:sz="0" w:space="0" w:color="auto"/>
            <w:bottom w:val="none" w:sz="0" w:space="0" w:color="auto"/>
            <w:right w:val="none" w:sz="0" w:space="0" w:color="auto"/>
          </w:divBdr>
        </w:div>
        <w:div w:id="206573768">
          <w:marLeft w:val="0"/>
          <w:marRight w:val="0"/>
          <w:marTop w:val="0"/>
          <w:marBottom w:val="0"/>
          <w:divBdr>
            <w:top w:val="none" w:sz="0" w:space="0" w:color="auto"/>
            <w:left w:val="none" w:sz="0" w:space="0" w:color="auto"/>
            <w:bottom w:val="none" w:sz="0" w:space="0" w:color="auto"/>
            <w:right w:val="none" w:sz="0" w:space="0" w:color="auto"/>
          </w:divBdr>
        </w:div>
        <w:div w:id="208880661">
          <w:marLeft w:val="0"/>
          <w:marRight w:val="0"/>
          <w:marTop w:val="0"/>
          <w:marBottom w:val="0"/>
          <w:divBdr>
            <w:top w:val="none" w:sz="0" w:space="0" w:color="auto"/>
            <w:left w:val="none" w:sz="0" w:space="0" w:color="auto"/>
            <w:bottom w:val="none" w:sz="0" w:space="0" w:color="auto"/>
            <w:right w:val="none" w:sz="0" w:space="0" w:color="auto"/>
          </w:divBdr>
        </w:div>
        <w:div w:id="212356050">
          <w:marLeft w:val="0"/>
          <w:marRight w:val="0"/>
          <w:marTop w:val="0"/>
          <w:marBottom w:val="0"/>
          <w:divBdr>
            <w:top w:val="none" w:sz="0" w:space="0" w:color="auto"/>
            <w:left w:val="none" w:sz="0" w:space="0" w:color="auto"/>
            <w:bottom w:val="none" w:sz="0" w:space="0" w:color="auto"/>
            <w:right w:val="none" w:sz="0" w:space="0" w:color="auto"/>
          </w:divBdr>
        </w:div>
        <w:div w:id="214707702">
          <w:marLeft w:val="0"/>
          <w:marRight w:val="0"/>
          <w:marTop w:val="0"/>
          <w:marBottom w:val="0"/>
          <w:divBdr>
            <w:top w:val="none" w:sz="0" w:space="0" w:color="auto"/>
            <w:left w:val="none" w:sz="0" w:space="0" w:color="auto"/>
            <w:bottom w:val="none" w:sz="0" w:space="0" w:color="auto"/>
            <w:right w:val="none" w:sz="0" w:space="0" w:color="auto"/>
          </w:divBdr>
        </w:div>
        <w:div w:id="215433323">
          <w:marLeft w:val="0"/>
          <w:marRight w:val="0"/>
          <w:marTop w:val="0"/>
          <w:marBottom w:val="0"/>
          <w:divBdr>
            <w:top w:val="none" w:sz="0" w:space="0" w:color="auto"/>
            <w:left w:val="none" w:sz="0" w:space="0" w:color="auto"/>
            <w:bottom w:val="none" w:sz="0" w:space="0" w:color="auto"/>
            <w:right w:val="none" w:sz="0" w:space="0" w:color="auto"/>
          </w:divBdr>
        </w:div>
        <w:div w:id="226651012">
          <w:marLeft w:val="0"/>
          <w:marRight w:val="0"/>
          <w:marTop w:val="0"/>
          <w:marBottom w:val="0"/>
          <w:divBdr>
            <w:top w:val="none" w:sz="0" w:space="0" w:color="auto"/>
            <w:left w:val="none" w:sz="0" w:space="0" w:color="auto"/>
            <w:bottom w:val="none" w:sz="0" w:space="0" w:color="auto"/>
            <w:right w:val="none" w:sz="0" w:space="0" w:color="auto"/>
          </w:divBdr>
        </w:div>
        <w:div w:id="229267987">
          <w:marLeft w:val="0"/>
          <w:marRight w:val="0"/>
          <w:marTop w:val="0"/>
          <w:marBottom w:val="0"/>
          <w:divBdr>
            <w:top w:val="none" w:sz="0" w:space="0" w:color="auto"/>
            <w:left w:val="none" w:sz="0" w:space="0" w:color="auto"/>
            <w:bottom w:val="none" w:sz="0" w:space="0" w:color="auto"/>
            <w:right w:val="none" w:sz="0" w:space="0" w:color="auto"/>
          </w:divBdr>
        </w:div>
        <w:div w:id="252202562">
          <w:marLeft w:val="0"/>
          <w:marRight w:val="0"/>
          <w:marTop w:val="0"/>
          <w:marBottom w:val="0"/>
          <w:divBdr>
            <w:top w:val="none" w:sz="0" w:space="0" w:color="auto"/>
            <w:left w:val="none" w:sz="0" w:space="0" w:color="auto"/>
            <w:bottom w:val="none" w:sz="0" w:space="0" w:color="auto"/>
            <w:right w:val="none" w:sz="0" w:space="0" w:color="auto"/>
          </w:divBdr>
        </w:div>
        <w:div w:id="260138925">
          <w:marLeft w:val="0"/>
          <w:marRight w:val="0"/>
          <w:marTop w:val="0"/>
          <w:marBottom w:val="0"/>
          <w:divBdr>
            <w:top w:val="none" w:sz="0" w:space="0" w:color="auto"/>
            <w:left w:val="none" w:sz="0" w:space="0" w:color="auto"/>
            <w:bottom w:val="none" w:sz="0" w:space="0" w:color="auto"/>
            <w:right w:val="none" w:sz="0" w:space="0" w:color="auto"/>
          </w:divBdr>
        </w:div>
        <w:div w:id="262343427">
          <w:marLeft w:val="0"/>
          <w:marRight w:val="0"/>
          <w:marTop w:val="0"/>
          <w:marBottom w:val="0"/>
          <w:divBdr>
            <w:top w:val="none" w:sz="0" w:space="0" w:color="auto"/>
            <w:left w:val="none" w:sz="0" w:space="0" w:color="auto"/>
            <w:bottom w:val="none" w:sz="0" w:space="0" w:color="auto"/>
            <w:right w:val="none" w:sz="0" w:space="0" w:color="auto"/>
          </w:divBdr>
        </w:div>
        <w:div w:id="265042838">
          <w:marLeft w:val="0"/>
          <w:marRight w:val="0"/>
          <w:marTop w:val="0"/>
          <w:marBottom w:val="0"/>
          <w:divBdr>
            <w:top w:val="none" w:sz="0" w:space="0" w:color="auto"/>
            <w:left w:val="none" w:sz="0" w:space="0" w:color="auto"/>
            <w:bottom w:val="none" w:sz="0" w:space="0" w:color="auto"/>
            <w:right w:val="none" w:sz="0" w:space="0" w:color="auto"/>
          </w:divBdr>
        </w:div>
        <w:div w:id="271743768">
          <w:marLeft w:val="0"/>
          <w:marRight w:val="0"/>
          <w:marTop w:val="0"/>
          <w:marBottom w:val="0"/>
          <w:divBdr>
            <w:top w:val="none" w:sz="0" w:space="0" w:color="auto"/>
            <w:left w:val="none" w:sz="0" w:space="0" w:color="auto"/>
            <w:bottom w:val="none" w:sz="0" w:space="0" w:color="auto"/>
            <w:right w:val="none" w:sz="0" w:space="0" w:color="auto"/>
          </w:divBdr>
        </w:div>
        <w:div w:id="275719354">
          <w:marLeft w:val="0"/>
          <w:marRight w:val="0"/>
          <w:marTop w:val="0"/>
          <w:marBottom w:val="0"/>
          <w:divBdr>
            <w:top w:val="none" w:sz="0" w:space="0" w:color="auto"/>
            <w:left w:val="none" w:sz="0" w:space="0" w:color="auto"/>
            <w:bottom w:val="none" w:sz="0" w:space="0" w:color="auto"/>
            <w:right w:val="none" w:sz="0" w:space="0" w:color="auto"/>
          </w:divBdr>
        </w:div>
        <w:div w:id="317657757">
          <w:marLeft w:val="0"/>
          <w:marRight w:val="0"/>
          <w:marTop w:val="0"/>
          <w:marBottom w:val="0"/>
          <w:divBdr>
            <w:top w:val="none" w:sz="0" w:space="0" w:color="auto"/>
            <w:left w:val="none" w:sz="0" w:space="0" w:color="auto"/>
            <w:bottom w:val="none" w:sz="0" w:space="0" w:color="auto"/>
            <w:right w:val="none" w:sz="0" w:space="0" w:color="auto"/>
          </w:divBdr>
        </w:div>
        <w:div w:id="322897252">
          <w:marLeft w:val="0"/>
          <w:marRight w:val="0"/>
          <w:marTop w:val="0"/>
          <w:marBottom w:val="0"/>
          <w:divBdr>
            <w:top w:val="none" w:sz="0" w:space="0" w:color="auto"/>
            <w:left w:val="none" w:sz="0" w:space="0" w:color="auto"/>
            <w:bottom w:val="none" w:sz="0" w:space="0" w:color="auto"/>
            <w:right w:val="none" w:sz="0" w:space="0" w:color="auto"/>
          </w:divBdr>
        </w:div>
        <w:div w:id="334069545">
          <w:marLeft w:val="0"/>
          <w:marRight w:val="0"/>
          <w:marTop w:val="0"/>
          <w:marBottom w:val="0"/>
          <w:divBdr>
            <w:top w:val="none" w:sz="0" w:space="0" w:color="auto"/>
            <w:left w:val="none" w:sz="0" w:space="0" w:color="auto"/>
            <w:bottom w:val="none" w:sz="0" w:space="0" w:color="auto"/>
            <w:right w:val="none" w:sz="0" w:space="0" w:color="auto"/>
          </w:divBdr>
        </w:div>
        <w:div w:id="335963064">
          <w:marLeft w:val="0"/>
          <w:marRight w:val="0"/>
          <w:marTop w:val="0"/>
          <w:marBottom w:val="0"/>
          <w:divBdr>
            <w:top w:val="none" w:sz="0" w:space="0" w:color="auto"/>
            <w:left w:val="none" w:sz="0" w:space="0" w:color="auto"/>
            <w:bottom w:val="none" w:sz="0" w:space="0" w:color="auto"/>
            <w:right w:val="none" w:sz="0" w:space="0" w:color="auto"/>
          </w:divBdr>
        </w:div>
        <w:div w:id="358971964">
          <w:marLeft w:val="0"/>
          <w:marRight w:val="0"/>
          <w:marTop w:val="0"/>
          <w:marBottom w:val="0"/>
          <w:divBdr>
            <w:top w:val="none" w:sz="0" w:space="0" w:color="auto"/>
            <w:left w:val="none" w:sz="0" w:space="0" w:color="auto"/>
            <w:bottom w:val="none" w:sz="0" w:space="0" w:color="auto"/>
            <w:right w:val="none" w:sz="0" w:space="0" w:color="auto"/>
          </w:divBdr>
        </w:div>
        <w:div w:id="375548712">
          <w:marLeft w:val="0"/>
          <w:marRight w:val="0"/>
          <w:marTop w:val="0"/>
          <w:marBottom w:val="0"/>
          <w:divBdr>
            <w:top w:val="none" w:sz="0" w:space="0" w:color="auto"/>
            <w:left w:val="none" w:sz="0" w:space="0" w:color="auto"/>
            <w:bottom w:val="none" w:sz="0" w:space="0" w:color="auto"/>
            <w:right w:val="none" w:sz="0" w:space="0" w:color="auto"/>
          </w:divBdr>
        </w:div>
        <w:div w:id="375811951">
          <w:marLeft w:val="0"/>
          <w:marRight w:val="0"/>
          <w:marTop w:val="0"/>
          <w:marBottom w:val="0"/>
          <w:divBdr>
            <w:top w:val="none" w:sz="0" w:space="0" w:color="auto"/>
            <w:left w:val="none" w:sz="0" w:space="0" w:color="auto"/>
            <w:bottom w:val="none" w:sz="0" w:space="0" w:color="auto"/>
            <w:right w:val="none" w:sz="0" w:space="0" w:color="auto"/>
          </w:divBdr>
        </w:div>
        <w:div w:id="379288552">
          <w:marLeft w:val="0"/>
          <w:marRight w:val="0"/>
          <w:marTop w:val="0"/>
          <w:marBottom w:val="0"/>
          <w:divBdr>
            <w:top w:val="none" w:sz="0" w:space="0" w:color="auto"/>
            <w:left w:val="none" w:sz="0" w:space="0" w:color="auto"/>
            <w:bottom w:val="none" w:sz="0" w:space="0" w:color="auto"/>
            <w:right w:val="none" w:sz="0" w:space="0" w:color="auto"/>
          </w:divBdr>
        </w:div>
        <w:div w:id="389811753">
          <w:marLeft w:val="0"/>
          <w:marRight w:val="0"/>
          <w:marTop w:val="0"/>
          <w:marBottom w:val="0"/>
          <w:divBdr>
            <w:top w:val="none" w:sz="0" w:space="0" w:color="auto"/>
            <w:left w:val="none" w:sz="0" w:space="0" w:color="auto"/>
            <w:bottom w:val="none" w:sz="0" w:space="0" w:color="auto"/>
            <w:right w:val="none" w:sz="0" w:space="0" w:color="auto"/>
          </w:divBdr>
        </w:div>
        <w:div w:id="390081661">
          <w:marLeft w:val="0"/>
          <w:marRight w:val="0"/>
          <w:marTop w:val="0"/>
          <w:marBottom w:val="0"/>
          <w:divBdr>
            <w:top w:val="none" w:sz="0" w:space="0" w:color="auto"/>
            <w:left w:val="none" w:sz="0" w:space="0" w:color="auto"/>
            <w:bottom w:val="none" w:sz="0" w:space="0" w:color="auto"/>
            <w:right w:val="none" w:sz="0" w:space="0" w:color="auto"/>
          </w:divBdr>
        </w:div>
        <w:div w:id="398600775">
          <w:marLeft w:val="0"/>
          <w:marRight w:val="0"/>
          <w:marTop w:val="0"/>
          <w:marBottom w:val="0"/>
          <w:divBdr>
            <w:top w:val="none" w:sz="0" w:space="0" w:color="auto"/>
            <w:left w:val="none" w:sz="0" w:space="0" w:color="auto"/>
            <w:bottom w:val="none" w:sz="0" w:space="0" w:color="auto"/>
            <w:right w:val="none" w:sz="0" w:space="0" w:color="auto"/>
          </w:divBdr>
        </w:div>
        <w:div w:id="399715861">
          <w:marLeft w:val="0"/>
          <w:marRight w:val="0"/>
          <w:marTop w:val="0"/>
          <w:marBottom w:val="0"/>
          <w:divBdr>
            <w:top w:val="none" w:sz="0" w:space="0" w:color="auto"/>
            <w:left w:val="none" w:sz="0" w:space="0" w:color="auto"/>
            <w:bottom w:val="none" w:sz="0" w:space="0" w:color="auto"/>
            <w:right w:val="none" w:sz="0" w:space="0" w:color="auto"/>
          </w:divBdr>
        </w:div>
        <w:div w:id="412317445">
          <w:marLeft w:val="0"/>
          <w:marRight w:val="0"/>
          <w:marTop w:val="0"/>
          <w:marBottom w:val="0"/>
          <w:divBdr>
            <w:top w:val="none" w:sz="0" w:space="0" w:color="auto"/>
            <w:left w:val="none" w:sz="0" w:space="0" w:color="auto"/>
            <w:bottom w:val="none" w:sz="0" w:space="0" w:color="auto"/>
            <w:right w:val="none" w:sz="0" w:space="0" w:color="auto"/>
          </w:divBdr>
        </w:div>
        <w:div w:id="415253640">
          <w:marLeft w:val="0"/>
          <w:marRight w:val="0"/>
          <w:marTop w:val="0"/>
          <w:marBottom w:val="0"/>
          <w:divBdr>
            <w:top w:val="none" w:sz="0" w:space="0" w:color="auto"/>
            <w:left w:val="none" w:sz="0" w:space="0" w:color="auto"/>
            <w:bottom w:val="none" w:sz="0" w:space="0" w:color="auto"/>
            <w:right w:val="none" w:sz="0" w:space="0" w:color="auto"/>
          </w:divBdr>
        </w:div>
        <w:div w:id="433403400">
          <w:marLeft w:val="0"/>
          <w:marRight w:val="0"/>
          <w:marTop w:val="0"/>
          <w:marBottom w:val="0"/>
          <w:divBdr>
            <w:top w:val="none" w:sz="0" w:space="0" w:color="auto"/>
            <w:left w:val="none" w:sz="0" w:space="0" w:color="auto"/>
            <w:bottom w:val="none" w:sz="0" w:space="0" w:color="auto"/>
            <w:right w:val="none" w:sz="0" w:space="0" w:color="auto"/>
          </w:divBdr>
        </w:div>
        <w:div w:id="473525537">
          <w:marLeft w:val="0"/>
          <w:marRight w:val="0"/>
          <w:marTop w:val="0"/>
          <w:marBottom w:val="0"/>
          <w:divBdr>
            <w:top w:val="none" w:sz="0" w:space="0" w:color="auto"/>
            <w:left w:val="none" w:sz="0" w:space="0" w:color="auto"/>
            <w:bottom w:val="none" w:sz="0" w:space="0" w:color="auto"/>
            <w:right w:val="none" w:sz="0" w:space="0" w:color="auto"/>
          </w:divBdr>
        </w:div>
        <w:div w:id="481578140">
          <w:marLeft w:val="0"/>
          <w:marRight w:val="0"/>
          <w:marTop w:val="0"/>
          <w:marBottom w:val="0"/>
          <w:divBdr>
            <w:top w:val="none" w:sz="0" w:space="0" w:color="auto"/>
            <w:left w:val="none" w:sz="0" w:space="0" w:color="auto"/>
            <w:bottom w:val="none" w:sz="0" w:space="0" w:color="auto"/>
            <w:right w:val="none" w:sz="0" w:space="0" w:color="auto"/>
          </w:divBdr>
        </w:div>
        <w:div w:id="487941956">
          <w:marLeft w:val="0"/>
          <w:marRight w:val="0"/>
          <w:marTop w:val="0"/>
          <w:marBottom w:val="0"/>
          <w:divBdr>
            <w:top w:val="none" w:sz="0" w:space="0" w:color="auto"/>
            <w:left w:val="none" w:sz="0" w:space="0" w:color="auto"/>
            <w:bottom w:val="none" w:sz="0" w:space="0" w:color="auto"/>
            <w:right w:val="none" w:sz="0" w:space="0" w:color="auto"/>
          </w:divBdr>
        </w:div>
        <w:div w:id="512299739">
          <w:marLeft w:val="0"/>
          <w:marRight w:val="0"/>
          <w:marTop w:val="0"/>
          <w:marBottom w:val="0"/>
          <w:divBdr>
            <w:top w:val="none" w:sz="0" w:space="0" w:color="auto"/>
            <w:left w:val="none" w:sz="0" w:space="0" w:color="auto"/>
            <w:bottom w:val="none" w:sz="0" w:space="0" w:color="auto"/>
            <w:right w:val="none" w:sz="0" w:space="0" w:color="auto"/>
          </w:divBdr>
        </w:div>
        <w:div w:id="525101424">
          <w:marLeft w:val="0"/>
          <w:marRight w:val="0"/>
          <w:marTop w:val="0"/>
          <w:marBottom w:val="0"/>
          <w:divBdr>
            <w:top w:val="none" w:sz="0" w:space="0" w:color="auto"/>
            <w:left w:val="none" w:sz="0" w:space="0" w:color="auto"/>
            <w:bottom w:val="none" w:sz="0" w:space="0" w:color="auto"/>
            <w:right w:val="none" w:sz="0" w:space="0" w:color="auto"/>
          </w:divBdr>
        </w:div>
        <w:div w:id="527372435">
          <w:marLeft w:val="0"/>
          <w:marRight w:val="0"/>
          <w:marTop w:val="0"/>
          <w:marBottom w:val="0"/>
          <w:divBdr>
            <w:top w:val="none" w:sz="0" w:space="0" w:color="auto"/>
            <w:left w:val="none" w:sz="0" w:space="0" w:color="auto"/>
            <w:bottom w:val="none" w:sz="0" w:space="0" w:color="auto"/>
            <w:right w:val="none" w:sz="0" w:space="0" w:color="auto"/>
          </w:divBdr>
        </w:div>
        <w:div w:id="537165773">
          <w:marLeft w:val="0"/>
          <w:marRight w:val="0"/>
          <w:marTop w:val="0"/>
          <w:marBottom w:val="0"/>
          <w:divBdr>
            <w:top w:val="none" w:sz="0" w:space="0" w:color="auto"/>
            <w:left w:val="none" w:sz="0" w:space="0" w:color="auto"/>
            <w:bottom w:val="none" w:sz="0" w:space="0" w:color="auto"/>
            <w:right w:val="none" w:sz="0" w:space="0" w:color="auto"/>
          </w:divBdr>
        </w:div>
        <w:div w:id="543058714">
          <w:marLeft w:val="0"/>
          <w:marRight w:val="0"/>
          <w:marTop w:val="0"/>
          <w:marBottom w:val="0"/>
          <w:divBdr>
            <w:top w:val="none" w:sz="0" w:space="0" w:color="auto"/>
            <w:left w:val="none" w:sz="0" w:space="0" w:color="auto"/>
            <w:bottom w:val="none" w:sz="0" w:space="0" w:color="auto"/>
            <w:right w:val="none" w:sz="0" w:space="0" w:color="auto"/>
          </w:divBdr>
        </w:div>
        <w:div w:id="550270657">
          <w:marLeft w:val="0"/>
          <w:marRight w:val="0"/>
          <w:marTop w:val="0"/>
          <w:marBottom w:val="0"/>
          <w:divBdr>
            <w:top w:val="none" w:sz="0" w:space="0" w:color="auto"/>
            <w:left w:val="none" w:sz="0" w:space="0" w:color="auto"/>
            <w:bottom w:val="none" w:sz="0" w:space="0" w:color="auto"/>
            <w:right w:val="none" w:sz="0" w:space="0" w:color="auto"/>
          </w:divBdr>
        </w:div>
        <w:div w:id="567571223">
          <w:marLeft w:val="0"/>
          <w:marRight w:val="0"/>
          <w:marTop w:val="0"/>
          <w:marBottom w:val="0"/>
          <w:divBdr>
            <w:top w:val="none" w:sz="0" w:space="0" w:color="auto"/>
            <w:left w:val="none" w:sz="0" w:space="0" w:color="auto"/>
            <w:bottom w:val="none" w:sz="0" w:space="0" w:color="auto"/>
            <w:right w:val="none" w:sz="0" w:space="0" w:color="auto"/>
          </w:divBdr>
        </w:div>
        <w:div w:id="586498869">
          <w:marLeft w:val="0"/>
          <w:marRight w:val="0"/>
          <w:marTop w:val="0"/>
          <w:marBottom w:val="0"/>
          <w:divBdr>
            <w:top w:val="none" w:sz="0" w:space="0" w:color="auto"/>
            <w:left w:val="none" w:sz="0" w:space="0" w:color="auto"/>
            <w:bottom w:val="none" w:sz="0" w:space="0" w:color="auto"/>
            <w:right w:val="none" w:sz="0" w:space="0" w:color="auto"/>
          </w:divBdr>
        </w:div>
        <w:div w:id="596907033">
          <w:marLeft w:val="0"/>
          <w:marRight w:val="0"/>
          <w:marTop w:val="0"/>
          <w:marBottom w:val="0"/>
          <w:divBdr>
            <w:top w:val="none" w:sz="0" w:space="0" w:color="auto"/>
            <w:left w:val="none" w:sz="0" w:space="0" w:color="auto"/>
            <w:bottom w:val="none" w:sz="0" w:space="0" w:color="auto"/>
            <w:right w:val="none" w:sz="0" w:space="0" w:color="auto"/>
          </w:divBdr>
        </w:div>
        <w:div w:id="610937403">
          <w:marLeft w:val="0"/>
          <w:marRight w:val="0"/>
          <w:marTop w:val="0"/>
          <w:marBottom w:val="0"/>
          <w:divBdr>
            <w:top w:val="none" w:sz="0" w:space="0" w:color="auto"/>
            <w:left w:val="none" w:sz="0" w:space="0" w:color="auto"/>
            <w:bottom w:val="none" w:sz="0" w:space="0" w:color="auto"/>
            <w:right w:val="none" w:sz="0" w:space="0" w:color="auto"/>
          </w:divBdr>
        </w:div>
        <w:div w:id="626352274">
          <w:marLeft w:val="0"/>
          <w:marRight w:val="0"/>
          <w:marTop w:val="0"/>
          <w:marBottom w:val="0"/>
          <w:divBdr>
            <w:top w:val="none" w:sz="0" w:space="0" w:color="auto"/>
            <w:left w:val="none" w:sz="0" w:space="0" w:color="auto"/>
            <w:bottom w:val="none" w:sz="0" w:space="0" w:color="auto"/>
            <w:right w:val="none" w:sz="0" w:space="0" w:color="auto"/>
          </w:divBdr>
        </w:div>
        <w:div w:id="643704690">
          <w:marLeft w:val="0"/>
          <w:marRight w:val="0"/>
          <w:marTop w:val="0"/>
          <w:marBottom w:val="0"/>
          <w:divBdr>
            <w:top w:val="none" w:sz="0" w:space="0" w:color="auto"/>
            <w:left w:val="none" w:sz="0" w:space="0" w:color="auto"/>
            <w:bottom w:val="none" w:sz="0" w:space="0" w:color="auto"/>
            <w:right w:val="none" w:sz="0" w:space="0" w:color="auto"/>
          </w:divBdr>
        </w:div>
        <w:div w:id="685399272">
          <w:marLeft w:val="0"/>
          <w:marRight w:val="0"/>
          <w:marTop w:val="0"/>
          <w:marBottom w:val="0"/>
          <w:divBdr>
            <w:top w:val="none" w:sz="0" w:space="0" w:color="auto"/>
            <w:left w:val="none" w:sz="0" w:space="0" w:color="auto"/>
            <w:bottom w:val="none" w:sz="0" w:space="0" w:color="auto"/>
            <w:right w:val="none" w:sz="0" w:space="0" w:color="auto"/>
          </w:divBdr>
        </w:div>
        <w:div w:id="696588380">
          <w:marLeft w:val="0"/>
          <w:marRight w:val="0"/>
          <w:marTop w:val="0"/>
          <w:marBottom w:val="0"/>
          <w:divBdr>
            <w:top w:val="none" w:sz="0" w:space="0" w:color="auto"/>
            <w:left w:val="none" w:sz="0" w:space="0" w:color="auto"/>
            <w:bottom w:val="none" w:sz="0" w:space="0" w:color="auto"/>
            <w:right w:val="none" w:sz="0" w:space="0" w:color="auto"/>
          </w:divBdr>
        </w:div>
        <w:div w:id="698355620">
          <w:marLeft w:val="0"/>
          <w:marRight w:val="0"/>
          <w:marTop w:val="0"/>
          <w:marBottom w:val="0"/>
          <w:divBdr>
            <w:top w:val="none" w:sz="0" w:space="0" w:color="auto"/>
            <w:left w:val="none" w:sz="0" w:space="0" w:color="auto"/>
            <w:bottom w:val="none" w:sz="0" w:space="0" w:color="auto"/>
            <w:right w:val="none" w:sz="0" w:space="0" w:color="auto"/>
          </w:divBdr>
        </w:div>
        <w:div w:id="702555382">
          <w:marLeft w:val="0"/>
          <w:marRight w:val="0"/>
          <w:marTop w:val="0"/>
          <w:marBottom w:val="0"/>
          <w:divBdr>
            <w:top w:val="none" w:sz="0" w:space="0" w:color="auto"/>
            <w:left w:val="none" w:sz="0" w:space="0" w:color="auto"/>
            <w:bottom w:val="none" w:sz="0" w:space="0" w:color="auto"/>
            <w:right w:val="none" w:sz="0" w:space="0" w:color="auto"/>
          </w:divBdr>
        </w:div>
        <w:div w:id="702750774">
          <w:marLeft w:val="0"/>
          <w:marRight w:val="0"/>
          <w:marTop w:val="0"/>
          <w:marBottom w:val="0"/>
          <w:divBdr>
            <w:top w:val="none" w:sz="0" w:space="0" w:color="auto"/>
            <w:left w:val="none" w:sz="0" w:space="0" w:color="auto"/>
            <w:bottom w:val="none" w:sz="0" w:space="0" w:color="auto"/>
            <w:right w:val="none" w:sz="0" w:space="0" w:color="auto"/>
          </w:divBdr>
        </w:div>
        <w:div w:id="704257452">
          <w:marLeft w:val="0"/>
          <w:marRight w:val="0"/>
          <w:marTop w:val="0"/>
          <w:marBottom w:val="0"/>
          <w:divBdr>
            <w:top w:val="none" w:sz="0" w:space="0" w:color="auto"/>
            <w:left w:val="none" w:sz="0" w:space="0" w:color="auto"/>
            <w:bottom w:val="none" w:sz="0" w:space="0" w:color="auto"/>
            <w:right w:val="none" w:sz="0" w:space="0" w:color="auto"/>
          </w:divBdr>
        </w:div>
        <w:div w:id="704906378">
          <w:marLeft w:val="0"/>
          <w:marRight w:val="0"/>
          <w:marTop w:val="0"/>
          <w:marBottom w:val="0"/>
          <w:divBdr>
            <w:top w:val="none" w:sz="0" w:space="0" w:color="auto"/>
            <w:left w:val="none" w:sz="0" w:space="0" w:color="auto"/>
            <w:bottom w:val="none" w:sz="0" w:space="0" w:color="auto"/>
            <w:right w:val="none" w:sz="0" w:space="0" w:color="auto"/>
          </w:divBdr>
        </w:div>
        <w:div w:id="718629436">
          <w:marLeft w:val="0"/>
          <w:marRight w:val="0"/>
          <w:marTop w:val="0"/>
          <w:marBottom w:val="0"/>
          <w:divBdr>
            <w:top w:val="none" w:sz="0" w:space="0" w:color="auto"/>
            <w:left w:val="none" w:sz="0" w:space="0" w:color="auto"/>
            <w:bottom w:val="none" w:sz="0" w:space="0" w:color="auto"/>
            <w:right w:val="none" w:sz="0" w:space="0" w:color="auto"/>
          </w:divBdr>
        </w:div>
        <w:div w:id="728651295">
          <w:marLeft w:val="0"/>
          <w:marRight w:val="0"/>
          <w:marTop w:val="0"/>
          <w:marBottom w:val="0"/>
          <w:divBdr>
            <w:top w:val="none" w:sz="0" w:space="0" w:color="auto"/>
            <w:left w:val="none" w:sz="0" w:space="0" w:color="auto"/>
            <w:bottom w:val="none" w:sz="0" w:space="0" w:color="auto"/>
            <w:right w:val="none" w:sz="0" w:space="0" w:color="auto"/>
          </w:divBdr>
        </w:div>
        <w:div w:id="749080505">
          <w:marLeft w:val="0"/>
          <w:marRight w:val="0"/>
          <w:marTop w:val="0"/>
          <w:marBottom w:val="0"/>
          <w:divBdr>
            <w:top w:val="none" w:sz="0" w:space="0" w:color="auto"/>
            <w:left w:val="none" w:sz="0" w:space="0" w:color="auto"/>
            <w:bottom w:val="none" w:sz="0" w:space="0" w:color="auto"/>
            <w:right w:val="none" w:sz="0" w:space="0" w:color="auto"/>
          </w:divBdr>
        </w:div>
        <w:div w:id="806239517">
          <w:marLeft w:val="0"/>
          <w:marRight w:val="0"/>
          <w:marTop w:val="0"/>
          <w:marBottom w:val="0"/>
          <w:divBdr>
            <w:top w:val="none" w:sz="0" w:space="0" w:color="auto"/>
            <w:left w:val="none" w:sz="0" w:space="0" w:color="auto"/>
            <w:bottom w:val="none" w:sz="0" w:space="0" w:color="auto"/>
            <w:right w:val="none" w:sz="0" w:space="0" w:color="auto"/>
          </w:divBdr>
        </w:div>
        <w:div w:id="840698411">
          <w:marLeft w:val="0"/>
          <w:marRight w:val="0"/>
          <w:marTop w:val="0"/>
          <w:marBottom w:val="0"/>
          <w:divBdr>
            <w:top w:val="none" w:sz="0" w:space="0" w:color="auto"/>
            <w:left w:val="none" w:sz="0" w:space="0" w:color="auto"/>
            <w:bottom w:val="none" w:sz="0" w:space="0" w:color="auto"/>
            <w:right w:val="none" w:sz="0" w:space="0" w:color="auto"/>
          </w:divBdr>
        </w:div>
        <w:div w:id="881290799">
          <w:marLeft w:val="0"/>
          <w:marRight w:val="0"/>
          <w:marTop w:val="0"/>
          <w:marBottom w:val="0"/>
          <w:divBdr>
            <w:top w:val="none" w:sz="0" w:space="0" w:color="auto"/>
            <w:left w:val="none" w:sz="0" w:space="0" w:color="auto"/>
            <w:bottom w:val="none" w:sz="0" w:space="0" w:color="auto"/>
            <w:right w:val="none" w:sz="0" w:space="0" w:color="auto"/>
          </w:divBdr>
        </w:div>
        <w:div w:id="890112218">
          <w:marLeft w:val="0"/>
          <w:marRight w:val="0"/>
          <w:marTop w:val="0"/>
          <w:marBottom w:val="0"/>
          <w:divBdr>
            <w:top w:val="none" w:sz="0" w:space="0" w:color="auto"/>
            <w:left w:val="none" w:sz="0" w:space="0" w:color="auto"/>
            <w:bottom w:val="none" w:sz="0" w:space="0" w:color="auto"/>
            <w:right w:val="none" w:sz="0" w:space="0" w:color="auto"/>
          </w:divBdr>
        </w:div>
        <w:div w:id="890845902">
          <w:marLeft w:val="0"/>
          <w:marRight w:val="0"/>
          <w:marTop w:val="0"/>
          <w:marBottom w:val="0"/>
          <w:divBdr>
            <w:top w:val="none" w:sz="0" w:space="0" w:color="auto"/>
            <w:left w:val="none" w:sz="0" w:space="0" w:color="auto"/>
            <w:bottom w:val="none" w:sz="0" w:space="0" w:color="auto"/>
            <w:right w:val="none" w:sz="0" w:space="0" w:color="auto"/>
          </w:divBdr>
        </w:div>
        <w:div w:id="894121943">
          <w:marLeft w:val="0"/>
          <w:marRight w:val="0"/>
          <w:marTop w:val="0"/>
          <w:marBottom w:val="0"/>
          <w:divBdr>
            <w:top w:val="none" w:sz="0" w:space="0" w:color="auto"/>
            <w:left w:val="none" w:sz="0" w:space="0" w:color="auto"/>
            <w:bottom w:val="none" w:sz="0" w:space="0" w:color="auto"/>
            <w:right w:val="none" w:sz="0" w:space="0" w:color="auto"/>
          </w:divBdr>
        </w:div>
        <w:div w:id="912080960">
          <w:marLeft w:val="0"/>
          <w:marRight w:val="0"/>
          <w:marTop w:val="0"/>
          <w:marBottom w:val="0"/>
          <w:divBdr>
            <w:top w:val="none" w:sz="0" w:space="0" w:color="auto"/>
            <w:left w:val="none" w:sz="0" w:space="0" w:color="auto"/>
            <w:bottom w:val="none" w:sz="0" w:space="0" w:color="auto"/>
            <w:right w:val="none" w:sz="0" w:space="0" w:color="auto"/>
          </w:divBdr>
        </w:div>
        <w:div w:id="916983999">
          <w:marLeft w:val="0"/>
          <w:marRight w:val="0"/>
          <w:marTop w:val="0"/>
          <w:marBottom w:val="0"/>
          <w:divBdr>
            <w:top w:val="none" w:sz="0" w:space="0" w:color="auto"/>
            <w:left w:val="none" w:sz="0" w:space="0" w:color="auto"/>
            <w:bottom w:val="none" w:sz="0" w:space="0" w:color="auto"/>
            <w:right w:val="none" w:sz="0" w:space="0" w:color="auto"/>
          </w:divBdr>
        </w:div>
        <w:div w:id="934287368">
          <w:marLeft w:val="0"/>
          <w:marRight w:val="0"/>
          <w:marTop w:val="0"/>
          <w:marBottom w:val="0"/>
          <w:divBdr>
            <w:top w:val="none" w:sz="0" w:space="0" w:color="auto"/>
            <w:left w:val="none" w:sz="0" w:space="0" w:color="auto"/>
            <w:bottom w:val="none" w:sz="0" w:space="0" w:color="auto"/>
            <w:right w:val="none" w:sz="0" w:space="0" w:color="auto"/>
          </w:divBdr>
        </w:div>
        <w:div w:id="942883414">
          <w:marLeft w:val="0"/>
          <w:marRight w:val="0"/>
          <w:marTop w:val="0"/>
          <w:marBottom w:val="0"/>
          <w:divBdr>
            <w:top w:val="none" w:sz="0" w:space="0" w:color="auto"/>
            <w:left w:val="none" w:sz="0" w:space="0" w:color="auto"/>
            <w:bottom w:val="none" w:sz="0" w:space="0" w:color="auto"/>
            <w:right w:val="none" w:sz="0" w:space="0" w:color="auto"/>
          </w:divBdr>
        </w:div>
        <w:div w:id="944456145">
          <w:marLeft w:val="0"/>
          <w:marRight w:val="0"/>
          <w:marTop w:val="0"/>
          <w:marBottom w:val="0"/>
          <w:divBdr>
            <w:top w:val="none" w:sz="0" w:space="0" w:color="auto"/>
            <w:left w:val="none" w:sz="0" w:space="0" w:color="auto"/>
            <w:bottom w:val="none" w:sz="0" w:space="0" w:color="auto"/>
            <w:right w:val="none" w:sz="0" w:space="0" w:color="auto"/>
          </w:divBdr>
        </w:div>
        <w:div w:id="953831120">
          <w:marLeft w:val="0"/>
          <w:marRight w:val="0"/>
          <w:marTop w:val="0"/>
          <w:marBottom w:val="0"/>
          <w:divBdr>
            <w:top w:val="none" w:sz="0" w:space="0" w:color="auto"/>
            <w:left w:val="none" w:sz="0" w:space="0" w:color="auto"/>
            <w:bottom w:val="none" w:sz="0" w:space="0" w:color="auto"/>
            <w:right w:val="none" w:sz="0" w:space="0" w:color="auto"/>
          </w:divBdr>
        </w:div>
        <w:div w:id="957181130">
          <w:marLeft w:val="0"/>
          <w:marRight w:val="0"/>
          <w:marTop w:val="0"/>
          <w:marBottom w:val="0"/>
          <w:divBdr>
            <w:top w:val="none" w:sz="0" w:space="0" w:color="auto"/>
            <w:left w:val="none" w:sz="0" w:space="0" w:color="auto"/>
            <w:bottom w:val="none" w:sz="0" w:space="0" w:color="auto"/>
            <w:right w:val="none" w:sz="0" w:space="0" w:color="auto"/>
          </w:divBdr>
        </w:div>
        <w:div w:id="989096097">
          <w:marLeft w:val="0"/>
          <w:marRight w:val="0"/>
          <w:marTop w:val="0"/>
          <w:marBottom w:val="0"/>
          <w:divBdr>
            <w:top w:val="none" w:sz="0" w:space="0" w:color="auto"/>
            <w:left w:val="none" w:sz="0" w:space="0" w:color="auto"/>
            <w:bottom w:val="none" w:sz="0" w:space="0" w:color="auto"/>
            <w:right w:val="none" w:sz="0" w:space="0" w:color="auto"/>
          </w:divBdr>
        </w:div>
        <w:div w:id="1037853299">
          <w:marLeft w:val="0"/>
          <w:marRight w:val="0"/>
          <w:marTop w:val="0"/>
          <w:marBottom w:val="0"/>
          <w:divBdr>
            <w:top w:val="none" w:sz="0" w:space="0" w:color="auto"/>
            <w:left w:val="none" w:sz="0" w:space="0" w:color="auto"/>
            <w:bottom w:val="none" w:sz="0" w:space="0" w:color="auto"/>
            <w:right w:val="none" w:sz="0" w:space="0" w:color="auto"/>
          </w:divBdr>
        </w:div>
        <w:div w:id="1057706284">
          <w:marLeft w:val="0"/>
          <w:marRight w:val="0"/>
          <w:marTop w:val="0"/>
          <w:marBottom w:val="0"/>
          <w:divBdr>
            <w:top w:val="none" w:sz="0" w:space="0" w:color="auto"/>
            <w:left w:val="none" w:sz="0" w:space="0" w:color="auto"/>
            <w:bottom w:val="none" w:sz="0" w:space="0" w:color="auto"/>
            <w:right w:val="none" w:sz="0" w:space="0" w:color="auto"/>
          </w:divBdr>
        </w:div>
        <w:div w:id="1061636709">
          <w:marLeft w:val="0"/>
          <w:marRight w:val="0"/>
          <w:marTop w:val="0"/>
          <w:marBottom w:val="0"/>
          <w:divBdr>
            <w:top w:val="none" w:sz="0" w:space="0" w:color="auto"/>
            <w:left w:val="none" w:sz="0" w:space="0" w:color="auto"/>
            <w:bottom w:val="none" w:sz="0" w:space="0" w:color="auto"/>
            <w:right w:val="none" w:sz="0" w:space="0" w:color="auto"/>
          </w:divBdr>
        </w:div>
        <w:div w:id="1069621628">
          <w:marLeft w:val="0"/>
          <w:marRight w:val="0"/>
          <w:marTop w:val="0"/>
          <w:marBottom w:val="0"/>
          <w:divBdr>
            <w:top w:val="none" w:sz="0" w:space="0" w:color="auto"/>
            <w:left w:val="none" w:sz="0" w:space="0" w:color="auto"/>
            <w:bottom w:val="none" w:sz="0" w:space="0" w:color="auto"/>
            <w:right w:val="none" w:sz="0" w:space="0" w:color="auto"/>
          </w:divBdr>
        </w:div>
        <w:div w:id="1084643250">
          <w:marLeft w:val="0"/>
          <w:marRight w:val="0"/>
          <w:marTop w:val="0"/>
          <w:marBottom w:val="0"/>
          <w:divBdr>
            <w:top w:val="none" w:sz="0" w:space="0" w:color="auto"/>
            <w:left w:val="none" w:sz="0" w:space="0" w:color="auto"/>
            <w:bottom w:val="none" w:sz="0" w:space="0" w:color="auto"/>
            <w:right w:val="none" w:sz="0" w:space="0" w:color="auto"/>
          </w:divBdr>
        </w:div>
        <w:div w:id="1145390863">
          <w:marLeft w:val="0"/>
          <w:marRight w:val="0"/>
          <w:marTop w:val="0"/>
          <w:marBottom w:val="0"/>
          <w:divBdr>
            <w:top w:val="none" w:sz="0" w:space="0" w:color="auto"/>
            <w:left w:val="none" w:sz="0" w:space="0" w:color="auto"/>
            <w:bottom w:val="none" w:sz="0" w:space="0" w:color="auto"/>
            <w:right w:val="none" w:sz="0" w:space="0" w:color="auto"/>
          </w:divBdr>
        </w:div>
        <w:div w:id="1154444661">
          <w:marLeft w:val="0"/>
          <w:marRight w:val="0"/>
          <w:marTop w:val="0"/>
          <w:marBottom w:val="0"/>
          <w:divBdr>
            <w:top w:val="none" w:sz="0" w:space="0" w:color="auto"/>
            <w:left w:val="none" w:sz="0" w:space="0" w:color="auto"/>
            <w:bottom w:val="none" w:sz="0" w:space="0" w:color="auto"/>
            <w:right w:val="none" w:sz="0" w:space="0" w:color="auto"/>
          </w:divBdr>
        </w:div>
        <w:div w:id="1166361309">
          <w:marLeft w:val="0"/>
          <w:marRight w:val="0"/>
          <w:marTop w:val="0"/>
          <w:marBottom w:val="0"/>
          <w:divBdr>
            <w:top w:val="none" w:sz="0" w:space="0" w:color="auto"/>
            <w:left w:val="none" w:sz="0" w:space="0" w:color="auto"/>
            <w:bottom w:val="none" w:sz="0" w:space="0" w:color="auto"/>
            <w:right w:val="none" w:sz="0" w:space="0" w:color="auto"/>
          </w:divBdr>
        </w:div>
        <w:div w:id="1182206367">
          <w:marLeft w:val="0"/>
          <w:marRight w:val="0"/>
          <w:marTop w:val="0"/>
          <w:marBottom w:val="0"/>
          <w:divBdr>
            <w:top w:val="none" w:sz="0" w:space="0" w:color="auto"/>
            <w:left w:val="none" w:sz="0" w:space="0" w:color="auto"/>
            <w:bottom w:val="none" w:sz="0" w:space="0" w:color="auto"/>
            <w:right w:val="none" w:sz="0" w:space="0" w:color="auto"/>
          </w:divBdr>
        </w:div>
        <w:div w:id="1192763344">
          <w:marLeft w:val="0"/>
          <w:marRight w:val="0"/>
          <w:marTop w:val="0"/>
          <w:marBottom w:val="0"/>
          <w:divBdr>
            <w:top w:val="none" w:sz="0" w:space="0" w:color="auto"/>
            <w:left w:val="none" w:sz="0" w:space="0" w:color="auto"/>
            <w:bottom w:val="none" w:sz="0" w:space="0" w:color="auto"/>
            <w:right w:val="none" w:sz="0" w:space="0" w:color="auto"/>
          </w:divBdr>
        </w:div>
        <w:div w:id="1194265805">
          <w:marLeft w:val="0"/>
          <w:marRight w:val="0"/>
          <w:marTop w:val="0"/>
          <w:marBottom w:val="0"/>
          <w:divBdr>
            <w:top w:val="none" w:sz="0" w:space="0" w:color="auto"/>
            <w:left w:val="none" w:sz="0" w:space="0" w:color="auto"/>
            <w:bottom w:val="none" w:sz="0" w:space="0" w:color="auto"/>
            <w:right w:val="none" w:sz="0" w:space="0" w:color="auto"/>
          </w:divBdr>
        </w:div>
        <w:div w:id="1215431283">
          <w:marLeft w:val="0"/>
          <w:marRight w:val="0"/>
          <w:marTop w:val="0"/>
          <w:marBottom w:val="0"/>
          <w:divBdr>
            <w:top w:val="none" w:sz="0" w:space="0" w:color="auto"/>
            <w:left w:val="none" w:sz="0" w:space="0" w:color="auto"/>
            <w:bottom w:val="none" w:sz="0" w:space="0" w:color="auto"/>
            <w:right w:val="none" w:sz="0" w:space="0" w:color="auto"/>
          </w:divBdr>
        </w:div>
        <w:div w:id="1224486069">
          <w:marLeft w:val="0"/>
          <w:marRight w:val="0"/>
          <w:marTop w:val="0"/>
          <w:marBottom w:val="0"/>
          <w:divBdr>
            <w:top w:val="none" w:sz="0" w:space="0" w:color="auto"/>
            <w:left w:val="none" w:sz="0" w:space="0" w:color="auto"/>
            <w:bottom w:val="none" w:sz="0" w:space="0" w:color="auto"/>
            <w:right w:val="none" w:sz="0" w:space="0" w:color="auto"/>
          </w:divBdr>
        </w:div>
        <w:div w:id="1234075449">
          <w:marLeft w:val="0"/>
          <w:marRight w:val="0"/>
          <w:marTop w:val="0"/>
          <w:marBottom w:val="0"/>
          <w:divBdr>
            <w:top w:val="none" w:sz="0" w:space="0" w:color="auto"/>
            <w:left w:val="none" w:sz="0" w:space="0" w:color="auto"/>
            <w:bottom w:val="none" w:sz="0" w:space="0" w:color="auto"/>
            <w:right w:val="none" w:sz="0" w:space="0" w:color="auto"/>
          </w:divBdr>
        </w:div>
        <w:div w:id="1328511760">
          <w:marLeft w:val="0"/>
          <w:marRight w:val="0"/>
          <w:marTop w:val="0"/>
          <w:marBottom w:val="0"/>
          <w:divBdr>
            <w:top w:val="none" w:sz="0" w:space="0" w:color="auto"/>
            <w:left w:val="none" w:sz="0" w:space="0" w:color="auto"/>
            <w:bottom w:val="none" w:sz="0" w:space="0" w:color="auto"/>
            <w:right w:val="none" w:sz="0" w:space="0" w:color="auto"/>
          </w:divBdr>
        </w:div>
        <w:div w:id="1328902334">
          <w:marLeft w:val="0"/>
          <w:marRight w:val="0"/>
          <w:marTop w:val="0"/>
          <w:marBottom w:val="0"/>
          <w:divBdr>
            <w:top w:val="none" w:sz="0" w:space="0" w:color="auto"/>
            <w:left w:val="none" w:sz="0" w:space="0" w:color="auto"/>
            <w:bottom w:val="none" w:sz="0" w:space="0" w:color="auto"/>
            <w:right w:val="none" w:sz="0" w:space="0" w:color="auto"/>
          </w:divBdr>
        </w:div>
        <w:div w:id="1332609892">
          <w:marLeft w:val="0"/>
          <w:marRight w:val="0"/>
          <w:marTop w:val="0"/>
          <w:marBottom w:val="0"/>
          <w:divBdr>
            <w:top w:val="none" w:sz="0" w:space="0" w:color="auto"/>
            <w:left w:val="none" w:sz="0" w:space="0" w:color="auto"/>
            <w:bottom w:val="none" w:sz="0" w:space="0" w:color="auto"/>
            <w:right w:val="none" w:sz="0" w:space="0" w:color="auto"/>
          </w:divBdr>
        </w:div>
        <w:div w:id="1347319388">
          <w:marLeft w:val="0"/>
          <w:marRight w:val="0"/>
          <w:marTop w:val="0"/>
          <w:marBottom w:val="0"/>
          <w:divBdr>
            <w:top w:val="none" w:sz="0" w:space="0" w:color="auto"/>
            <w:left w:val="none" w:sz="0" w:space="0" w:color="auto"/>
            <w:bottom w:val="none" w:sz="0" w:space="0" w:color="auto"/>
            <w:right w:val="none" w:sz="0" w:space="0" w:color="auto"/>
          </w:divBdr>
        </w:div>
        <w:div w:id="1379089988">
          <w:marLeft w:val="0"/>
          <w:marRight w:val="0"/>
          <w:marTop w:val="0"/>
          <w:marBottom w:val="0"/>
          <w:divBdr>
            <w:top w:val="none" w:sz="0" w:space="0" w:color="auto"/>
            <w:left w:val="none" w:sz="0" w:space="0" w:color="auto"/>
            <w:bottom w:val="none" w:sz="0" w:space="0" w:color="auto"/>
            <w:right w:val="none" w:sz="0" w:space="0" w:color="auto"/>
          </w:divBdr>
        </w:div>
        <w:div w:id="1394426838">
          <w:marLeft w:val="0"/>
          <w:marRight w:val="0"/>
          <w:marTop w:val="0"/>
          <w:marBottom w:val="0"/>
          <w:divBdr>
            <w:top w:val="none" w:sz="0" w:space="0" w:color="auto"/>
            <w:left w:val="none" w:sz="0" w:space="0" w:color="auto"/>
            <w:bottom w:val="none" w:sz="0" w:space="0" w:color="auto"/>
            <w:right w:val="none" w:sz="0" w:space="0" w:color="auto"/>
          </w:divBdr>
        </w:div>
        <w:div w:id="1398476278">
          <w:marLeft w:val="0"/>
          <w:marRight w:val="0"/>
          <w:marTop w:val="0"/>
          <w:marBottom w:val="0"/>
          <w:divBdr>
            <w:top w:val="none" w:sz="0" w:space="0" w:color="auto"/>
            <w:left w:val="none" w:sz="0" w:space="0" w:color="auto"/>
            <w:bottom w:val="none" w:sz="0" w:space="0" w:color="auto"/>
            <w:right w:val="none" w:sz="0" w:space="0" w:color="auto"/>
          </w:divBdr>
        </w:div>
        <w:div w:id="1398628165">
          <w:marLeft w:val="0"/>
          <w:marRight w:val="0"/>
          <w:marTop w:val="0"/>
          <w:marBottom w:val="0"/>
          <w:divBdr>
            <w:top w:val="none" w:sz="0" w:space="0" w:color="auto"/>
            <w:left w:val="none" w:sz="0" w:space="0" w:color="auto"/>
            <w:bottom w:val="none" w:sz="0" w:space="0" w:color="auto"/>
            <w:right w:val="none" w:sz="0" w:space="0" w:color="auto"/>
          </w:divBdr>
        </w:div>
        <w:div w:id="1402672860">
          <w:marLeft w:val="0"/>
          <w:marRight w:val="0"/>
          <w:marTop w:val="0"/>
          <w:marBottom w:val="0"/>
          <w:divBdr>
            <w:top w:val="none" w:sz="0" w:space="0" w:color="auto"/>
            <w:left w:val="none" w:sz="0" w:space="0" w:color="auto"/>
            <w:bottom w:val="none" w:sz="0" w:space="0" w:color="auto"/>
            <w:right w:val="none" w:sz="0" w:space="0" w:color="auto"/>
          </w:divBdr>
        </w:div>
        <w:div w:id="1408960511">
          <w:marLeft w:val="0"/>
          <w:marRight w:val="0"/>
          <w:marTop w:val="0"/>
          <w:marBottom w:val="0"/>
          <w:divBdr>
            <w:top w:val="none" w:sz="0" w:space="0" w:color="auto"/>
            <w:left w:val="none" w:sz="0" w:space="0" w:color="auto"/>
            <w:bottom w:val="none" w:sz="0" w:space="0" w:color="auto"/>
            <w:right w:val="none" w:sz="0" w:space="0" w:color="auto"/>
          </w:divBdr>
        </w:div>
        <w:div w:id="1444107604">
          <w:marLeft w:val="0"/>
          <w:marRight w:val="0"/>
          <w:marTop w:val="0"/>
          <w:marBottom w:val="0"/>
          <w:divBdr>
            <w:top w:val="none" w:sz="0" w:space="0" w:color="auto"/>
            <w:left w:val="none" w:sz="0" w:space="0" w:color="auto"/>
            <w:bottom w:val="none" w:sz="0" w:space="0" w:color="auto"/>
            <w:right w:val="none" w:sz="0" w:space="0" w:color="auto"/>
          </w:divBdr>
        </w:div>
        <w:div w:id="1448621439">
          <w:marLeft w:val="0"/>
          <w:marRight w:val="0"/>
          <w:marTop w:val="0"/>
          <w:marBottom w:val="0"/>
          <w:divBdr>
            <w:top w:val="none" w:sz="0" w:space="0" w:color="auto"/>
            <w:left w:val="none" w:sz="0" w:space="0" w:color="auto"/>
            <w:bottom w:val="none" w:sz="0" w:space="0" w:color="auto"/>
            <w:right w:val="none" w:sz="0" w:space="0" w:color="auto"/>
          </w:divBdr>
        </w:div>
        <w:div w:id="1449736125">
          <w:marLeft w:val="0"/>
          <w:marRight w:val="0"/>
          <w:marTop w:val="0"/>
          <w:marBottom w:val="0"/>
          <w:divBdr>
            <w:top w:val="none" w:sz="0" w:space="0" w:color="auto"/>
            <w:left w:val="none" w:sz="0" w:space="0" w:color="auto"/>
            <w:bottom w:val="none" w:sz="0" w:space="0" w:color="auto"/>
            <w:right w:val="none" w:sz="0" w:space="0" w:color="auto"/>
          </w:divBdr>
        </w:div>
        <w:div w:id="1451707530">
          <w:marLeft w:val="0"/>
          <w:marRight w:val="0"/>
          <w:marTop w:val="0"/>
          <w:marBottom w:val="0"/>
          <w:divBdr>
            <w:top w:val="none" w:sz="0" w:space="0" w:color="auto"/>
            <w:left w:val="none" w:sz="0" w:space="0" w:color="auto"/>
            <w:bottom w:val="none" w:sz="0" w:space="0" w:color="auto"/>
            <w:right w:val="none" w:sz="0" w:space="0" w:color="auto"/>
          </w:divBdr>
        </w:div>
        <w:div w:id="1458715607">
          <w:marLeft w:val="0"/>
          <w:marRight w:val="0"/>
          <w:marTop w:val="0"/>
          <w:marBottom w:val="0"/>
          <w:divBdr>
            <w:top w:val="none" w:sz="0" w:space="0" w:color="auto"/>
            <w:left w:val="none" w:sz="0" w:space="0" w:color="auto"/>
            <w:bottom w:val="none" w:sz="0" w:space="0" w:color="auto"/>
            <w:right w:val="none" w:sz="0" w:space="0" w:color="auto"/>
          </w:divBdr>
        </w:div>
        <w:div w:id="1463187578">
          <w:marLeft w:val="0"/>
          <w:marRight w:val="0"/>
          <w:marTop w:val="0"/>
          <w:marBottom w:val="0"/>
          <w:divBdr>
            <w:top w:val="none" w:sz="0" w:space="0" w:color="auto"/>
            <w:left w:val="none" w:sz="0" w:space="0" w:color="auto"/>
            <w:bottom w:val="none" w:sz="0" w:space="0" w:color="auto"/>
            <w:right w:val="none" w:sz="0" w:space="0" w:color="auto"/>
          </w:divBdr>
        </w:div>
        <w:div w:id="1463378616">
          <w:marLeft w:val="0"/>
          <w:marRight w:val="0"/>
          <w:marTop w:val="0"/>
          <w:marBottom w:val="0"/>
          <w:divBdr>
            <w:top w:val="none" w:sz="0" w:space="0" w:color="auto"/>
            <w:left w:val="none" w:sz="0" w:space="0" w:color="auto"/>
            <w:bottom w:val="none" w:sz="0" w:space="0" w:color="auto"/>
            <w:right w:val="none" w:sz="0" w:space="0" w:color="auto"/>
          </w:divBdr>
        </w:div>
        <w:div w:id="1464153865">
          <w:marLeft w:val="0"/>
          <w:marRight w:val="0"/>
          <w:marTop w:val="0"/>
          <w:marBottom w:val="0"/>
          <w:divBdr>
            <w:top w:val="none" w:sz="0" w:space="0" w:color="auto"/>
            <w:left w:val="none" w:sz="0" w:space="0" w:color="auto"/>
            <w:bottom w:val="none" w:sz="0" w:space="0" w:color="auto"/>
            <w:right w:val="none" w:sz="0" w:space="0" w:color="auto"/>
          </w:divBdr>
        </w:div>
        <w:div w:id="1467091867">
          <w:marLeft w:val="0"/>
          <w:marRight w:val="0"/>
          <w:marTop w:val="0"/>
          <w:marBottom w:val="0"/>
          <w:divBdr>
            <w:top w:val="none" w:sz="0" w:space="0" w:color="auto"/>
            <w:left w:val="none" w:sz="0" w:space="0" w:color="auto"/>
            <w:bottom w:val="none" w:sz="0" w:space="0" w:color="auto"/>
            <w:right w:val="none" w:sz="0" w:space="0" w:color="auto"/>
          </w:divBdr>
        </w:div>
        <w:div w:id="1470325726">
          <w:marLeft w:val="0"/>
          <w:marRight w:val="0"/>
          <w:marTop w:val="0"/>
          <w:marBottom w:val="0"/>
          <w:divBdr>
            <w:top w:val="none" w:sz="0" w:space="0" w:color="auto"/>
            <w:left w:val="none" w:sz="0" w:space="0" w:color="auto"/>
            <w:bottom w:val="none" w:sz="0" w:space="0" w:color="auto"/>
            <w:right w:val="none" w:sz="0" w:space="0" w:color="auto"/>
          </w:divBdr>
        </w:div>
        <w:div w:id="1513227927">
          <w:marLeft w:val="0"/>
          <w:marRight w:val="0"/>
          <w:marTop w:val="0"/>
          <w:marBottom w:val="0"/>
          <w:divBdr>
            <w:top w:val="none" w:sz="0" w:space="0" w:color="auto"/>
            <w:left w:val="none" w:sz="0" w:space="0" w:color="auto"/>
            <w:bottom w:val="none" w:sz="0" w:space="0" w:color="auto"/>
            <w:right w:val="none" w:sz="0" w:space="0" w:color="auto"/>
          </w:divBdr>
        </w:div>
        <w:div w:id="1517773484">
          <w:marLeft w:val="0"/>
          <w:marRight w:val="0"/>
          <w:marTop w:val="0"/>
          <w:marBottom w:val="0"/>
          <w:divBdr>
            <w:top w:val="none" w:sz="0" w:space="0" w:color="auto"/>
            <w:left w:val="none" w:sz="0" w:space="0" w:color="auto"/>
            <w:bottom w:val="none" w:sz="0" w:space="0" w:color="auto"/>
            <w:right w:val="none" w:sz="0" w:space="0" w:color="auto"/>
          </w:divBdr>
        </w:div>
        <w:div w:id="1523470101">
          <w:marLeft w:val="0"/>
          <w:marRight w:val="0"/>
          <w:marTop w:val="0"/>
          <w:marBottom w:val="0"/>
          <w:divBdr>
            <w:top w:val="none" w:sz="0" w:space="0" w:color="auto"/>
            <w:left w:val="none" w:sz="0" w:space="0" w:color="auto"/>
            <w:bottom w:val="none" w:sz="0" w:space="0" w:color="auto"/>
            <w:right w:val="none" w:sz="0" w:space="0" w:color="auto"/>
          </w:divBdr>
        </w:div>
        <w:div w:id="1539320738">
          <w:marLeft w:val="0"/>
          <w:marRight w:val="0"/>
          <w:marTop w:val="0"/>
          <w:marBottom w:val="0"/>
          <w:divBdr>
            <w:top w:val="none" w:sz="0" w:space="0" w:color="auto"/>
            <w:left w:val="none" w:sz="0" w:space="0" w:color="auto"/>
            <w:bottom w:val="none" w:sz="0" w:space="0" w:color="auto"/>
            <w:right w:val="none" w:sz="0" w:space="0" w:color="auto"/>
          </w:divBdr>
        </w:div>
        <w:div w:id="1550023878">
          <w:marLeft w:val="0"/>
          <w:marRight w:val="0"/>
          <w:marTop w:val="0"/>
          <w:marBottom w:val="0"/>
          <w:divBdr>
            <w:top w:val="none" w:sz="0" w:space="0" w:color="auto"/>
            <w:left w:val="none" w:sz="0" w:space="0" w:color="auto"/>
            <w:bottom w:val="none" w:sz="0" w:space="0" w:color="auto"/>
            <w:right w:val="none" w:sz="0" w:space="0" w:color="auto"/>
          </w:divBdr>
        </w:div>
        <w:div w:id="1561357551">
          <w:marLeft w:val="0"/>
          <w:marRight w:val="0"/>
          <w:marTop w:val="0"/>
          <w:marBottom w:val="0"/>
          <w:divBdr>
            <w:top w:val="none" w:sz="0" w:space="0" w:color="auto"/>
            <w:left w:val="none" w:sz="0" w:space="0" w:color="auto"/>
            <w:bottom w:val="none" w:sz="0" w:space="0" w:color="auto"/>
            <w:right w:val="none" w:sz="0" w:space="0" w:color="auto"/>
          </w:divBdr>
        </w:div>
        <w:div w:id="1589998691">
          <w:marLeft w:val="0"/>
          <w:marRight w:val="0"/>
          <w:marTop w:val="0"/>
          <w:marBottom w:val="0"/>
          <w:divBdr>
            <w:top w:val="none" w:sz="0" w:space="0" w:color="auto"/>
            <w:left w:val="none" w:sz="0" w:space="0" w:color="auto"/>
            <w:bottom w:val="none" w:sz="0" w:space="0" w:color="auto"/>
            <w:right w:val="none" w:sz="0" w:space="0" w:color="auto"/>
          </w:divBdr>
        </w:div>
        <w:div w:id="1603024639">
          <w:marLeft w:val="0"/>
          <w:marRight w:val="0"/>
          <w:marTop w:val="0"/>
          <w:marBottom w:val="0"/>
          <w:divBdr>
            <w:top w:val="none" w:sz="0" w:space="0" w:color="auto"/>
            <w:left w:val="none" w:sz="0" w:space="0" w:color="auto"/>
            <w:bottom w:val="none" w:sz="0" w:space="0" w:color="auto"/>
            <w:right w:val="none" w:sz="0" w:space="0" w:color="auto"/>
          </w:divBdr>
        </w:div>
        <w:div w:id="1603563751">
          <w:marLeft w:val="0"/>
          <w:marRight w:val="0"/>
          <w:marTop w:val="0"/>
          <w:marBottom w:val="0"/>
          <w:divBdr>
            <w:top w:val="none" w:sz="0" w:space="0" w:color="auto"/>
            <w:left w:val="none" w:sz="0" w:space="0" w:color="auto"/>
            <w:bottom w:val="none" w:sz="0" w:space="0" w:color="auto"/>
            <w:right w:val="none" w:sz="0" w:space="0" w:color="auto"/>
          </w:divBdr>
        </w:div>
        <w:div w:id="1609315978">
          <w:marLeft w:val="0"/>
          <w:marRight w:val="0"/>
          <w:marTop w:val="0"/>
          <w:marBottom w:val="0"/>
          <w:divBdr>
            <w:top w:val="none" w:sz="0" w:space="0" w:color="auto"/>
            <w:left w:val="none" w:sz="0" w:space="0" w:color="auto"/>
            <w:bottom w:val="none" w:sz="0" w:space="0" w:color="auto"/>
            <w:right w:val="none" w:sz="0" w:space="0" w:color="auto"/>
          </w:divBdr>
        </w:div>
        <w:div w:id="1615483244">
          <w:marLeft w:val="0"/>
          <w:marRight w:val="0"/>
          <w:marTop w:val="0"/>
          <w:marBottom w:val="0"/>
          <w:divBdr>
            <w:top w:val="none" w:sz="0" w:space="0" w:color="auto"/>
            <w:left w:val="none" w:sz="0" w:space="0" w:color="auto"/>
            <w:bottom w:val="none" w:sz="0" w:space="0" w:color="auto"/>
            <w:right w:val="none" w:sz="0" w:space="0" w:color="auto"/>
          </w:divBdr>
        </w:div>
        <w:div w:id="1627466867">
          <w:marLeft w:val="0"/>
          <w:marRight w:val="0"/>
          <w:marTop w:val="0"/>
          <w:marBottom w:val="0"/>
          <w:divBdr>
            <w:top w:val="none" w:sz="0" w:space="0" w:color="auto"/>
            <w:left w:val="none" w:sz="0" w:space="0" w:color="auto"/>
            <w:bottom w:val="none" w:sz="0" w:space="0" w:color="auto"/>
            <w:right w:val="none" w:sz="0" w:space="0" w:color="auto"/>
          </w:divBdr>
        </w:div>
        <w:div w:id="1640110090">
          <w:marLeft w:val="0"/>
          <w:marRight w:val="0"/>
          <w:marTop w:val="0"/>
          <w:marBottom w:val="0"/>
          <w:divBdr>
            <w:top w:val="none" w:sz="0" w:space="0" w:color="auto"/>
            <w:left w:val="none" w:sz="0" w:space="0" w:color="auto"/>
            <w:bottom w:val="none" w:sz="0" w:space="0" w:color="auto"/>
            <w:right w:val="none" w:sz="0" w:space="0" w:color="auto"/>
          </w:divBdr>
          <w:divsChild>
            <w:div w:id="1018888421">
              <w:marLeft w:val="0"/>
              <w:marRight w:val="0"/>
              <w:marTop w:val="0"/>
              <w:marBottom w:val="0"/>
              <w:divBdr>
                <w:top w:val="none" w:sz="0" w:space="0" w:color="auto"/>
                <w:left w:val="none" w:sz="0" w:space="0" w:color="auto"/>
                <w:bottom w:val="none" w:sz="0" w:space="0" w:color="auto"/>
                <w:right w:val="none" w:sz="0" w:space="0" w:color="auto"/>
              </w:divBdr>
              <w:divsChild>
                <w:div w:id="184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8582">
          <w:marLeft w:val="0"/>
          <w:marRight w:val="0"/>
          <w:marTop w:val="0"/>
          <w:marBottom w:val="0"/>
          <w:divBdr>
            <w:top w:val="none" w:sz="0" w:space="0" w:color="auto"/>
            <w:left w:val="none" w:sz="0" w:space="0" w:color="auto"/>
            <w:bottom w:val="none" w:sz="0" w:space="0" w:color="auto"/>
            <w:right w:val="none" w:sz="0" w:space="0" w:color="auto"/>
          </w:divBdr>
        </w:div>
        <w:div w:id="1652950813">
          <w:marLeft w:val="0"/>
          <w:marRight w:val="0"/>
          <w:marTop w:val="0"/>
          <w:marBottom w:val="0"/>
          <w:divBdr>
            <w:top w:val="none" w:sz="0" w:space="0" w:color="auto"/>
            <w:left w:val="none" w:sz="0" w:space="0" w:color="auto"/>
            <w:bottom w:val="none" w:sz="0" w:space="0" w:color="auto"/>
            <w:right w:val="none" w:sz="0" w:space="0" w:color="auto"/>
          </w:divBdr>
        </w:div>
        <w:div w:id="1655986257">
          <w:marLeft w:val="0"/>
          <w:marRight w:val="0"/>
          <w:marTop w:val="0"/>
          <w:marBottom w:val="0"/>
          <w:divBdr>
            <w:top w:val="none" w:sz="0" w:space="0" w:color="auto"/>
            <w:left w:val="none" w:sz="0" w:space="0" w:color="auto"/>
            <w:bottom w:val="none" w:sz="0" w:space="0" w:color="auto"/>
            <w:right w:val="none" w:sz="0" w:space="0" w:color="auto"/>
          </w:divBdr>
        </w:div>
        <w:div w:id="1656647353">
          <w:marLeft w:val="0"/>
          <w:marRight w:val="0"/>
          <w:marTop w:val="0"/>
          <w:marBottom w:val="0"/>
          <w:divBdr>
            <w:top w:val="none" w:sz="0" w:space="0" w:color="auto"/>
            <w:left w:val="none" w:sz="0" w:space="0" w:color="auto"/>
            <w:bottom w:val="none" w:sz="0" w:space="0" w:color="auto"/>
            <w:right w:val="none" w:sz="0" w:space="0" w:color="auto"/>
          </w:divBdr>
        </w:div>
        <w:div w:id="1667778889">
          <w:marLeft w:val="0"/>
          <w:marRight w:val="0"/>
          <w:marTop w:val="0"/>
          <w:marBottom w:val="0"/>
          <w:divBdr>
            <w:top w:val="none" w:sz="0" w:space="0" w:color="auto"/>
            <w:left w:val="none" w:sz="0" w:space="0" w:color="auto"/>
            <w:bottom w:val="none" w:sz="0" w:space="0" w:color="auto"/>
            <w:right w:val="none" w:sz="0" w:space="0" w:color="auto"/>
          </w:divBdr>
        </w:div>
        <w:div w:id="1685086413">
          <w:marLeft w:val="0"/>
          <w:marRight w:val="0"/>
          <w:marTop w:val="0"/>
          <w:marBottom w:val="0"/>
          <w:divBdr>
            <w:top w:val="none" w:sz="0" w:space="0" w:color="auto"/>
            <w:left w:val="none" w:sz="0" w:space="0" w:color="auto"/>
            <w:bottom w:val="none" w:sz="0" w:space="0" w:color="auto"/>
            <w:right w:val="none" w:sz="0" w:space="0" w:color="auto"/>
          </w:divBdr>
        </w:div>
        <w:div w:id="1698895141">
          <w:marLeft w:val="0"/>
          <w:marRight w:val="0"/>
          <w:marTop w:val="0"/>
          <w:marBottom w:val="0"/>
          <w:divBdr>
            <w:top w:val="none" w:sz="0" w:space="0" w:color="auto"/>
            <w:left w:val="none" w:sz="0" w:space="0" w:color="auto"/>
            <w:bottom w:val="none" w:sz="0" w:space="0" w:color="auto"/>
            <w:right w:val="none" w:sz="0" w:space="0" w:color="auto"/>
          </w:divBdr>
        </w:div>
        <w:div w:id="1700080653">
          <w:marLeft w:val="0"/>
          <w:marRight w:val="0"/>
          <w:marTop w:val="0"/>
          <w:marBottom w:val="0"/>
          <w:divBdr>
            <w:top w:val="none" w:sz="0" w:space="0" w:color="auto"/>
            <w:left w:val="none" w:sz="0" w:space="0" w:color="auto"/>
            <w:bottom w:val="none" w:sz="0" w:space="0" w:color="auto"/>
            <w:right w:val="none" w:sz="0" w:space="0" w:color="auto"/>
          </w:divBdr>
        </w:div>
        <w:div w:id="1703164892">
          <w:marLeft w:val="0"/>
          <w:marRight w:val="0"/>
          <w:marTop w:val="0"/>
          <w:marBottom w:val="0"/>
          <w:divBdr>
            <w:top w:val="none" w:sz="0" w:space="0" w:color="auto"/>
            <w:left w:val="none" w:sz="0" w:space="0" w:color="auto"/>
            <w:bottom w:val="none" w:sz="0" w:space="0" w:color="auto"/>
            <w:right w:val="none" w:sz="0" w:space="0" w:color="auto"/>
          </w:divBdr>
        </w:div>
        <w:div w:id="1717850453">
          <w:marLeft w:val="0"/>
          <w:marRight w:val="0"/>
          <w:marTop w:val="0"/>
          <w:marBottom w:val="0"/>
          <w:divBdr>
            <w:top w:val="none" w:sz="0" w:space="0" w:color="auto"/>
            <w:left w:val="none" w:sz="0" w:space="0" w:color="auto"/>
            <w:bottom w:val="none" w:sz="0" w:space="0" w:color="auto"/>
            <w:right w:val="none" w:sz="0" w:space="0" w:color="auto"/>
          </w:divBdr>
        </w:div>
        <w:div w:id="1723670443">
          <w:marLeft w:val="0"/>
          <w:marRight w:val="0"/>
          <w:marTop w:val="0"/>
          <w:marBottom w:val="0"/>
          <w:divBdr>
            <w:top w:val="none" w:sz="0" w:space="0" w:color="auto"/>
            <w:left w:val="none" w:sz="0" w:space="0" w:color="auto"/>
            <w:bottom w:val="none" w:sz="0" w:space="0" w:color="auto"/>
            <w:right w:val="none" w:sz="0" w:space="0" w:color="auto"/>
          </w:divBdr>
        </w:div>
        <w:div w:id="1724063991">
          <w:marLeft w:val="0"/>
          <w:marRight w:val="0"/>
          <w:marTop w:val="0"/>
          <w:marBottom w:val="0"/>
          <w:divBdr>
            <w:top w:val="none" w:sz="0" w:space="0" w:color="auto"/>
            <w:left w:val="none" w:sz="0" w:space="0" w:color="auto"/>
            <w:bottom w:val="none" w:sz="0" w:space="0" w:color="auto"/>
            <w:right w:val="none" w:sz="0" w:space="0" w:color="auto"/>
          </w:divBdr>
        </w:div>
        <w:div w:id="1773092127">
          <w:marLeft w:val="0"/>
          <w:marRight w:val="0"/>
          <w:marTop w:val="0"/>
          <w:marBottom w:val="0"/>
          <w:divBdr>
            <w:top w:val="none" w:sz="0" w:space="0" w:color="auto"/>
            <w:left w:val="none" w:sz="0" w:space="0" w:color="auto"/>
            <w:bottom w:val="none" w:sz="0" w:space="0" w:color="auto"/>
            <w:right w:val="none" w:sz="0" w:space="0" w:color="auto"/>
          </w:divBdr>
        </w:div>
        <w:div w:id="1805998672">
          <w:marLeft w:val="0"/>
          <w:marRight w:val="0"/>
          <w:marTop w:val="0"/>
          <w:marBottom w:val="0"/>
          <w:divBdr>
            <w:top w:val="none" w:sz="0" w:space="0" w:color="auto"/>
            <w:left w:val="none" w:sz="0" w:space="0" w:color="auto"/>
            <w:bottom w:val="none" w:sz="0" w:space="0" w:color="auto"/>
            <w:right w:val="none" w:sz="0" w:space="0" w:color="auto"/>
          </w:divBdr>
        </w:div>
        <w:div w:id="1815834615">
          <w:marLeft w:val="0"/>
          <w:marRight w:val="0"/>
          <w:marTop w:val="0"/>
          <w:marBottom w:val="0"/>
          <w:divBdr>
            <w:top w:val="none" w:sz="0" w:space="0" w:color="auto"/>
            <w:left w:val="none" w:sz="0" w:space="0" w:color="auto"/>
            <w:bottom w:val="none" w:sz="0" w:space="0" w:color="auto"/>
            <w:right w:val="none" w:sz="0" w:space="0" w:color="auto"/>
          </w:divBdr>
        </w:div>
        <w:div w:id="1816727114">
          <w:marLeft w:val="0"/>
          <w:marRight w:val="0"/>
          <w:marTop w:val="0"/>
          <w:marBottom w:val="0"/>
          <w:divBdr>
            <w:top w:val="none" w:sz="0" w:space="0" w:color="auto"/>
            <w:left w:val="none" w:sz="0" w:space="0" w:color="auto"/>
            <w:bottom w:val="none" w:sz="0" w:space="0" w:color="auto"/>
            <w:right w:val="none" w:sz="0" w:space="0" w:color="auto"/>
          </w:divBdr>
        </w:div>
        <w:div w:id="1822306245">
          <w:marLeft w:val="0"/>
          <w:marRight w:val="0"/>
          <w:marTop w:val="0"/>
          <w:marBottom w:val="0"/>
          <w:divBdr>
            <w:top w:val="none" w:sz="0" w:space="0" w:color="auto"/>
            <w:left w:val="none" w:sz="0" w:space="0" w:color="auto"/>
            <w:bottom w:val="none" w:sz="0" w:space="0" w:color="auto"/>
            <w:right w:val="none" w:sz="0" w:space="0" w:color="auto"/>
          </w:divBdr>
        </w:div>
        <w:div w:id="1851724191">
          <w:marLeft w:val="0"/>
          <w:marRight w:val="0"/>
          <w:marTop w:val="0"/>
          <w:marBottom w:val="0"/>
          <w:divBdr>
            <w:top w:val="none" w:sz="0" w:space="0" w:color="auto"/>
            <w:left w:val="none" w:sz="0" w:space="0" w:color="auto"/>
            <w:bottom w:val="none" w:sz="0" w:space="0" w:color="auto"/>
            <w:right w:val="none" w:sz="0" w:space="0" w:color="auto"/>
          </w:divBdr>
        </w:div>
        <w:div w:id="1894534147">
          <w:marLeft w:val="0"/>
          <w:marRight w:val="0"/>
          <w:marTop w:val="0"/>
          <w:marBottom w:val="0"/>
          <w:divBdr>
            <w:top w:val="none" w:sz="0" w:space="0" w:color="auto"/>
            <w:left w:val="none" w:sz="0" w:space="0" w:color="auto"/>
            <w:bottom w:val="none" w:sz="0" w:space="0" w:color="auto"/>
            <w:right w:val="none" w:sz="0" w:space="0" w:color="auto"/>
          </w:divBdr>
        </w:div>
        <w:div w:id="1902909263">
          <w:marLeft w:val="0"/>
          <w:marRight w:val="0"/>
          <w:marTop w:val="0"/>
          <w:marBottom w:val="0"/>
          <w:divBdr>
            <w:top w:val="none" w:sz="0" w:space="0" w:color="auto"/>
            <w:left w:val="none" w:sz="0" w:space="0" w:color="auto"/>
            <w:bottom w:val="none" w:sz="0" w:space="0" w:color="auto"/>
            <w:right w:val="none" w:sz="0" w:space="0" w:color="auto"/>
          </w:divBdr>
        </w:div>
        <w:div w:id="1905987125">
          <w:marLeft w:val="0"/>
          <w:marRight w:val="0"/>
          <w:marTop w:val="0"/>
          <w:marBottom w:val="0"/>
          <w:divBdr>
            <w:top w:val="none" w:sz="0" w:space="0" w:color="auto"/>
            <w:left w:val="none" w:sz="0" w:space="0" w:color="auto"/>
            <w:bottom w:val="none" w:sz="0" w:space="0" w:color="auto"/>
            <w:right w:val="none" w:sz="0" w:space="0" w:color="auto"/>
          </w:divBdr>
        </w:div>
        <w:div w:id="1908149733">
          <w:marLeft w:val="0"/>
          <w:marRight w:val="0"/>
          <w:marTop w:val="0"/>
          <w:marBottom w:val="0"/>
          <w:divBdr>
            <w:top w:val="none" w:sz="0" w:space="0" w:color="auto"/>
            <w:left w:val="none" w:sz="0" w:space="0" w:color="auto"/>
            <w:bottom w:val="none" w:sz="0" w:space="0" w:color="auto"/>
            <w:right w:val="none" w:sz="0" w:space="0" w:color="auto"/>
          </w:divBdr>
        </w:div>
        <w:div w:id="1998027299">
          <w:marLeft w:val="0"/>
          <w:marRight w:val="0"/>
          <w:marTop w:val="0"/>
          <w:marBottom w:val="0"/>
          <w:divBdr>
            <w:top w:val="none" w:sz="0" w:space="0" w:color="auto"/>
            <w:left w:val="none" w:sz="0" w:space="0" w:color="auto"/>
            <w:bottom w:val="none" w:sz="0" w:space="0" w:color="auto"/>
            <w:right w:val="none" w:sz="0" w:space="0" w:color="auto"/>
          </w:divBdr>
        </w:div>
        <w:div w:id="2002151860">
          <w:marLeft w:val="0"/>
          <w:marRight w:val="0"/>
          <w:marTop w:val="0"/>
          <w:marBottom w:val="0"/>
          <w:divBdr>
            <w:top w:val="none" w:sz="0" w:space="0" w:color="auto"/>
            <w:left w:val="none" w:sz="0" w:space="0" w:color="auto"/>
            <w:bottom w:val="none" w:sz="0" w:space="0" w:color="auto"/>
            <w:right w:val="none" w:sz="0" w:space="0" w:color="auto"/>
          </w:divBdr>
        </w:div>
        <w:div w:id="2002544884">
          <w:marLeft w:val="0"/>
          <w:marRight w:val="0"/>
          <w:marTop w:val="0"/>
          <w:marBottom w:val="0"/>
          <w:divBdr>
            <w:top w:val="none" w:sz="0" w:space="0" w:color="auto"/>
            <w:left w:val="none" w:sz="0" w:space="0" w:color="auto"/>
            <w:bottom w:val="none" w:sz="0" w:space="0" w:color="auto"/>
            <w:right w:val="none" w:sz="0" w:space="0" w:color="auto"/>
          </w:divBdr>
        </w:div>
        <w:div w:id="2023703312">
          <w:marLeft w:val="0"/>
          <w:marRight w:val="0"/>
          <w:marTop w:val="0"/>
          <w:marBottom w:val="0"/>
          <w:divBdr>
            <w:top w:val="none" w:sz="0" w:space="0" w:color="auto"/>
            <w:left w:val="none" w:sz="0" w:space="0" w:color="auto"/>
            <w:bottom w:val="none" w:sz="0" w:space="0" w:color="auto"/>
            <w:right w:val="none" w:sz="0" w:space="0" w:color="auto"/>
          </w:divBdr>
        </w:div>
        <w:div w:id="2030449461">
          <w:marLeft w:val="0"/>
          <w:marRight w:val="0"/>
          <w:marTop w:val="0"/>
          <w:marBottom w:val="0"/>
          <w:divBdr>
            <w:top w:val="none" w:sz="0" w:space="0" w:color="auto"/>
            <w:left w:val="none" w:sz="0" w:space="0" w:color="auto"/>
            <w:bottom w:val="none" w:sz="0" w:space="0" w:color="auto"/>
            <w:right w:val="none" w:sz="0" w:space="0" w:color="auto"/>
          </w:divBdr>
        </w:div>
        <w:div w:id="2031250371">
          <w:marLeft w:val="0"/>
          <w:marRight w:val="0"/>
          <w:marTop w:val="0"/>
          <w:marBottom w:val="0"/>
          <w:divBdr>
            <w:top w:val="none" w:sz="0" w:space="0" w:color="auto"/>
            <w:left w:val="none" w:sz="0" w:space="0" w:color="auto"/>
            <w:bottom w:val="none" w:sz="0" w:space="0" w:color="auto"/>
            <w:right w:val="none" w:sz="0" w:space="0" w:color="auto"/>
          </w:divBdr>
        </w:div>
        <w:div w:id="2051146074">
          <w:marLeft w:val="0"/>
          <w:marRight w:val="0"/>
          <w:marTop w:val="0"/>
          <w:marBottom w:val="0"/>
          <w:divBdr>
            <w:top w:val="none" w:sz="0" w:space="0" w:color="auto"/>
            <w:left w:val="none" w:sz="0" w:space="0" w:color="auto"/>
            <w:bottom w:val="none" w:sz="0" w:space="0" w:color="auto"/>
            <w:right w:val="none" w:sz="0" w:space="0" w:color="auto"/>
          </w:divBdr>
        </w:div>
        <w:div w:id="2061320154">
          <w:marLeft w:val="0"/>
          <w:marRight w:val="0"/>
          <w:marTop w:val="0"/>
          <w:marBottom w:val="0"/>
          <w:divBdr>
            <w:top w:val="none" w:sz="0" w:space="0" w:color="auto"/>
            <w:left w:val="none" w:sz="0" w:space="0" w:color="auto"/>
            <w:bottom w:val="none" w:sz="0" w:space="0" w:color="auto"/>
            <w:right w:val="none" w:sz="0" w:space="0" w:color="auto"/>
          </w:divBdr>
        </w:div>
        <w:div w:id="2062707142">
          <w:marLeft w:val="0"/>
          <w:marRight w:val="0"/>
          <w:marTop w:val="0"/>
          <w:marBottom w:val="0"/>
          <w:divBdr>
            <w:top w:val="none" w:sz="0" w:space="0" w:color="auto"/>
            <w:left w:val="none" w:sz="0" w:space="0" w:color="auto"/>
            <w:bottom w:val="none" w:sz="0" w:space="0" w:color="auto"/>
            <w:right w:val="none" w:sz="0" w:space="0" w:color="auto"/>
          </w:divBdr>
        </w:div>
        <w:div w:id="2067752081">
          <w:marLeft w:val="0"/>
          <w:marRight w:val="0"/>
          <w:marTop w:val="0"/>
          <w:marBottom w:val="0"/>
          <w:divBdr>
            <w:top w:val="none" w:sz="0" w:space="0" w:color="auto"/>
            <w:left w:val="none" w:sz="0" w:space="0" w:color="auto"/>
            <w:bottom w:val="none" w:sz="0" w:space="0" w:color="auto"/>
            <w:right w:val="none" w:sz="0" w:space="0" w:color="auto"/>
          </w:divBdr>
        </w:div>
        <w:div w:id="2068991012">
          <w:marLeft w:val="0"/>
          <w:marRight w:val="0"/>
          <w:marTop w:val="0"/>
          <w:marBottom w:val="0"/>
          <w:divBdr>
            <w:top w:val="none" w:sz="0" w:space="0" w:color="auto"/>
            <w:left w:val="none" w:sz="0" w:space="0" w:color="auto"/>
            <w:bottom w:val="none" w:sz="0" w:space="0" w:color="auto"/>
            <w:right w:val="none" w:sz="0" w:space="0" w:color="auto"/>
          </w:divBdr>
        </w:div>
        <w:div w:id="2069958172">
          <w:marLeft w:val="0"/>
          <w:marRight w:val="0"/>
          <w:marTop w:val="0"/>
          <w:marBottom w:val="0"/>
          <w:divBdr>
            <w:top w:val="none" w:sz="0" w:space="0" w:color="auto"/>
            <w:left w:val="none" w:sz="0" w:space="0" w:color="auto"/>
            <w:bottom w:val="none" w:sz="0" w:space="0" w:color="auto"/>
            <w:right w:val="none" w:sz="0" w:space="0" w:color="auto"/>
          </w:divBdr>
        </w:div>
        <w:div w:id="2091344618">
          <w:marLeft w:val="0"/>
          <w:marRight w:val="0"/>
          <w:marTop w:val="0"/>
          <w:marBottom w:val="0"/>
          <w:divBdr>
            <w:top w:val="none" w:sz="0" w:space="0" w:color="auto"/>
            <w:left w:val="none" w:sz="0" w:space="0" w:color="auto"/>
            <w:bottom w:val="none" w:sz="0" w:space="0" w:color="auto"/>
            <w:right w:val="none" w:sz="0" w:space="0" w:color="auto"/>
          </w:divBdr>
        </w:div>
        <w:div w:id="2107992584">
          <w:marLeft w:val="0"/>
          <w:marRight w:val="0"/>
          <w:marTop w:val="0"/>
          <w:marBottom w:val="0"/>
          <w:divBdr>
            <w:top w:val="none" w:sz="0" w:space="0" w:color="auto"/>
            <w:left w:val="none" w:sz="0" w:space="0" w:color="auto"/>
            <w:bottom w:val="none" w:sz="0" w:space="0" w:color="auto"/>
            <w:right w:val="none" w:sz="0" w:space="0" w:color="auto"/>
          </w:divBdr>
        </w:div>
        <w:div w:id="2122070092">
          <w:marLeft w:val="0"/>
          <w:marRight w:val="0"/>
          <w:marTop w:val="0"/>
          <w:marBottom w:val="0"/>
          <w:divBdr>
            <w:top w:val="none" w:sz="0" w:space="0" w:color="auto"/>
            <w:left w:val="none" w:sz="0" w:space="0" w:color="auto"/>
            <w:bottom w:val="none" w:sz="0" w:space="0" w:color="auto"/>
            <w:right w:val="none" w:sz="0" w:space="0" w:color="auto"/>
          </w:divBdr>
        </w:div>
        <w:div w:id="2124960322">
          <w:marLeft w:val="0"/>
          <w:marRight w:val="0"/>
          <w:marTop w:val="0"/>
          <w:marBottom w:val="0"/>
          <w:divBdr>
            <w:top w:val="none" w:sz="0" w:space="0" w:color="auto"/>
            <w:left w:val="none" w:sz="0" w:space="0" w:color="auto"/>
            <w:bottom w:val="none" w:sz="0" w:space="0" w:color="auto"/>
            <w:right w:val="none" w:sz="0" w:space="0" w:color="auto"/>
          </w:divBdr>
        </w:div>
        <w:div w:id="2129277717">
          <w:marLeft w:val="0"/>
          <w:marRight w:val="0"/>
          <w:marTop w:val="0"/>
          <w:marBottom w:val="0"/>
          <w:divBdr>
            <w:top w:val="none" w:sz="0" w:space="0" w:color="auto"/>
            <w:left w:val="none" w:sz="0" w:space="0" w:color="auto"/>
            <w:bottom w:val="none" w:sz="0" w:space="0" w:color="auto"/>
            <w:right w:val="none" w:sz="0" w:space="0" w:color="auto"/>
          </w:divBdr>
        </w:div>
      </w:divsChild>
    </w:div>
    <w:div w:id="1294555141">
      <w:bodyDiv w:val="1"/>
      <w:marLeft w:val="0"/>
      <w:marRight w:val="0"/>
      <w:marTop w:val="0"/>
      <w:marBottom w:val="0"/>
      <w:divBdr>
        <w:top w:val="none" w:sz="0" w:space="0" w:color="auto"/>
        <w:left w:val="none" w:sz="0" w:space="0" w:color="auto"/>
        <w:bottom w:val="none" w:sz="0" w:space="0" w:color="auto"/>
        <w:right w:val="none" w:sz="0" w:space="0" w:color="auto"/>
      </w:divBdr>
    </w:div>
    <w:div w:id="1331910326">
      <w:bodyDiv w:val="1"/>
      <w:marLeft w:val="0"/>
      <w:marRight w:val="0"/>
      <w:marTop w:val="0"/>
      <w:marBottom w:val="0"/>
      <w:divBdr>
        <w:top w:val="none" w:sz="0" w:space="0" w:color="auto"/>
        <w:left w:val="none" w:sz="0" w:space="0" w:color="auto"/>
        <w:bottom w:val="none" w:sz="0" w:space="0" w:color="auto"/>
        <w:right w:val="none" w:sz="0" w:space="0" w:color="auto"/>
      </w:divBdr>
    </w:div>
    <w:div w:id="1379282840">
      <w:bodyDiv w:val="1"/>
      <w:marLeft w:val="0"/>
      <w:marRight w:val="0"/>
      <w:marTop w:val="0"/>
      <w:marBottom w:val="0"/>
      <w:divBdr>
        <w:top w:val="none" w:sz="0" w:space="0" w:color="auto"/>
        <w:left w:val="none" w:sz="0" w:space="0" w:color="auto"/>
        <w:bottom w:val="none" w:sz="0" w:space="0" w:color="auto"/>
        <w:right w:val="none" w:sz="0" w:space="0" w:color="auto"/>
      </w:divBdr>
    </w:div>
    <w:div w:id="1405182772">
      <w:bodyDiv w:val="1"/>
      <w:marLeft w:val="0"/>
      <w:marRight w:val="0"/>
      <w:marTop w:val="0"/>
      <w:marBottom w:val="0"/>
      <w:divBdr>
        <w:top w:val="none" w:sz="0" w:space="0" w:color="auto"/>
        <w:left w:val="none" w:sz="0" w:space="0" w:color="auto"/>
        <w:bottom w:val="none" w:sz="0" w:space="0" w:color="auto"/>
        <w:right w:val="none" w:sz="0" w:space="0" w:color="auto"/>
      </w:divBdr>
    </w:div>
    <w:div w:id="1522012429">
      <w:bodyDiv w:val="1"/>
      <w:marLeft w:val="0"/>
      <w:marRight w:val="0"/>
      <w:marTop w:val="0"/>
      <w:marBottom w:val="0"/>
      <w:divBdr>
        <w:top w:val="none" w:sz="0" w:space="0" w:color="auto"/>
        <w:left w:val="none" w:sz="0" w:space="0" w:color="auto"/>
        <w:bottom w:val="none" w:sz="0" w:space="0" w:color="auto"/>
        <w:right w:val="none" w:sz="0" w:space="0" w:color="auto"/>
      </w:divBdr>
      <w:divsChild>
        <w:div w:id="1372653414">
          <w:marLeft w:val="0"/>
          <w:marRight w:val="0"/>
          <w:marTop w:val="0"/>
          <w:marBottom w:val="0"/>
          <w:divBdr>
            <w:top w:val="none" w:sz="0" w:space="0" w:color="auto"/>
            <w:left w:val="none" w:sz="0" w:space="0" w:color="auto"/>
            <w:bottom w:val="none" w:sz="0" w:space="0" w:color="auto"/>
            <w:right w:val="none" w:sz="0" w:space="0" w:color="auto"/>
          </w:divBdr>
          <w:divsChild>
            <w:div w:id="68041190">
              <w:marLeft w:val="0"/>
              <w:marRight w:val="0"/>
              <w:marTop w:val="0"/>
              <w:marBottom w:val="0"/>
              <w:divBdr>
                <w:top w:val="none" w:sz="0" w:space="0" w:color="auto"/>
                <w:left w:val="none" w:sz="0" w:space="0" w:color="auto"/>
                <w:bottom w:val="none" w:sz="0" w:space="0" w:color="auto"/>
                <w:right w:val="none" w:sz="0" w:space="0" w:color="auto"/>
              </w:divBdr>
            </w:div>
            <w:div w:id="88627716">
              <w:marLeft w:val="0"/>
              <w:marRight w:val="0"/>
              <w:marTop w:val="0"/>
              <w:marBottom w:val="0"/>
              <w:divBdr>
                <w:top w:val="none" w:sz="0" w:space="0" w:color="auto"/>
                <w:left w:val="none" w:sz="0" w:space="0" w:color="auto"/>
                <w:bottom w:val="none" w:sz="0" w:space="0" w:color="auto"/>
                <w:right w:val="none" w:sz="0" w:space="0" w:color="auto"/>
              </w:divBdr>
            </w:div>
            <w:div w:id="101581694">
              <w:marLeft w:val="0"/>
              <w:marRight w:val="0"/>
              <w:marTop w:val="0"/>
              <w:marBottom w:val="0"/>
              <w:divBdr>
                <w:top w:val="none" w:sz="0" w:space="0" w:color="auto"/>
                <w:left w:val="none" w:sz="0" w:space="0" w:color="auto"/>
                <w:bottom w:val="none" w:sz="0" w:space="0" w:color="auto"/>
                <w:right w:val="none" w:sz="0" w:space="0" w:color="auto"/>
              </w:divBdr>
            </w:div>
            <w:div w:id="244075419">
              <w:marLeft w:val="0"/>
              <w:marRight w:val="0"/>
              <w:marTop w:val="0"/>
              <w:marBottom w:val="0"/>
              <w:divBdr>
                <w:top w:val="none" w:sz="0" w:space="0" w:color="auto"/>
                <w:left w:val="none" w:sz="0" w:space="0" w:color="auto"/>
                <w:bottom w:val="none" w:sz="0" w:space="0" w:color="auto"/>
                <w:right w:val="none" w:sz="0" w:space="0" w:color="auto"/>
              </w:divBdr>
            </w:div>
            <w:div w:id="265315194">
              <w:marLeft w:val="0"/>
              <w:marRight w:val="0"/>
              <w:marTop w:val="0"/>
              <w:marBottom w:val="0"/>
              <w:divBdr>
                <w:top w:val="none" w:sz="0" w:space="0" w:color="auto"/>
                <w:left w:val="none" w:sz="0" w:space="0" w:color="auto"/>
                <w:bottom w:val="none" w:sz="0" w:space="0" w:color="auto"/>
                <w:right w:val="none" w:sz="0" w:space="0" w:color="auto"/>
              </w:divBdr>
            </w:div>
            <w:div w:id="275716661">
              <w:marLeft w:val="0"/>
              <w:marRight w:val="0"/>
              <w:marTop w:val="0"/>
              <w:marBottom w:val="0"/>
              <w:divBdr>
                <w:top w:val="none" w:sz="0" w:space="0" w:color="auto"/>
                <w:left w:val="none" w:sz="0" w:space="0" w:color="auto"/>
                <w:bottom w:val="none" w:sz="0" w:space="0" w:color="auto"/>
                <w:right w:val="none" w:sz="0" w:space="0" w:color="auto"/>
              </w:divBdr>
            </w:div>
            <w:div w:id="718865475">
              <w:marLeft w:val="0"/>
              <w:marRight w:val="0"/>
              <w:marTop w:val="0"/>
              <w:marBottom w:val="0"/>
              <w:divBdr>
                <w:top w:val="none" w:sz="0" w:space="0" w:color="auto"/>
                <w:left w:val="none" w:sz="0" w:space="0" w:color="auto"/>
                <w:bottom w:val="none" w:sz="0" w:space="0" w:color="auto"/>
                <w:right w:val="none" w:sz="0" w:space="0" w:color="auto"/>
              </w:divBdr>
            </w:div>
            <w:div w:id="840314498">
              <w:marLeft w:val="0"/>
              <w:marRight w:val="0"/>
              <w:marTop w:val="0"/>
              <w:marBottom w:val="0"/>
              <w:divBdr>
                <w:top w:val="none" w:sz="0" w:space="0" w:color="auto"/>
                <w:left w:val="none" w:sz="0" w:space="0" w:color="auto"/>
                <w:bottom w:val="none" w:sz="0" w:space="0" w:color="auto"/>
                <w:right w:val="none" w:sz="0" w:space="0" w:color="auto"/>
              </w:divBdr>
            </w:div>
            <w:div w:id="895047494">
              <w:marLeft w:val="0"/>
              <w:marRight w:val="0"/>
              <w:marTop w:val="0"/>
              <w:marBottom w:val="0"/>
              <w:divBdr>
                <w:top w:val="none" w:sz="0" w:space="0" w:color="auto"/>
                <w:left w:val="none" w:sz="0" w:space="0" w:color="auto"/>
                <w:bottom w:val="none" w:sz="0" w:space="0" w:color="auto"/>
                <w:right w:val="none" w:sz="0" w:space="0" w:color="auto"/>
              </w:divBdr>
            </w:div>
            <w:div w:id="1008367817">
              <w:marLeft w:val="0"/>
              <w:marRight w:val="0"/>
              <w:marTop w:val="0"/>
              <w:marBottom w:val="0"/>
              <w:divBdr>
                <w:top w:val="none" w:sz="0" w:space="0" w:color="auto"/>
                <w:left w:val="none" w:sz="0" w:space="0" w:color="auto"/>
                <w:bottom w:val="none" w:sz="0" w:space="0" w:color="auto"/>
                <w:right w:val="none" w:sz="0" w:space="0" w:color="auto"/>
              </w:divBdr>
            </w:div>
            <w:div w:id="1155874576">
              <w:marLeft w:val="0"/>
              <w:marRight w:val="0"/>
              <w:marTop w:val="0"/>
              <w:marBottom w:val="0"/>
              <w:divBdr>
                <w:top w:val="none" w:sz="0" w:space="0" w:color="auto"/>
                <w:left w:val="none" w:sz="0" w:space="0" w:color="auto"/>
                <w:bottom w:val="none" w:sz="0" w:space="0" w:color="auto"/>
                <w:right w:val="none" w:sz="0" w:space="0" w:color="auto"/>
              </w:divBdr>
            </w:div>
            <w:div w:id="1295216258">
              <w:marLeft w:val="0"/>
              <w:marRight w:val="0"/>
              <w:marTop w:val="0"/>
              <w:marBottom w:val="0"/>
              <w:divBdr>
                <w:top w:val="none" w:sz="0" w:space="0" w:color="auto"/>
                <w:left w:val="none" w:sz="0" w:space="0" w:color="auto"/>
                <w:bottom w:val="none" w:sz="0" w:space="0" w:color="auto"/>
                <w:right w:val="none" w:sz="0" w:space="0" w:color="auto"/>
              </w:divBdr>
            </w:div>
            <w:div w:id="1533421772">
              <w:marLeft w:val="0"/>
              <w:marRight w:val="0"/>
              <w:marTop w:val="0"/>
              <w:marBottom w:val="0"/>
              <w:divBdr>
                <w:top w:val="none" w:sz="0" w:space="0" w:color="auto"/>
                <w:left w:val="none" w:sz="0" w:space="0" w:color="auto"/>
                <w:bottom w:val="none" w:sz="0" w:space="0" w:color="auto"/>
                <w:right w:val="none" w:sz="0" w:space="0" w:color="auto"/>
              </w:divBdr>
            </w:div>
            <w:div w:id="1781873343">
              <w:marLeft w:val="0"/>
              <w:marRight w:val="0"/>
              <w:marTop w:val="0"/>
              <w:marBottom w:val="0"/>
              <w:divBdr>
                <w:top w:val="none" w:sz="0" w:space="0" w:color="auto"/>
                <w:left w:val="none" w:sz="0" w:space="0" w:color="auto"/>
                <w:bottom w:val="none" w:sz="0" w:space="0" w:color="auto"/>
                <w:right w:val="none" w:sz="0" w:space="0" w:color="auto"/>
              </w:divBdr>
            </w:div>
            <w:div w:id="1835102302">
              <w:marLeft w:val="0"/>
              <w:marRight w:val="0"/>
              <w:marTop w:val="0"/>
              <w:marBottom w:val="0"/>
              <w:divBdr>
                <w:top w:val="none" w:sz="0" w:space="0" w:color="auto"/>
                <w:left w:val="none" w:sz="0" w:space="0" w:color="auto"/>
                <w:bottom w:val="none" w:sz="0" w:space="0" w:color="auto"/>
                <w:right w:val="none" w:sz="0" w:space="0" w:color="auto"/>
              </w:divBdr>
            </w:div>
            <w:div w:id="1946182345">
              <w:marLeft w:val="0"/>
              <w:marRight w:val="0"/>
              <w:marTop w:val="0"/>
              <w:marBottom w:val="0"/>
              <w:divBdr>
                <w:top w:val="none" w:sz="0" w:space="0" w:color="auto"/>
                <w:left w:val="none" w:sz="0" w:space="0" w:color="auto"/>
                <w:bottom w:val="none" w:sz="0" w:space="0" w:color="auto"/>
                <w:right w:val="none" w:sz="0" w:space="0" w:color="auto"/>
              </w:divBdr>
            </w:div>
            <w:div w:id="1973054366">
              <w:marLeft w:val="0"/>
              <w:marRight w:val="0"/>
              <w:marTop w:val="0"/>
              <w:marBottom w:val="0"/>
              <w:divBdr>
                <w:top w:val="none" w:sz="0" w:space="0" w:color="auto"/>
                <w:left w:val="none" w:sz="0" w:space="0" w:color="auto"/>
                <w:bottom w:val="none" w:sz="0" w:space="0" w:color="auto"/>
                <w:right w:val="none" w:sz="0" w:space="0" w:color="auto"/>
              </w:divBdr>
            </w:div>
            <w:div w:id="205877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2234">
      <w:bodyDiv w:val="1"/>
      <w:marLeft w:val="0"/>
      <w:marRight w:val="0"/>
      <w:marTop w:val="0"/>
      <w:marBottom w:val="0"/>
      <w:divBdr>
        <w:top w:val="none" w:sz="0" w:space="0" w:color="auto"/>
        <w:left w:val="none" w:sz="0" w:space="0" w:color="auto"/>
        <w:bottom w:val="none" w:sz="0" w:space="0" w:color="auto"/>
        <w:right w:val="none" w:sz="0" w:space="0" w:color="auto"/>
      </w:divBdr>
    </w:div>
    <w:div w:id="1552035727">
      <w:bodyDiv w:val="1"/>
      <w:marLeft w:val="0"/>
      <w:marRight w:val="0"/>
      <w:marTop w:val="0"/>
      <w:marBottom w:val="0"/>
      <w:divBdr>
        <w:top w:val="none" w:sz="0" w:space="0" w:color="auto"/>
        <w:left w:val="none" w:sz="0" w:space="0" w:color="auto"/>
        <w:bottom w:val="none" w:sz="0" w:space="0" w:color="auto"/>
        <w:right w:val="none" w:sz="0" w:space="0" w:color="auto"/>
      </w:divBdr>
    </w:div>
    <w:div w:id="1555047080">
      <w:bodyDiv w:val="1"/>
      <w:marLeft w:val="0"/>
      <w:marRight w:val="0"/>
      <w:marTop w:val="0"/>
      <w:marBottom w:val="0"/>
      <w:divBdr>
        <w:top w:val="none" w:sz="0" w:space="0" w:color="auto"/>
        <w:left w:val="none" w:sz="0" w:space="0" w:color="auto"/>
        <w:bottom w:val="none" w:sz="0" w:space="0" w:color="auto"/>
        <w:right w:val="none" w:sz="0" w:space="0" w:color="auto"/>
      </w:divBdr>
    </w:div>
    <w:div w:id="1653680485">
      <w:bodyDiv w:val="1"/>
      <w:marLeft w:val="0"/>
      <w:marRight w:val="0"/>
      <w:marTop w:val="0"/>
      <w:marBottom w:val="0"/>
      <w:divBdr>
        <w:top w:val="none" w:sz="0" w:space="0" w:color="auto"/>
        <w:left w:val="none" w:sz="0" w:space="0" w:color="auto"/>
        <w:bottom w:val="none" w:sz="0" w:space="0" w:color="auto"/>
        <w:right w:val="none" w:sz="0" w:space="0" w:color="auto"/>
      </w:divBdr>
    </w:div>
    <w:div w:id="1659185863">
      <w:bodyDiv w:val="1"/>
      <w:marLeft w:val="0"/>
      <w:marRight w:val="0"/>
      <w:marTop w:val="0"/>
      <w:marBottom w:val="0"/>
      <w:divBdr>
        <w:top w:val="none" w:sz="0" w:space="0" w:color="auto"/>
        <w:left w:val="none" w:sz="0" w:space="0" w:color="auto"/>
        <w:bottom w:val="none" w:sz="0" w:space="0" w:color="auto"/>
        <w:right w:val="none" w:sz="0" w:space="0" w:color="auto"/>
      </w:divBdr>
    </w:div>
    <w:div w:id="1670786386">
      <w:bodyDiv w:val="1"/>
      <w:marLeft w:val="0"/>
      <w:marRight w:val="0"/>
      <w:marTop w:val="0"/>
      <w:marBottom w:val="0"/>
      <w:divBdr>
        <w:top w:val="none" w:sz="0" w:space="0" w:color="auto"/>
        <w:left w:val="none" w:sz="0" w:space="0" w:color="auto"/>
        <w:bottom w:val="none" w:sz="0" w:space="0" w:color="auto"/>
        <w:right w:val="none" w:sz="0" w:space="0" w:color="auto"/>
      </w:divBdr>
    </w:div>
    <w:div w:id="1677881613">
      <w:bodyDiv w:val="1"/>
      <w:marLeft w:val="0"/>
      <w:marRight w:val="0"/>
      <w:marTop w:val="0"/>
      <w:marBottom w:val="0"/>
      <w:divBdr>
        <w:top w:val="none" w:sz="0" w:space="0" w:color="auto"/>
        <w:left w:val="none" w:sz="0" w:space="0" w:color="auto"/>
        <w:bottom w:val="none" w:sz="0" w:space="0" w:color="auto"/>
        <w:right w:val="none" w:sz="0" w:space="0" w:color="auto"/>
      </w:divBdr>
    </w:div>
    <w:div w:id="1683126062">
      <w:bodyDiv w:val="1"/>
      <w:marLeft w:val="0"/>
      <w:marRight w:val="0"/>
      <w:marTop w:val="0"/>
      <w:marBottom w:val="0"/>
      <w:divBdr>
        <w:top w:val="none" w:sz="0" w:space="0" w:color="auto"/>
        <w:left w:val="none" w:sz="0" w:space="0" w:color="auto"/>
        <w:bottom w:val="none" w:sz="0" w:space="0" w:color="auto"/>
        <w:right w:val="none" w:sz="0" w:space="0" w:color="auto"/>
      </w:divBdr>
    </w:div>
    <w:div w:id="1692682650">
      <w:bodyDiv w:val="1"/>
      <w:marLeft w:val="0"/>
      <w:marRight w:val="0"/>
      <w:marTop w:val="0"/>
      <w:marBottom w:val="0"/>
      <w:divBdr>
        <w:top w:val="none" w:sz="0" w:space="0" w:color="auto"/>
        <w:left w:val="none" w:sz="0" w:space="0" w:color="auto"/>
        <w:bottom w:val="none" w:sz="0" w:space="0" w:color="auto"/>
        <w:right w:val="none" w:sz="0" w:space="0" w:color="auto"/>
      </w:divBdr>
    </w:div>
    <w:div w:id="1698197383">
      <w:bodyDiv w:val="1"/>
      <w:marLeft w:val="0"/>
      <w:marRight w:val="0"/>
      <w:marTop w:val="0"/>
      <w:marBottom w:val="0"/>
      <w:divBdr>
        <w:top w:val="none" w:sz="0" w:space="0" w:color="auto"/>
        <w:left w:val="none" w:sz="0" w:space="0" w:color="auto"/>
        <w:bottom w:val="none" w:sz="0" w:space="0" w:color="auto"/>
        <w:right w:val="none" w:sz="0" w:space="0" w:color="auto"/>
      </w:divBdr>
    </w:div>
    <w:div w:id="1708871586">
      <w:bodyDiv w:val="1"/>
      <w:marLeft w:val="0"/>
      <w:marRight w:val="0"/>
      <w:marTop w:val="0"/>
      <w:marBottom w:val="0"/>
      <w:divBdr>
        <w:top w:val="none" w:sz="0" w:space="0" w:color="auto"/>
        <w:left w:val="none" w:sz="0" w:space="0" w:color="auto"/>
        <w:bottom w:val="none" w:sz="0" w:space="0" w:color="auto"/>
        <w:right w:val="none" w:sz="0" w:space="0" w:color="auto"/>
      </w:divBdr>
    </w:div>
    <w:div w:id="1727996289">
      <w:bodyDiv w:val="1"/>
      <w:marLeft w:val="0"/>
      <w:marRight w:val="0"/>
      <w:marTop w:val="0"/>
      <w:marBottom w:val="0"/>
      <w:divBdr>
        <w:top w:val="none" w:sz="0" w:space="0" w:color="auto"/>
        <w:left w:val="none" w:sz="0" w:space="0" w:color="auto"/>
        <w:bottom w:val="none" w:sz="0" w:space="0" w:color="auto"/>
        <w:right w:val="none" w:sz="0" w:space="0" w:color="auto"/>
      </w:divBdr>
    </w:div>
    <w:div w:id="1759134376">
      <w:bodyDiv w:val="1"/>
      <w:marLeft w:val="0"/>
      <w:marRight w:val="0"/>
      <w:marTop w:val="0"/>
      <w:marBottom w:val="0"/>
      <w:divBdr>
        <w:top w:val="none" w:sz="0" w:space="0" w:color="auto"/>
        <w:left w:val="none" w:sz="0" w:space="0" w:color="auto"/>
        <w:bottom w:val="none" w:sz="0" w:space="0" w:color="auto"/>
        <w:right w:val="none" w:sz="0" w:space="0" w:color="auto"/>
      </w:divBdr>
    </w:div>
    <w:div w:id="1876307267">
      <w:bodyDiv w:val="1"/>
      <w:marLeft w:val="0"/>
      <w:marRight w:val="0"/>
      <w:marTop w:val="0"/>
      <w:marBottom w:val="0"/>
      <w:divBdr>
        <w:top w:val="none" w:sz="0" w:space="0" w:color="auto"/>
        <w:left w:val="none" w:sz="0" w:space="0" w:color="auto"/>
        <w:bottom w:val="none" w:sz="0" w:space="0" w:color="auto"/>
        <w:right w:val="none" w:sz="0" w:space="0" w:color="auto"/>
      </w:divBdr>
    </w:div>
    <w:div w:id="1882091926">
      <w:bodyDiv w:val="1"/>
      <w:marLeft w:val="0"/>
      <w:marRight w:val="0"/>
      <w:marTop w:val="0"/>
      <w:marBottom w:val="0"/>
      <w:divBdr>
        <w:top w:val="none" w:sz="0" w:space="0" w:color="auto"/>
        <w:left w:val="none" w:sz="0" w:space="0" w:color="auto"/>
        <w:bottom w:val="none" w:sz="0" w:space="0" w:color="auto"/>
        <w:right w:val="none" w:sz="0" w:space="0" w:color="auto"/>
      </w:divBdr>
    </w:div>
    <w:div w:id="1943415338">
      <w:bodyDiv w:val="1"/>
      <w:marLeft w:val="0"/>
      <w:marRight w:val="0"/>
      <w:marTop w:val="0"/>
      <w:marBottom w:val="0"/>
      <w:divBdr>
        <w:top w:val="none" w:sz="0" w:space="0" w:color="auto"/>
        <w:left w:val="none" w:sz="0" w:space="0" w:color="auto"/>
        <w:bottom w:val="none" w:sz="0" w:space="0" w:color="auto"/>
        <w:right w:val="none" w:sz="0" w:space="0" w:color="auto"/>
      </w:divBdr>
    </w:div>
    <w:div w:id="1972862601">
      <w:bodyDiv w:val="1"/>
      <w:marLeft w:val="0"/>
      <w:marRight w:val="0"/>
      <w:marTop w:val="0"/>
      <w:marBottom w:val="0"/>
      <w:divBdr>
        <w:top w:val="none" w:sz="0" w:space="0" w:color="auto"/>
        <w:left w:val="none" w:sz="0" w:space="0" w:color="auto"/>
        <w:bottom w:val="none" w:sz="0" w:space="0" w:color="auto"/>
        <w:right w:val="none" w:sz="0" w:space="0" w:color="auto"/>
      </w:divBdr>
    </w:div>
    <w:div w:id="2011564797">
      <w:bodyDiv w:val="1"/>
      <w:marLeft w:val="0"/>
      <w:marRight w:val="0"/>
      <w:marTop w:val="0"/>
      <w:marBottom w:val="0"/>
      <w:divBdr>
        <w:top w:val="none" w:sz="0" w:space="0" w:color="auto"/>
        <w:left w:val="none" w:sz="0" w:space="0" w:color="auto"/>
        <w:bottom w:val="none" w:sz="0" w:space="0" w:color="auto"/>
        <w:right w:val="none" w:sz="0" w:space="0" w:color="auto"/>
      </w:divBdr>
      <w:divsChild>
        <w:div w:id="53939323">
          <w:marLeft w:val="0"/>
          <w:marRight w:val="0"/>
          <w:marTop w:val="0"/>
          <w:marBottom w:val="0"/>
          <w:divBdr>
            <w:top w:val="none" w:sz="0" w:space="0" w:color="auto"/>
            <w:left w:val="none" w:sz="0" w:space="0" w:color="auto"/>
            <w:bottom w:val="none" w:sz="0" w:space="0" w:color="auto"/>
            <w:right w:val="none" w:sz="0" w:space="0" w:color="auto"/>
          </w:divBdr>
        </w:div>
        <w:div w:id="141315918">
          <w:marLeft w:val="0"/>
          <w:marRight w:val="0"/>
          <w:marTop w:val="0"/>
          <w:marBottom w:val="0"/>
          <w:divBdr>
            <w:top w:val="none" w:sz="0" w:space="0" w:color="auto"/>
            <w:left w:val="none" w:sz="0" w:space="0" w:color="auto"/>
            <w:bottom w:val="none" w:sz="0" w:space="0" w:color="auto"/>
            <w:right w:val="none" w:sz="0" w:space="0" w:color="auto"/>
          </w:divBdr>
        </w:div>
        <w:div w:id="246110744">
          <w:marLeft w:val="0"/>
          <w:marRight w:val="0"/>
          <w:marTop w:val="0"/>
          <w:marBottom w:val="0"/>
          <w:divBdr>
            <w:top w:val="none" w:sz="0" w:space="0" w:color="auto"/>
            <w:left w:val="none" w:sz="0" w:space="0" w:color="auto"/>
            <w:bottom w:val="none" w:sz="0" w:space="0" w:color="auto"/>
            <w:right w:val="none" w:sz="0" w:space="0" w:color="auto"/>
          </w:divBdr>
        </w:div>
        <w:div w:id="281151988">
          <w:marLeft w:val="0"/>
          <w:marRight w:val="0"/>
          <w:marTop w:val="0"/>
          <w:marBottom w:val="0"/>
          <w:divBdr>
            <w:top w:val="none" w:sz="0" w:space="0" w:color="auto"/>
            <w:left w:val="none" w:sz="0" w:space="0" w:color="auto"/>
            <w:bottom w:val="none" w:sz="0" w:space="0" w:color="auto"/>
            <w:right w:val="none" w:sz="0" w:space="0" w:color="auto"/>
          </w:divBdr>
        </w:div>
        <w:div w:id="290861388">
          <w:marLeft w:val="0"/>
          <w:marRight w:val="0"/>
          <w:marTop w:val="0"/>
          <w:marBottom w:val="0"/>
          <w:divBdr>
            <w:top w:val="none" w:sz="0" w:space="0" w:color="auto"/>
            <w:left w:val="none" w:sz="0" w:space="0" w:color="auto"/>
            <w:bottom w:val="none" w:sz="0" w:space="0" w:color="auto"/>
            <w:right w:val="none" w:sz="0" w:space="0" w:color="auto"/>
          </w:divBdr>
        </w:div>
        <w:div w:id="357123426">
          <w:marLeft w:val="0"/>
          <w:marRight w:val="0"/>
          <w:marTop w:val="0"/>
          <w:marBottom w:val="0"/>
          <w:divBdr>
            <w:top w:val="none" w:sz="0" w:space="0" w:color="auto"/>
            <w:left w:val="none" w:sz="0" w:space="0" w:color="auto"/>
            <w:bottom w:val="none" w:sz="0" w:space="0" w:color="auto"/>
            <w:right w:val="none" w:sz="0" w:space="0" w:color="auto"/>
          </w:divBdr>
        </w:div>
        <w:div w:id="417558558">
          <w:marLeft w:val="0"/>
          <w:marRight w:val="0"/>
          <w:marTop w:val="0"/>
          <w:marBottom w:val="0"/>
          <w:divBdr>
            <w:top w:val="none" w:sz="0" w:space="0" w:color="auto"/>
            <w:left w:val="none" w:sz="0" w:space="0" w:color="auto"/>
            <w:bottom w:val="none" w:sz="0" w:space="0" w:color="auto"/>
            <w:right w:val="none" w:sz="0" w:space="0" w:color="auto"/>
          </w:divBdr>
        </w:div>
        <w:div w:id="435055121">
          <w:marLeft w:val="0"/>
          <w:marRight w:val="0"/>
          <w:marTop w:val="0"/>
          <w:marBottom w:val="0"/>
          <w:divBdr>
            <w:top w:val="none" w:sz="0" w:space="0" w:color="auto"/>
            <w:left w:val="none" w:sz="0" w:space="0" w:color="auto"/>
            <w:bottom w:val="none" w:sz="0" w:space="0" w:color="auto"/>
            <w:right w:val="none" w:sz="0" w:space="0" w:color="auto"/>
          </w:divBdr>
        </w:div>
        <w:div w:id="482935287">
          <w:marLeft w:val="0"/>
          <w:marRight w:val="0"/>
          <w:marTop w:val="0"/>
          <w:marBottom w:val="0"/>
          <w:divBdr>
            <w:top w:val="none" w:sz="0" w:space="0" w:color="auto"/>
            <w:left w:val="none" w:sz="0" w:space="0" w:color="auto"/>
            <w:bottom w:val="none" w:sz="0" w:space="0" w:color="auto"/>
            <w:right w:val="none" w:sz="0" w:space="0" w:color="auto"/>
          </w:divBdr>
        </w:div>
        <w:div w:id="539317588">
          <w:marLeft w:val="0"/>
          <w:marRight w:val="0"/>
          <w:marTop w:val="0"/>
          <w:marBottom w:val="0"/>
          <w:divBdr>
            <w:top w:val="none" w:sz="0" w:space="0" w:color="auto"/>
            <w:left w:val="none" w:sz="0" w:space="0" w:color="auto"/>
            <w:bottom w:val="none" w:sz="0" w:space="0" w:color="auto"/>
            <w:right w:val="none" w:sz="0" w:space="0" w:color="auto"/>
          </w:divBdr>
        </w:div>
        <w:div w:id="551313454">
          <w:marLeft w:val="0"/>
          <w:marRight w:val="0"/>
          <w:marTop w:val="0"/>
          <w:marBottom w:val="0"/>
          <w:divBdr>
            <w:top w:val="none" w:sz="0" w:space="0" w:color="auto"/>
            <w:left w:val="none" w:sz="0" w:space="0" w:color="auto"/>
            <w:bottom w:val="none" w:sz="0" w:space="0" w:color="auto"/>
            <w:right w:val="none" w:sz="0" w:space="0" w:color="auto"/>
          </w:divBdr>
        </w:div>
        <w:div w:id="558135439">
          <w:marLeft w:val="0"/>
          <w:marRight w:val="0"/>
          <w:marTop w:val="0"/>
          <w:marBottom w:val="0"/>
          <w:divBdr>
            <w:top w:val="none" w:sz="0" w:space="0" w:color="auto"/>
            <w:left w:val="none" w:sz="0" w:space="0" w:color="auto"/>
            <w:bottom w:val="none" w:sz="0" w:space="0" w:color="auto"/>
            <w:right w:val="none" w:sz="0" w:space="0" w:color="auto"/>
          </w:divBdr>
        </w:div>
        <w:div w:id="612369593">
          <w:marLeft w:val="0"/>
          <w:marRight w:val="0"/>
          <w:marTop w:val="0"/>
          <w:marBottom w:val="0"/>
          <w:divBdr>
            <w:top w:val="none" w:sz="0" w:space="0" w:color="auto"/>
            <w:left w:val="none" w:sz="0" w:space="0" w:color="auto"/>
            <w:bottom w:val="none" w:sz="0" w:space="0" w:color="auto"/>
            <w:right w:val="none" w:sz="0" w:space="0" w:color="auto"/>
          </w:divBdr>
        </w:div>
        <w:div w:id="652024891">
          <w:marLeft w:val="0"/>
          <w:marRight w:val="0"/>
          <w:marTop w:val="0"/>
          <w:marBottom w:val="0"/>
          <w:divBdr>
            <w:top w:val="none" w:sz="0" w:space="0" w:color="auto"/>
            <w:left w:val="none" w:sz="0" w:space="0" w:color="auto"/>
            <w:bottom w:val="none" w:sz="0" w:space="0" w:color="auto"/>
            <w:right w:val="none" w:sz="0" w:space="0" w:color="auto"/>
          </w:divBdr>
        </w:div>
        <w:div w:id="703092927">
          <w:marLeft w:val="0"/>
          <w:marRight w:val="0"/>
          <w:marTop w:val="0"/>
          <w:marBottom w:val="0"/>
          <w:divBdr>
            <w:top w:val="none" w:sz="0" w:space="0" w:color="auto"/>
            <w:left w:val="none" w:sz="0" w:space="0" w:color="auto"/>
            <w:bottom w:val="none" w:sz="0" w:space="0" w:color="auto"/>
            <w:right w:val="none" w:sz="0" w:space="0" w:color="auto"/>
          </w:divBdr>
        </w:div>
        <w:div w:id="741369191">
          <w:marLeft w:val="0"/>
          <w:marRight w:val="0"/>
          <w:marTop w:val="0"/>
          <w:marBottom w:val="0"/>
          <w:divBdr>
            <w:top w:val="none" w:sz="0" w:space="0" w:color="auto"/>
            <w:left w:val="none" w:sz="0" w:space="0" w:color="auto"/>
            <w:bottom w:val="none" w:sz="0" w:space="0" w:color="auto"/>
            <w:right w:val="none" w:sz="0" w:space="0" w:color="auto"/>
          </w:divBdr>
        </w:div>
        <w:div w:id="880289387">
          <w:marLeft w:val="0"/>
          <w:marRight w:val="0"/>
          <w:marTop w:val="0"/>
          <w:marBottom w:val="0"/>
          <w:divBdr>
            <w:top w:val="none" w:sz="0" w:space="0" w:color="auto"/>
            <w:left w:val="none" w:sz="0" w:space="0" w:color="auto"/>
            <w:bottom w:val="none" w:sz="0" w:space="0" w:color="auto"/>
            <w:right w:val="none" w:sz="0" w:space="0" w:color="auto"/>
          </w:divBdr>
        </w:div>
        <w:div w:id="898125244">
          <w:marLeft w:val="0"/>
          <w:marRight w:val="0"/>
          <w:marTop w:val="0"/>
          <w:marBottom w:val="0"/>
          <w:divBdr>
            <w:top w:val="none" w:sz="0" w:space="0" w:color="auto"/>
            <w:left w:val="none" w:sz="0" w:space="0" w:color="auto"/>
            <w:bottom w:val="none" w:sz="0" w:space="0" w:color="auto"/>
            <w:right w:val="none" w:sz="0" w:space="0" w:color="auto"/>
          </w:divBdr>
        </w:div>
        <w:div w:id="1033846787">
          <w:marLeft w:val="0"/>
          <w:marRight w:val="0"/>
          <w:marTop w:val="0"/>
          <w:marBottom w:val="0"/>
          <w:divBdr>
            <w:top w:val="none" w:sz="0" w:space="0" w:color="auto"/>
            <w:left w:val="none" w:sz="0" w:space="0" w:color="auto"/>
            <w:bottom w:val="none" w:sz="0" w:space="0" w:color="auto"/>
            <w:right w:val="none" w:sz="0" w:space="0" w:color="auto"/>
          </w:divBdr>
        </w:div>
        <w:div w:id="1036731112">
          <w:marLeft w:val="0"/>
          <w:marRight w:val="0"/>
          <w:marTop w:val="0"/>
          <w:marBottom w:val="0"/>
          <w:divBdr>
            <w:top w:val="none" w:sz="0" w:space="0" w:color="auto"/>
            <w:left w:val="none" w:sz="0" w:space="0" w:color="auto"/>
            <w:bottom w:val="none" w:sz="0" w:space="0" w:color="auto"/>
            <w:right w:val="none" w:sz="0" w:space="0" w:color="auto"/>
          </w:divBdr>
        </w:div>
        <w:div w:id="1126774388">
          <w:marLeft w:val="0"/>
          <w:marRight w:val="0"/>
          <w:marTop w:val="0"/>
          <w:marBottom w:val="0"/>
          <w:divBdr>
            <w:top w:val="none" w:sz="0" w:space="0" w:color="auto"/>
            <w:left w:val="none" w:sz="0" w:space="0" w:color="auto"/>
            <w:bottom w:val="none" w:sz="0" w:space="0" w:color="auto"/>
            <w:right w:val="none" w:sz="0" w:space="0" w:color="auto"/>
          </w:divBdr>
        </w:div>
        <w:div w:id="1136410669">
          <w:marLeft w:val="0"/>
          <w:marRight w:val="0"/>
          <w:marTop w:val="0"/>
          <w:marBottom w:val="0"/>
          <w:divBdr>
            <w:top w:val="none" w:sz="0" w:space="0" w:color="auto"/>
            <w:left w:val="none" w:sz="0" w:space="0" w:color="auto"/>
            <w:bottom w:val="none" w:sz="0" w:space="0" w:color="auto"/>
            <w:right w:val="none" w:sz="0" w:space="0" w:color="auto"/>
          </w:divBdr>
        </w:div>
        <w:div w:id="1170870016">
          <w:marLeft w:val="0"/>
          <w:marRight w:val="0"/>
          <w:marTop w:val="0"/>
          <w:marBottom w:val="0"/>
          <w:divBdr>
            <w:top w:val="none" w:sz="0" w:space="0" w:color="auto"/>
            <w:left w:val="none" w:sz="0" w:space="0" w:color="auto"/>
            <w:bottom w:val="none" w:sz="0" w:space="0" w:color="auto"/>
            <w:right w:val="none" w:sz="0" w:space="0" w:color="auto"/>
          </w:divBdr>
        </w:div>
        <w:div w:id="1193496161">
          <w:marLeft w:val="0"/>
          <w:marRight w:val="0"/>
          <w:marTop w:val="0"/>
          <w:marBottom w:val="0"/>
          <w:divBdr>
            <w:top w:val="none" w:sz="0" w:space="0" w:color="auto"/>
            <w:left w:val="none" w:sz="0" w:space="0" w:color="auto"/>
            <w:bottom w:val="none" w:sz="0" w:space="0" w:color="auto"/>
            <w:right w:val="none" w:sz="0" w:space="0" w:color="auto"/>
          </w:divBdr>
        </w:div>
        <w:div w:id="1206597025">
          <w:marLeft w:val="0"/>
          <w:marRight w:val="0"/>
          <w:marTop w:val="0"/>
          <w:marBottom w:val="0"/>
          <w:divBdr>
            <w:top w:val="none" w:sz="0" w:space="0" w:color="auto"/>
            <w:left w:val="none" w:sz="0" w:space="0" w:color="auto"/>
            <w:bottom w:val="none" w:sz="0" w:space="0" w:color="auto"/>
            <w:right w:val="none" w:sz="0" w:space="0" w:color="auto"/>
          </w:divBdr>
        </w:div>
        <w:div w:id="1284733027">
          <w:marLeft w:val="0"/>
          <w:marRight w:val="0"/>
          <w:marTop w:val="0"/>
          <w:marBottom w:val="0"/>
          <w:divBdr>
            <w:top w:val="none" w:sz="0" w:space="0" w:color="auto"/>
            <w:left w:val="none" w:sz="0" w:space="0" w:color="auto"/>
            <w:bottom w:val="none" w:sz="0" w:space="0" w:color="auto"/>
            <w:right w:val="none" w:sz="0" w:space="0" w:color="auto"/>
          </w:divBdr>
        </w:div>
        <w:div w:id="1359157974">
          <w:marLeft w:val="0"/>
          <w:marRight w:val="0"/>
          <w:marTop w:val="0"/>
          <w:marBottom w:val="0"/>
          <w:divBdr>
            <w:top w:val="none" w:sz="0" w:space="0" w:color="auto"/>
            <w:left w:val="none" w:sz="0" w:space="0" w:color="auto"/>
            <w:bottom w:val="none" w:sz="0" w:space="0" w:color="auto"/>
            <w:right w:val="none" w:sz="0" w:space="0" w:color="auto"/>
          </w:divBdr>
        </w:div>
        <w:div w:id="1369525887">
          <w:marLeft w:val="0"/>
          <w:marRight w:val="0"/>
          <w:marTop w:val="0"/>
          <w:marBottom w:val="0"/>
          <w:divBdr>
            <w:top w:val="none" w:sz="0" w:space="0" w:color="auto"/>
            <w:left w:val="none" w:sz="0" w:space="0" w:color="auto"/>
            <w:bottom w:val="none" w:sz="0" w:space="0" w:color="auto"/>
            <w:right w:val="none" w:sz="0" w:space="0" w:color="auto"/>
          </w:divBdr>
        </w:div>
        <w:div w:id="1479225350">
          <w:marLeft w:val="0"/>
          <w:marRight w:val="0"/>
          <w:marTop w:val="0"/>
          <w:marBottom w:val="0"/>
          <w:divBdr>
            <w:top w:val="none" w:sz="0" w:space="0" w:color="auto"/>
            <w:left w:val="none" w:sz="0" w:space="0" w:color="auto"/>
            <w:bottom w:val="none" w:sz="0" w:space="0" w:color="auto"/>
            <w:right w:val="none" w:sz="0" w:space="0" w:color="auto"/>
          </w:divBdr>
        </w:div>
        <w:div w:id="1509707898">
          <w:marLeft w:val="0"/>
          <w:marRight w:val="0"/>
          <w:marTop w:val="0"/>
          <w:marBottom w:val="0"/>
          <w:divBdr>
            <w:top w:val="none" w:sz="0" w:space="0" w:color="auto"/>
            <w:left w:val="none" w:sz="0" w:space="0" w:color="auto"/>
            <w:bottom w:val="none" w:sz="0" w:space="0" w:color="auto"/>
            <w:right w:val="none" w:sz="0" w:space="0" w:color="auto"/>
          </w:divBdr>
        </w:div>
        <w:div w:id="1509978118">
          <w:marLeft w:val="0"/>
          <w:marRight w:val="0"/>
          <w:marTop w:val="0"/>
          <w:marBottom w:val="0"/>
          <w:divBdr>
            <w:top w:val="none" w:sz="0" w:space="0" w:color="auto"/>
            <w:left w:val="none" w:sz="0" w:space="0" w:color="auto"/>
            <w:bottom w:val="none" w:sz="0" w:space="0" w:color="auto"/>
            <w:right w:val="none" w:sz="0" w:space="0" w:color="auto"/>
          </w:divBdr>
        </w:div>
        <w:div w:id="1556813720">
          <w:marLeft w:val="0"/>
          <w:marRight w:val="0"/>
          <w:marTop w:val="0"/>
          <w:marBottom w:val="0"/>
          <w:divBdr>
            <w:top w:val="none" w:sz="0" w:space="0" w:color="auto"/>
            <w:left w:val="none" w:sz="0" w:space="0" w:color="auto"/>
            <w:bottom w:val="none" w:sz="0" w:space="0" w:color="auto"/>
            <w:right w:val="none" w:sz="0" w:space="0" w:color="auto"/>
          </w:divBdr>
        </w:div>
        <w:div w:id="1557812277">
          <w:marLeft w:val="0"/>
          <w:marRight w:val="0"/>
          <w:marTop w:val="0"/>
          <w:marBottom w:val="0"/>
          <w:divBdr>
            <w:top w:val="none" w:sz="0" w:space="0" w:color="auto"/>
            <w:left w:val="none" w:sz="0" w:space="0" w:color="auto"/>
            <w:bottom w:val="none" w:sz="0" w:space="0" w:color="auto"/>
            <w:right w:val="none" w:sz="0" w:space="0" w:color="auto"/>
          </w:divBdr>
        </w:div>
        <w:div w:id="1571235651">
          <w:marLeft w:val="0"/>
          <w:marRight w:val="0"/>
          <w:marTop w:val="0"/>
          <w:marBottom w:val="0"/>
          <w:divBdr>
            <w:top w:val="none" w:sz="0" w:space="0" w:color="auto"/>
            <w:left w:val="none" w:sz="0" w:space="0" w:color="auto"/>
            <w:bottom w:val="none" w:sz="0" w:space="0" w:color="auto"/>
            <w:right w:val="none" w:sz="0" w:space="0" w:color="auto"/>
          </w:divBdr>
        </w:div>
        <w:div w:id="1579631700">
          <w:marLeft w:val="0"/>
          <w:marRight w:val="0"/>
          <w:marTop w:val="0"/>
          <w:marBottom w:val="0"/>
          <w:divBdr>
            <w:top w:val="none" w:sz="0" w:space="0" w:color="auto"/>
            <w:left w:val="none" w:sz="0" w:space="0" w:color="auto"/>
            <w:bottom w:val="none" w:sz="0" w:space="0" w:color="auto"/>
            <w:right w:val="none" w:sz="0" w:space="0" w:color="auto"/>
          </w:divBdr>
        </w:div>
        <w:div w:id="1609434043">
          <w:marLeft w:val="0"/>
          <w:marRight w:val="0"/>
          <w:marTop w:val="0"/>
          <w:marBottom w:val="0"/>
          <w:divBdr>
            <w:top w:val="none" w:sz="0" w:space="0" w:color="auto"/>
            <w:left w:val="none" w:sz="0" w:space="0" w:color="auto"/>
            <w:bottom w:val="none" w:sz="0" w:space="0" w:color="auto"/>
            <w:right w:val="none" w:sz="0" w:space="0" w:color="auto"/>
          </w:divBdr>
        </w:div>
        <w:div w:id="1653289035">
          <w:marLeft w:val="0"/>
          <w:marRight w:val="0"/>
          <w:marTop w:val="0"/>
          <w:marBottom w:val="0"/>
          <w:divBdr>
            <w:top w:val="none" w:sz="0" w:space="0" w:color="auto"/>
            <w:left w:val="none" w:sz="0" w:space="0" w:color="auto"/>
            <w:bottom w:val="none" w:sz="0" w:space="0" w:color="auto"/>
            <w:right w:val="none" w:sz="0" w:space="0" w:color="auto"/>
          </w:divBdr>
        </w:div>
        <w:div w:id="1671981947">
          <w:marLeft w:val="0"/>
          <w:marRight w:val="0"/>
          <w:marTop w:val="0"/>
          <w:marBottom w:val="0"/>
          <w:divBdr>
            <w:top w:val="none" w:sz="0" w:space="0" w:color="auto"/>
            <w:left w:val="none" w:sz="0" w:space="0" w:color="auto"/>
            <w:bottom w:val="none" w:sz="0" w:space="0" w:color="auto"/>
            <w:right w:val="none" w:sz="0" w:space="0" w:color="auto"/>
          </w:divBdr>
        </w:div>
        <w:div w:id="1673408780">
          <w:marLeft w:val="0"/>
          <w:marRight w:val="0"/>
          <w:marTop w:val="0"/>
          <w:marBottom w:val="0"/>
          <w:divBdr>
            <w:top w:val="none" w:sz="0" w:space="0" w:color="auto"/>
            <w:left w:val="none" w:sz="0" w:space="0" w:color="auto"/>
            <w:bottom w:val="none" w:sz="0" w:space="0" w:color="auto"/>
            <w:right w:val="none" w:sz="0" w:space="0" w:color="auto"/>
          </w:divBdr>
        </w:div>
        <w:div w:id="1715109553">
          <w:marLeft w:val="0"/>
          <w:marRight w:val="0"/>
          <w:marTop w:val="0"/>
          <w:marBottom w:val="0"/>
          <w:divBdr>
            <w:top w:val="none" w:sz="0" w:space="0" w:color="auto"/>
            <w:left w:val="none" w:sz="0" w:space="0" w:color="auto"/>
            <w:bottom w:val="none" w:sz="0" w:space="0" w:color="auto"/>
            <w:right w:val="none" w:sz="0" w:space="0" w:color="auto"/>
          </w:divBdr>
        </w:div>
        <w:div w:id="1794908456">
          <w:marLeft w:val="0"/>
          <w:marRight w:val="0"/>
          <w:marTop w:val="0"/>
          <w:marBottom w:val="0"/>
          <w:divBdr>
            <w:top w:val="none" w:sz="0" w:space="0" w:color="auto"/>
            <w:left w:val="none" w:sz="0" w:space="0" w:color="auto"/>
            <w:bottom w:val="none" w:sz="0" w:space="0" w:color="auto"/>
            <w:right w:val="none" w:sz="0" w:space="0" w:color="auto"/>
          </w:divBdr>
        </w:div>
        <w:div w:id="1798570283">
          <w:marLeft w:val="0"/>
          <w:marRight w:val="0"/>
          <w:marTop w:val="0"/>
          <w:marBottom w:val="0"/>
          <w:divBdr>
            <w:top w:val="none" w:sz="0" w:space="0" w:color="auto"/>
            <w:left w:val="none" w:sz="0" w:space="0" w:color="auto"/>
            <w:bottom w:val="none" w:sz="0" w:space="0" w:color="auto"/>
            <w:right w:val="none" w:sz="0" w:space="0" w:color="auto"/>
          </w:divBdr>
        </w:div>
        <w:div w:id="1801458828">
          <w:marLeft w:val="0"/>
          <w:marRight w:val="0"/>
          <w:marTop w:val="0"/>
          <w:marBottom w:val="0"/>
          <w:divBdr>
            <w:top w:val="none" w:sz="0" w:space="0" w:color="auto"/>
            <w:left w:val="none" w:sz="0" w:space="0" w:color="auto"/>
            <w:bottom w:val="none" w:sz="0" w:space="0" w:color="auto"/>
            <w:right w:val="none" w:sz="0" w:space="0" w:color="auto"/>
          </w:divBdr>
        </w:div>
        <w:div w:id="1846086559">
          <w:marLeft w:val="0"/>
          <w:marRight w:val="0"/>
          <w:marTop w:val="0"/>
          <w:marBottom w:val="0"/>
          <w:divBdr>
            <w:top w:val="none" w:sz="0" w:space="0" w:color="auto"/>
            <w:left w:val="none" w:sz="0" w:space="0" w:color="auto"/>
            <w:bottom w:val="none" w:sz="0" w:space="0" w:color="auto"/>
            <w:right w:val="none" w:sz="0" w:space="0" w:color="auto"/>
          </w:divBdr>
        </w:div>
        <w:div w:id="1854684119">
          <w:marLeft w:val="0"/>
          <w:marRight w:val="0"/>
          <w:marTop w:val="0"/>
          <w:marBottom w:val="0"/>
          <w:divBdr>
            <w:top w:val="none" w:sz="0" w:space="0" w:color="auto"/>
            <w:left w:val="none" w:sz="0" w:space="0" w:color="auto"/>
            <w:bottom w:val="none" w:sz="0" w:space="0" w:color="auto"/>
            <w:right w:val="none" w:sz="0" w:space="0" w:color="auto"/>
          </w:divBdr>
        </w:div>
        <w:div w:id="1876699972">
          <w:marLeft w:val="0"/>
          <w:marRight w:val="0"/>
          <w:marTop w:val="0"/>
          <w:marBottom w:val="0"/>
          <w:divBdr>
            <w:top w:val="none" w:sz="0" w:space="0" w:color="auto"/>
            <w:left w:val="none" w:sz="0" w:space="0" w:color="auto"/>
            <w:bottom w:val="none" w:sz="0" w:space="0" w:color="auto"/>
            <w:right w:val="none" w:sz="0" w:space="0" w:color="auto"/>
          </w:divBdr>
        </w:div>
        <w:div w:id="2008744168">
          <w:marLeft w:val="0"/>
          <w:marRight w:val="0"/>
          <w:marTop w:val="0"/>
          <w:marBottom w:val="0"/>
          <w:divBdr>
            <w:top w:val="none" w:sz="0" w:space="0" w:color="auto"/>
            <w:left w:val="none" w:sz="0" w:space="0" w:color="auto"/>
            <w:bottom w:val="none" w:sz="0" w:space="0" w:color="auto"/>
            <w:right w:val="none" w:sz="0" w:space="0" w:color="auto"/>
          </w:divBdr>
        </w:div>
        <w:div w:id="2026250251">
          <w:marLeft w:val="0"/>
          <w:marRight w:val="0"/>
          <w:marTop w:val="0"/>
          <w:marBottom w:val="0"/>
          <w:divBdr>
            <w:top w:val="none" w:sz="0" w:space="0" w:color="auto"/>
            <w:left w:val="none" w:sz="0" w:space="0" w:color="auto"/>
            <w:bottom w:val="none" w:sz="0" w:space="0" w:color="auto"/>
            <w:right w:val="none" w:sz="0" w:space="0" w:color="auto"/>
          </w:divBdr>
        </w:div>
        <w:div w:id="2052875568">
          <w:marLeft w:val="0"/>
          <w:marRight w:val="0"/>
          <w:marTop w:val="0"/>
          <w:marBottom w:val="0"/>
          <w:divBdr>
            <w:top w:val="none" w:sz="0" w:space="0" w:color="auto"/>
            <w:left w:val="none" w:sz="0" w:space="0" w:color="auto"/>
            <w:bottom w:val="none" w:sz="0" w:space="0" w:color="auto"/>
            <w:right w:val="none" w:sz="0" w:space="0" w:color="auto"/>
          </w:divBdr>
        </w:div>
      </w:divsChild>
    </w:div>
    <w:div w:id="2026469672">
      <w:bodyDiv w:val="1"/>
      <w:marLeft w:val="0"/>
      <w:marRight w:val="0"/>
      <w:marTop w:val="0"/>
      <w:marBottom w:val="0"/>
      <w:divBdr>
        <w:top w:val="none" w:sz="0" w:space="0" w:color="auto"/>
        <w:left w:val="none" w:sz="0" w:space="0" w:color="auto"/>
        <w:bottom w:val="none" w:sz="0" w:space="0" w:color="auto"/>
        <w:right w:val="none" w:sz="0" w:space="0" w:color="auto"/>
      </w:divBdr>
    </w:div>
    <w:div w:id="2059278429">
      <w:bodyDiv w:val="1"/>
      <w:marLeft w:val="0"/>
      <w:marRight w:val="0"/>
      <w:marTop w:val="0"/>
      <w:marBottom w:val="0"/>
      <w:divBdr>
        <w:top w:val="none" w:sz="0" w:space="0" w:color="auto"/>
        <w:left w:val="none" w:sz="0" w:space="0" w:color="auto"/>
        <w:bottom w:val="none" w:sz="0" w:space="0" w:color="auto"/>
        <w:right w:val="none" w:sz="0" w:space="0" w:color="auto"/>
      </w:divBdr>
    </w:div>
    <w:div w:id="2125808651">
      <w:bodyDiv w:val="1"/>
      <w:marLeft w:val="0"/>
      <w:marRight w:val="0"/>
      <w:marTop w:val="0"/>
      <w:marBottom w:val="0"/>
      <w:divBdr>
        <w:top w:val="none" w:sz="0" w:space="0" w:color="auto"/>
        <w:left w:val="none" w:sz="0" w:space="0" w:color="auto"/>
        <w:bottom w:val="none" w:sz="0" w:space="0" w:color="auto"/>
        <w:right w:val="none" w:sz="0" w:space="0" w:color="auto"/>
      </w:divBdr>
      <w:divsChild>
        <w:div w:id="1774787739">
          <w:marLeft w:val="0"/>
          <w:marRight w:val="0"/>
          <w:marTop w:val="0"/>
          <w:marBottom w:val="0"/>
          <w:divBdr>
            <w:top w:val="none" w:sz="0" w:space="0" w:color="auto"/>
            <w:left w:val="none" w:sz="0" w:space="0" w:color="auto"/>
            <w:bottom w:val="none" w:sz="0" w:space="0" w:color="auto"/>
            <w:right w:val="none" w:sz="0" w:space="0" w:color="auto"/>
          </w:divBdr>
          <w:divsChild>
            <w:div w:id="123357402">
              <w:marLeft w:val="0"/>
              <w:marRight w:val="0"/>
              <w:marTop w:val="0"/>
              <w:marBottom w:val="0"/>
              <w:divBdr>
                <w:top w:val="none" w:sz="0" w:space="0" w:color="auto"/>
                <w:left w:val="none" w:sz="0" w:space="0" w:color="auto"/>
                <w:bottom w:val="none" w:sz="0" w:space="0" w:color="auto"/>
                <w:right w:val="none" w:sz="0" w:space="0" w:color="auto"/>
              </w:divBdr>
              <w:divsChild>
                <w:div w:id="559093553">
                  <w:marLeft w:val="0"/>
                  <w:marRight w:val="0"/>
                  <w:marTop w:val="0"/>
                  <w:marBottom w:val="0"/>
                  <w:divBdr>
                    <w:top w:val="none" w:sz="0" w:space="0" w:color="auto"/>
                    <w:left w:val="none" w:sz="0" w:space="0" w:color="auto"/>
                    <w:bottom w:val="none" w:sz="0" w:space="0" w:color="auto"/>
                    <w:right w:val="none" w:sz="0" w:space="0" w:color="auto"/>
                  </w:divBdr>
                  <w:divsChild>
                    <w:div w:id="189998375">
                      <w:marLeft w:val="0"/>
                      <w:marRight w:val="0"/>
                      <w:marTop w:val="0"/>
                      <w:marBottom w:val="0"/>
                      <w:divBdr>
                        <w:top w:val="none" w:sz="0" w:space="0" w:color="auto"/>
                        <w:left w:val="none" w:sz="0" w:space="0" w:color="auto"/>
                        <w:bottom w:val="none" w:sz="0" w:space="0" w:color="auto"/>
                        <w:right w:val="none" w:sz="0" w:space="0" w:color="auto"/>
                      </w:divBdr>
                    </w:div>
                    <w:div w:id="352922830">
                      <w:marLeft w:val="0"/>
                      <w:marRight w:val="0"/>
                      <w:marTop w:val="0"/>
                      <w:marBottom w:val="0"/>
                      <w:divBdr>
                        <w:top w:val="none" w:sz="0" w:space="0" w:color="auto"/>
                        <w:left w:val="none" w:sz="0" w:space="0" w:color="auto"/>
                        <w:bottom w:val="none" w:sz="0" w:space="0" w:color="auto"/>
                        <w:right w:val="none" w:sz="0" w:space="0" w:color="auto"/>
                      </w:divBdr>
                    </w:div>
                    <w:div w:id="559755214">
                      <w:marLeft w:val="0"/>
                      <w:marRight w:val="0"/>
                      <w:marTop w:val="0"/>
                      <w:marBottom w:val="0"/>
                      <w:divBdr>
                        <w:top w:val="none" w:sz="0" w:space="0" w:color="auto"/>
                        <w:left w:val="none" w:sz="0" w:space="0" w:color="auto"/>
                        <w:bottom w:val="none" w:sz="0" w:space="0" w:color="auto"/>
                        <w:right w:val="none" w:sz="0" w:space="0" w:color="auto"/>
                      </w:divBdr>
                    </w:div>
                    <w:div w:id="945889917">
                      <w:marLeft w:val="0"/>
                      <w:marRight w:val="0"/>
                      <w:marTop w:val="0"/>
                      <w:marBottom w:val="0"/>
                      <w:divBdr>
                        <w:top w:val="none" w:sz="0" w:space="0" w:color="auto"/>
                        <w:left w:val="none" w:sz="0" w:space="0" w:color="auto"/>
                        <w:bottom w:val="none" w:sz="0" w:space="0" w:color="auto"/>
                        <w:right w:val="none" w:sz="0" w:space="0" w:color="auto"/>
                      </w:divBdr>
                    </w:div>
                    <w:div w:id="976715718">
                      <w:marLeft w:val="0"/>
                      <w:marRight w:val="0"/>
                      <w:marTop w:val="0"/>
                      <w:marBottom w:val="0"/>
                      <w:divBdr>
                        <w:top w:val="none" w:sz="0" w:space="0" w:color="auto"/>
                        <w:left w:val="none" w:sz="0" w:space="0" w:color="auto"/>
                        <w:bottom w:val="none" w:sz="0" w:space="0" w:color="auto"/>
                        <w:right w:val="none" w:sz="0" w:space="0" w:color="auto"/>
                      </w:divBdr>
                    </w:div>
                    <w:div w:id="1066412226">
                      <w:marLeft w:val="0"/>
                      <w:marRight w:val="0"/>
                      <w:marTop w:val="0"/>
                      <w:marBottom w:val="0"/>
                      <w:divBdr>
                        <w:top w:val="none" w:sz="0" w:space="0" w:color="auto"/>
                        <w:left w:val="none" w:sz="0" w:space="0" w:color="auto"/>
                        <w:bottom w:val="none" w:sz="0" w:space="0" w:color="auto"/>
                        <w:right w:val="none" w:sz="0" w:space="0" w:color="auto"/>
                      </w:divBdr>
                    </w:div>
                    <w:div w:id="1168710042">
                      <w:marLeft w:val="0"/>
                      <w:marRight w:val="0"/>
                      <w:marTop w:val="0"/>
                      <w:marBottom w:val="0"/>
                      <w:divBdr>
                        <w:top w:val="none" w:sz="0" w:space="0" w:color="auto"/>
                        <w:left w:val="none" w:sz="0" w:space="0" w:color="auto"/>
                        <w:bottom w:val="none" w:sz="0" w:space="0" w:color="auto"/>
                        <w:right w:val="none" w:sz="0" w:space="0" w:color="auto"/>
                      </w:divBdr>
                    </w:div>
                    <w:div w:id="1659264468">
                      <w:marLeft w:val="0"/>
                      <w:marRight w:val="0"/>
                      <w:marTop w:val="0"/>
                      <w:marBottom w:val="0"/>
                      <w:divBdr>
                        <w:top w:val="none" w:sz="0" w:space="0" w:color="auto"/>
                        <w:left w:val="none" w:sz="0" w:space="0" w:color="auto"/>
                        <w:bottom w:val="none" w:sz="0" w:space="0" w:color="auto"/>
                        <w:right w:val="none" w:sz="0" w:space="0" w:color="auto"/>
                      </w:divBdr>
                    </w:div>
                    <w:div w:id="1716539735">
                      <w:marLeft w:val="0"/>
                      <w:marRight w:val="0"/>
                      <w:marTop w:val="0"/>
                      <w:marBottom w:val="0"/>
                      <w:divBdr>
                        <w:top w:val="none" w:sz="0" w:space="0" w:color="auto"/>
                        <w:left w:val="none" w:sz="0" w:space="0" w:color="auto"/>
                        <w:bottom w:val="none" w:sz="0" w:space="0" w:color="auto"/>
                        <w:right w:val="none" w:sz="0" w:space="0" w:color="auto"/>
                      </w:divBdr>
                    </w:div>
                    <w:div w:id="1973754580">
                      <w:marLeft w:val="0"/>
                      <w:marRight w:val="0"/>
                      <w:marTop w:val="0"/>
                      <w:marBottom w:val="0"/>
                      <w:divBdr>
                        <w:top w:val="none" w:sz="0" w:space="0" w:color="auto"/>
                        <w:left w:val="none" w:sz="0" w:space="0" w:color="auto"/>
                        <w:bottom w:val="none" w:sz="0" w:space="0" w:color="auto"/>
                        <w:right w:val="none" w:sz="0" w:space="0" w:color="auto"/>
                      </w:divBdr>
                    </w:div>
                  </w:divsChild>
                </w:div>
                <w:div w:id="702486923">
                  <w:marLeft w:val="0"/>
                  <w:marRight w:val="0"/>
                  <w:marTop w:val="0"/>
                  <w:marBottom w:val="0"/>
                  <w:divBdr>
                    <w:top w:val="none" w:sz="0" w:space="0" w:color="auto"/>
                    <w:left w:val="none" w:sz="0" w:space="0" w:color="auto"/>
                    <w:bottom w:val="none" w:sz="0" w:space="0" w:color="auto"/>
                    <w:right w:val="none" w:sz="0" w:space="0" w:color="auto"/>
                  </w:divBdr>
                  <w:divsChild>
                    <w:div w:id="363293985">
                      <w:marLeft w:val="0"/>
                      <w:marRight w:val="0"/>
                      <w:marTop w:val="0"/>
                      <w:marBottom w:val="0"/>
                      <w:divBdr>
                        <w:top w:val="none" w:sz="0" w:space="0" w:color="auto"/>
                        <w:left w:val="none" w:sz="0" w:space="0" w:color="auto"/>
                        <w:bottom w:val="none" w:sz="0" w:space="0" w:color="auto"/>
                        <w:right w:val="none" w:sz="0" w:space="0" w:color="auto"/>
                      </w:divBdr>
                    </w:div>
                    <w:div w:id="684792483">
                      <w:marLeft w:val="0"/>
                      <w:marRight w:val="0"/>
                      <w:marTop w:val="0"/>
                      <w:marBottom w:val="0"/>
                      <w:divBdr>
                        <w:top w:val="none" w:sz="0" w:space="0" w:color="auto"/>
                        <w:left w:val="none" w:sz="0" w:space="0" w:color="auto"/>
                        <w:bottom w:val="none" w:sz="0" w:space="0" w:color="auto"/>
                        <w:right w:val="none" w:sz="0" w:space="0" w:color="auto"/>
                      </w:divBdr>
                    </w:div>
                    <w:div w:id="842938085">
                      <w:marLeft w:val="0"/>
                      <w:marRight w:val="0"/>
                      <w:marTop w:val="0"/>
                      <w:marBottom w:val="0"/>
                      <w:divBdr>
                        <w:top w:val="none" w:sz="0" w:space="0" w:color="auto"/>
                        <w:left w:val="none" w:sz="0" w:space="0" w:color="auto"/>
                        <w:bottom w:val="none" w:sz="0" w:space="0" w:color="auto"/>
                        <w:right w:val="none" w:sz="0" w:space="0" w:color="auto"/>
                      </w:divBdr>
                    </w:div>
                    <w:div w:id="1006902941">
                      <w:marLeft w:val="0"/>
                      <w:marRight w:val="0"/>
                      <w:marTop w:val="0"/>
                      <w:marBottom w:val="0"/>
                      <w:divBdr>
                        <w:top w:val="none" w:sz="0" w:space="0" w:color="auto"/>
                        <w:left w:val="none" w:sz="0" w:space="0" w:color="auto"/>
                        <w:bottom w:val="none" w:sz="0" w:space="0" w:color="auto"/>
                        <w:right w:val="none" w:sz="0" w:space="0" w:color="auto"/>
                      </w:divBdr>
                    </w:div>
                    <w:div w:id="1112751908">
                      <w:marLeft w:val="0"/>
                      <w:marRight w:val="0"/>
                      <w:marTop w:val="0"/>
                      <w:marBottom w:val="0"/>
                      <w:divBdr>
                        <w:top w:val="none" w:sz="0" w:space="0" w:color="auto"/>
                        <w:left w:val="none" w:sz="0" w:space="0" w:color="auto"/>
                        <w:bottom w:val="none" w:sz="0" w:space="0" w:color="auto"/>
                        <w:right w:val="none" w:sz="0" w:space="0" w:color="auto"/>
                      </w:divBdr>
                    </w:div>
                    <w:div w:id="1131678770">
                      <w:marLeft w:val="0"/>
                      <w:marRight w:val="0"/>
                      <w:marTop w:val="0"/>
                      <w:marBottom w:val="0"/>
                      <w:divBdr>
                        <w:top w:val="none" w:sz="0" w:space="0" w:color="auto"/>
                        <w:left w:val="none" w:sz="0" w:space="0" w:color="auto"/>
                        <w:bottom w:val="none" w:sz="0" w:space="0" w:color="auto"/>
                        <w:right w:val="none" w:sz="0" w:space="0" w:color="auto"/>
                      </w:divBdr>
                    </w:div>
                    <w:div w:id="1218859749">
                      <w:marLeft w:val="0"/>
                      <w:marRight w:val="0"/>
                      <w:marTop w:val="0"/>
                      <w:marBottom w:val="0"/>
                      <w:divBdr>
                        <w:top w:val="none" w:sz="0" w:space="0" w:color="auto"/>
                        <w:left w:val="none" w:sz="0" w:space="0" w:color="auto"/>
                        <w:bottom w:val="none" w:sz="0" w:space="0" w:color="auto"/>
                        <w:right w:val="none" w:sz="0" w:space="0" w:color="auto"/>
                      </w:divBdr>
                    </w:div>
                    <w:div w:id="1720516887">
                      <w:marLeft w:val="0"/>
                      <w:marRight w:val="0"/>
                      <w:marTop w:val="0"/>
                      <w:marBottom w:val="0"/>
                      <w:divBdr>
                        <w:top w:val="none" w:sz="0" w:space="0" w:color="auto"/>
                        <w:left w:val="none" w:sz="0" w:space="0" w:color="auto"/>
                        <w:bottom w:val="none" w:sz="0" w:space="0" w:color="auto"/>
                        <w:right w:val="none" w:sz="0" w:space="0" w:color="auto"/>
                      </w:divBdr>
                    </w:div>
                    <w:div w:id="1858108737">
                      <w:marLeft w:val="0"/>
                      <w:marRight w:val="0"/>
                      <w:marTop w:val="0"/>
                      <w:marBottom w:val="0"/>
                      <w:divBdr>
                        <w:top w:val="none" w:sz="0" w:space="0" w:color="auto"/>
                        <w:left w:val="none" w:sz="0" w:space="0" w:color="auto"/>
                        <w:bottom w:val="none" w:sz="0" w:space="0" w:color="auto"/>
                        <w:right w:val="none" w:sz="0" w:space="0" w:color="auto"/>
                      </w:divBdr>
                    </w:div>
                    <w:div w:id="1953050865">
                      <w:marLeft w:val="0"/>
                      <w:marRight w:val="0"/>
                      <w:marTop w:val="0"/>
                      <w:marBottom w:val="0"/>
                      <w:divBdr>
                        <w:top w:val="none" w:sz="0" w:space="0" w:color="auto"/>
                        <w:left w:val="none" w:sz="0" w:space="0" w:color="auto"/>
                        <w:bottom w:val="none" w:sz="0" w:space="0" w:color="auto"/>
                        <w:right w:val="none" w:sz="0" w:space="0" w:color="auto"/>
                      </w:divBdr>
                    </w:div>
                    <w:div w:id="2022857652">
                      <w:marLeft w:val="0"/>
                      <w:marRight w:val="0"/>
                      <w:marTop w:val="0"/>
                      <w:marBottom w:val="0"/>
                      <w:divBdr>
                        <w:top w:val="none" w:sz="0" w:space="0" w:color="auto"/>
                        <w:left w:val="none" w:sz="0" w:space="0" w:color="auto"/>
                        <w:bottom w:val="none" w:sz="0" w:space="0" w:color="auto"/>
                        <w:right w:val="none" w:sz="0" w:space="0" w:color="auto"/>
                      </w:divBdr>
                    </w:div>
                  </w:divsChild>
                </w:div>
                <w:div w:id="2009861863">
                  <w:marLeft w:val="0"/>
                  <w:marRight w:val="0"/>
                  <w:marTop w:val="0"/>
                  <w:marBottom w:val="0"/>
                  <w:divBdr>
                    <w:top w:val="none" w:sz="0" w:space="0" w:color="auto"/>
                    <w:left w:val="none" w:sz="0" w:space="0" w:color="auto"/>
                    <w:bottom w:val="none" w:sz="0" w:space="0" w:color="auto"/>
                    <w:right w:val="none" w:sz="0" w:space="0" w:color="auto"/>
                  </w:divBdr>
                  <w:divsChild>
                    <w:div w:id="49117141">
                      <w:marLeft w:val="0"/>
                      <w:marRight w:val="0"/>
                      <w:marTop w:val="0"/>
                      <w:marBottom w:val="0"/>
                      <w:divBdr>
                        <w:top w:val="none" w:sz="0" w:space="0" w:color="auto"/>
                        <w:left w:val="none" w:sz="0" w:space="0" w:color="auto"/>
                        <w:bottom w:val="none" w:sz="0" w:space="0" w:color="auto"/>
                        <w:right w:val="none" w:sz="0" w:space="0" w:color="auto"/>
                      </w:divBdr>
                    </w:div>
                    <w:div w:id="80957015">
                      <w:marLeft w:val="0"/>
                      <w:marRight w:val="0"/>
                      <w:marTop w:val="0"/>
                      <w:marBottom w:val="0"/>
                      <w:divBdr>
                        <w:top w:val="none" w:sz="0" w:space="0" w:color="auto"/>
                        <w:left w:val="none" w:sz="0" w:space="0" w:color="auto"/>
                        <w:bottom w:val="none" w:sz="0" w:space="0" w:color="auto"/>
                        <w:right w:val="none" w:sz="0" w:space="0" w:color="auto"/>
                      </w:divBdr>
                    </w:div>
                    <w:div w:id="260457867">
                      <w:marLeft w:val="0"/>
                      <w:marRight w:val="0"/>
                      <w:marTop w:val="0"/>
                      <w:marBottom w:val="0"/>
                      <w:divBdr>
                        <w:top w:val="none" w:sz="0" w:space="0" w:color="auto"/>
                        <w:left w:val="none" w:sz="0" w:space="0" w:color="auto"/>
                        <w:bottom w:val="none" w:sz="0" w:space="0" w:color="auto"/>
                        <w:right w:val="none" w:sz="0" w:space="0" w:color="auto"/>
                      </w:divBdr>
                    </w:div>
                    <w:div w:id="325859101">
                      <w:marLeft w:val="0"/>
                      <w:marRight w:val="0"/>
                      <w:marTop w:val="0"/>
                      <w:marBottom w:val="0"/>
                      <w:divBdr>
                        <w:top w:val="none" w:sz="0" w:space="0" w:color="auto"/>
                        <w:left w:val="none" w:sz="0" w:space="0" w:color="auto"/>
                        <w:bottom w:val="none" w:sz="0" w:space="0" w:color="auto"/>
                        <w:right w:val="none" w:sz="0" w:space="0" w:color="auto"/>
                      </w:divBdr>
                    </w:div>
                    <w:div w:id="927271246">
                      <w:marLeft w:val="0"/>
                      <w:marRight w:val="0"/>
                      <w:marTop w:val="0"/>
                      <w:marBottom w:val="0"/>
                      <w:divBdr>
                        <w:top w:val="none" w:sz="0" w:space="0" w:color="auto"/>
                        <w:left w:val="none" w:sz="0" w:space="0" w:color="auto"/>
                        <w:bottom w:val="none" w:sz="0" w:space="0" w:color="auto"/>
                        <w:right w:val="none" w:sz="0" w:space="0" w:color="auto"/>
                      </w:divBdr>
                    </w:div>
                    <w:div w:id="1046758210">
                      <w:marLeft w:val="0"/>
                      <w:marRight w:val="0"/>
                      <w:marTop w:val="0"/>
                      <w:marBottom w:val="0"/>
                      <w:divBdr>
                        <w:top w:val="none" w:sz="0" w:space="0" w:color="auto"/>
                        <w:left w:val="none" w:sz="0" w:space="0" w:color="auto"/>
                        <w:bottom w:val="none" w:sz="0" w:space="0" w:color="auto"/>
                        <w:right w:val="none" w:sz="0" w:space="0" w:color="auto"/>
                      </w:divBdr>
                    </w:div>
                    <w:div w:id="1210528485">
                      <w:marLeft w:val="0"/>
                      <w:marRight w:val="0"/>
                      <w:marTop w:val="0"/>
                      <w:marBottom w:val="0"/>
                      <w:divBdr>
                        <w:top w:val="none" w:sz="0" w:space="0" w:color="auto"/>
                        <w:left w:val="none" w:sz="0" w:space="0" w:color="auto"/>
                        <w:bottom w:val="none" w:sz="0" w:space="0" w:color="auto"/>
                        <w:right w:val="none" w:sz="0" w:space="0" w:color="auto"/>
                      </w:divBdr>
                    </w:div>
                    <w:div w:id="1549493138">
                      <w:marLeft w:val="0"/>
                      <w:marRight w:val="0"/>
                      <w:marTop w:val="0"/>
                      <w:marBottom w:val="0"/>
                      <w:divBdr>
                        <w:top w:val="none" w:sz="0" w:space="0" w:color="auto"/>
                        <w:left w:val="none" w:sz="0" w:space="0" w:color="auto"/>
                        <w:bottom w:val="none" w:sz="0" w:space="0" w:color="auto"/>
                        <w:right w:val="none" w:sz="0" w:space="0" w:color="auto"/>
                      </w:divBdr>
                    </w:div>
                    <w:div w:id="1735396410">
                      <w:marLeft w:val="0"/>
                      <w:marRight w:val="0"/>
                      <w:marTop w:val="0"/>
                      <w:marBottom w:val="0"/>
                      <w:divBdr>
                        <w:top w:val="none" w:sz="0" w:space="0" w:color="auto"/>
                        <w:left w:val="none" w:sz="0" w:space="0" w:color="auto"/>
                        <w:bottom w:val="none" w:sz="0" w:space="0" w:color="auto"/>
                        <w:right w:val="none" w:sz="0" w:space="0" w:color="auto"/>
                      </w:divBdr>
                    </w:div>
                    <w:div w:id="19208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86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10" Type="http://schemas.openxmlformats.org/officeDocument/2006/relationships/hyperlink" Target="https://www.gowork.pl/poradnik/prawo-pracy/rodzaje-bezrobocia-sprawdz-jego-skutki-i-przyczyny-powstania/" TargetMode="Externa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s://www.gowork.pl/poradnik/17/kariera/ambicja-czym-jest-i-czy-pomaga-w-zyciu-zawodowym/" TargetMode="Externa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PC\Documents\wykresy%20dot%20bezrobocia%20w%202009.xls"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C\Documents\wykresy%20dot%20bezrobocia%20w%202009.xls"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C\Documents\wykresy%20dot%20bezrobocia%20w%202009.xls"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ocuments\wykresy%20dot%20bezrobocia%20w%202009.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ocuments\wykresy%20dot%20bezrobocia%20w%202009.xls"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ocuments\wykresy%20dot%20bezrobocia%20w%202009.xls"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Documents\wykresy%20dot%20bezrobocia%20w%202009.xls"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Arkusz1!$B$364</c:f>
              <c:strCache>
                <c:ptCount val="1"/>
                <c:pt idx="0">
                  <c:v>Napływ do bezrobocia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Arkusz1!$C$363:$N$363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Arkusz1!$C$364:$N$364</c:f>
              <c:numCache>
                <c:formatCode>General</c:formatCode>
                <c:ptCount val="12"/>
                <c:pt idx="0">
                  <c:v>221</c:v>
                </c:pt>
                <c:pt idx="1">
                  <c:v>187</c:v>
                </c:pt>
                <c:pt idx="2">
                  <c:v>223</c:v>
                </c:pt>
                <c:pt idx="3">
                  <c:v>162</c:v>
                </c:pt>
                <c:pt idx="4">
                  <c:v>161</c:v>
                </c:pt>
                <c:pt idx="5">
                  <c:v>161</c:v>
                </c:pt>
                <c:pt idx="6">
                  <c:v>206</c:v>
                </c:pt>
                <c:pt idx="7">
                  <c:v>228</c:v>
                </c:pt>
                <c:pt idx="8">
                  <c:v>264</c:v>
                </c:pt>
                <c:pt idx="9">
                  <c:v>249</c:v>
                </c:pt>
                <c:pt idx="10">
                  <c:v>198</c:v>
                </c:pt>
                <c:pt idx="11">
                  <c:v>188</c:v>
                </c:pt>
              </c:numCache>
            </c:numRef>
          </c:val>
          <c:smooth val="0"/>
          <c:extLst>
            <c:ext xmlns:c16="http://schemas.microsoft.com/office/drawing/2014/chart" uri="{C3380CC4-5D6E-409C-BE32-E72D297353CC}">
              <c16:uniqueId val="{00000000-4CB1-462B-ABCC-0A3F1E85D61A}"/>
            </c:ext>
          </c:extLst>
        </c:ser>
        <c:ser>
          <c:idx val="1"/>
          <c:order val="1"/>
          <c:tx>
            <c:strRef>
              <c:f>Arkusz1!$B$365</c:f>
              <c:strCache>
                <c:ptCount val="1"/>
                <c:pt idx="0">
                  <c:v>Napływ do bezrobocia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Arkusz1!$C$363:$N$363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Arkusz1!$C$365:$N$365</c:f>
              <c:numCache>
                <c:formatCode>General</c:formatCode>
                <c:ptCount val="12"/>
                <c:pt idx="0">
                  <c:v>208</c:v>
                </c:pt>
                <c:pt idx="1">
                  <c:v>187</c:v>
                </c:pt>
                <c:pt idx="2">
                  <c:v>246</c:v>
                </c:pt>
                <c:pt idx="3">
                  <c:v>198</c:v>
                </c:pt>
                <c:pt idx="4">
                  <c:v>198</c:v>
                </c:pt>
                <c:pt idx="5">
                  <c:v>213</c:v>
                </c:pt>
                <c:pt idx="6">
                  <c:v>212</c:v>
                </c:pt>
                <c:pt idx="7">
                  <c:v>195</c:v>
                </c:pt>
                <c:pt idx="8">
                  <c:v>248</c:v>
                </c:pt>
                <c:pt idx="9">
                  <c:v>270</c:v>
                </c:pt>
                <c:pt idx="10">
                  <c:v>233</c:v>
                </c:pt>
                <c:pt idx="11">
                  <c:v>240</c:v>
                </c:pt>
              </c:numCache>
            </c:numRef>
          </c:val>
          <c:smooth val="0"/>
          <c:extLst>
            <c:ext xmlns:c16="http://schemas.microsoft.com/office/drawing/2014/chart" uri="{C3380CC4-5D6E-409C-BE32-E72D297353CC}">
              <c16:uniqueId val="{00000001-4CB1-462B-ABCC-0A3F1E85D61A}"/>
            </c:ext>
          </c:extLst>
        </c:ser>
        <c:dLbls>
          <c:showLegendKey val="0"/>
          <c:showVal val="0"/>
          <c:showCatName val="0"/>
          <c:showSerName val="0"/>
          <c:showPercent val="0"/>
          <c:showBubbleSize val="0"/>
        </c:dLbls>
        <c:marker val="1"/>
        <c:smooth val="0"/>
        <c:axId val="1886385056"/>
        <c:axId val="1886386304"/>
      </c:lineChart>
      <c:catAx>
        <c:axId val="18863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6386304"/>
        <c:crosses val="autoZero"/>
        <c:auto val="1"/>
        <c:lblAlgn val="ctr"/>
        <c:lblOffset val="100"/>
        <c:noMultiLvlLbl val="0"/>
      </c:catAx>
      <c:valAx>
        <c:axId val="188638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638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64000">
          <a:schemeClr val="accent1">
            <a:lumMod val="45000"/>
            <a:lumOff val="55000"/>
          </a:schemeClr>
        </a:gs>
        <a:gs pos="83000">
          <a:schemeClr val="accent1">
            <a:lumMod val="45000"/>
            <a:lumOff val="55000"/>
          </a:schemeClr>
        </a:gs>
        <a:gs pos="89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40723981900452"/>
          <c:y val="1.6834516938788645E-2"/>
          <c:w val="0.76689681395459375"/>
          <c:h val="0.7337389348070622"/>
        </c:manualLayout>
      </c:layout>
      <c:barChart>
        <c:barDir val="col"/>
        <c:grouping val="clustered"/>
        <c:varyColors val="0"/>
        <c:ser>
          <c:idx val="0"/>
          <c:order val="0"/>
          <c:tx>
            <c:strRef>
              <c:f>Arkusz1!$A$665</c:f>
              <c:strCache>
                <c:ptCount val="1"/>
                <c:pt idx="0">
                  <c:v>Miejsca pracy ogółem</c:v>
                </c:pt>
              </c:strCache>
            </c:strRef>
          </c:tx>
          <c:invertIfNegative val="0"/>
          <c:dLbls>
            <c:dLbl>
              <c:idx val="3"/>
              <c:layout>
                <c:manualLayout>
                  <c:x val="2.136752136752137E-3"/>
                  <c:y val="-3.2520325203252036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F0-4221-BE28-9DFA7774252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Arkusz1!$M$664:$O$664</c:f>
              <c:numCache>
                <c:formatCode>General</c:formatCode>
                <c:ptCount val="3"/>
                <c:pt idx="0">
                  <c:v>2020</c:v>
                </c:pt>
                <c:pt idx="1">
                  <c:v>2021</c:v>
                </c:pt>
                <c:pt idx="2">
                  <c:v>2022</c:v>
                </c:pt>
              </c:numCache>
            </c:numRef>
          </c:cat>
          <c:val>
            <c:numRef>
              <c:f>Arkusz1!$M$665:$O$665</c:f>
              <c:numCache>
                <c:formatCode>General</c:formatCode>
                <c:ptCount val="3"/>
                <c:pt idx="0">
                  <c:v>795</c:v>
                </c:pt>
                <c:pt idx="1">
                  <c:v>1089</c:v>
                </c:pt>
                <c:pt idx="2">
                  <c:v>1147</c:v>
                </c:pt>
              </c:numCache>
            </c:numRef>
          </c:val>
          <c:extLst>
            <c:ext xmlns:c16="http://schemas.microsoft.com/office/drawing/2014/chart" uri="{C3380CC4-5D6E-409C-BE32-E72D297353CC}">
              <c16:uniqueId val="{00000001-C7F0-4221-BE28-9DFA77742522}"/>
            </c:ext>
          </c:extLst>
        </c:ser>
        <c:ser>
          <c:idx val="1"/>
          <c:order val="1"/>
          <c:tx>
            <c:strRef>
              <c:f>Arkusz1!$A$666</c:f>
              <c:strCache>
                <c:ptCount val="1"/>
                <c:pt idx="0">
                  <c:v>Miejsca pracy subsydiowane</c:v>
                </c:pt>
              </c:strCache>
            </c:strRef>
          </c:tx>
          <c:invertIfNegative val="0"/>
          <c:dLbls>
            <c:dLbl>
              <c:idx val="0"/>
              <c:layout>
                <c:manualLayout>
                  <c:x val="1.0297758933979412E-2"/>
                  <c:y val="0.20550318396829925"/>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F0-4221-BE28-9DFA77742522}"/>
                </c:ext>
              </c:extLst>
            </c:dLbl>
            <c:dLbl>
              <c:idx val="1"/>
              <c:layout>
                <c:manualLayout>
                  <c:x val="-1.0469184904577012E-2"/>
                  <c:y val="0.18512001524003038"/>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0-4221-BE28-9DFA77742522}"/>
                </c:ext>
              </c:extLst>
            </c:dLbl>
            <c:dLbl>
              <c:idx val="2"/>
              <c:layout>
                <c:manualLayout>
                  <c:x val="1.4143993539269151E-2"/>
                  <c:y val="0.13816623896943248"/>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F0-4221-BE28-9DFA77742522}"/>
                </c:ext>
              </c:extLst>
            </c:dLbl>
            <c:dLbl>
              <c:idx val="3"/>
              <c:layout>
                <c:manualLayout>
                  <c:x val="1.4517262265294484E-3"/>
                  <c:y val="0.20172073198371099"/>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F0-4221-BE28-9DFA77742522}"/>
                </c:ext>
              </c:extLst>
            </c:dLbl>
            <c:dLbl>
              <c:idx val="4"/>
              <c:layout>
                <c:manualLayout>
                  <c:x val="1.1836220472440928E-2"/>
                  <c:y val="0.10382909657184225"/>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F0-4221-BE28-9DFA77742522}"/>
                </c:ext>
              </c:extLst>
            </c:dLbl>
            <c:dLbl>
              <c:idx val="5"/>
              <c:layout>
                <c:manualLayout>
                  <c:x val="1.7605491621239588E-2"/>
                  <c:y val="3.9623041548775828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F0-4221-BE28-9DFA77742522}"/>
                </c:ext>
              </c:extLst>
            </c:dLbl>
            <c:dLbl>
              <c:idx val="6"/>
              <c:layout>
                <c:manualLayout>
                  <c:x val="1.5682455077730695E-2"/>
                  <c:y val="0.17435015609121285"/>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F0-4221-BE28-9DFA7774252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Arkusz1!$M$664:$O$664</c:f>
              <c:numCache>
                <c:formatCode>General</c:formatCode>
                <c:ptCount val="3"/>
                <c:pt idx="0">
                  <c:v>2020</c:v>
                </c:pt>
                <c:pt idx="1">
                  <c:v>2021</c:v>
                </c:pt>
                <c:pt idx="2">
                  <c:v>2022</c:v>
                </c:pt>
              </c:numCache>
            </c:numRef>
          </c:cat>
          <c:val>
            <c:numRef>
              <c:f>Arkusz1!$M$666:$O$666</c:f>
              <c:numCache>
                <c:formatCode>General</c:formatCode>
                <c:ptCount val="3"/>
                <c:pt idx="0">
                  <c:v>432</c:v>
                </c:pt>
                <c:pt idx="1">
                  <c:v>583</c:v>
                </c:pt>
                <c:pt idx="2">
                  <c:v>556</c:v>
                </c:pt>
              </c:numCache>
            </c:numRef>
          </c:val>
          <c:extLst>
            <c:ext xmlns:c16="http://schemas.microsoft.com/office/drawing/2014/chart" uri="{C3380CC4-5D6E-409C-BE32-E72D297353CC}">
              <c16:uniqueId val="{00000009-C7F0-4221-BE28-9DFA77742522}"/>
            </c:ext>
          </c:extLst>
        </c:ser>
        <c:ser>
          <c:idx val="2"/>
          <c:order val="2"/>
          <c:tx>
            <c:strRef>
              <c:f>Arkusz1!$A$667</c:f>
              <c:strCache>
                <c:ptCount val="1"/>
              </c:strCache>
            </c:strRef>
          </c:tx>
          <c:invertIfNegative val="0"/>
          <c:cat>
            <c:numRef>
              <c:f>Arkusz1!$M$664:$O$664</c:f>
              <c:numCache>
                <c:formatCode>General</c:formatCode>
                <c:ptCount val="3"/>
                <c:pt idx="0">
                  <c:v>2020</c:v>
                </c:pt>
                <c:pt idx="1">
                  <c:v>2021</c:v>
                </c:pt>
                <c:pt idx="2">
                  <c:v>2022</c:v>
                </c:pt>
              </c:numCache>
            </c:numRef>
          </c:cat>
          <c:val>
            <c:numRef>
              <c:f>Arkusz1!$M$667:$O$667</c:f>
              <c:numCache>
                <c:formatCode>General</c:formatCode>
                <c:ptCount val="3"/>
              </c:numCache>
            </c:numRef>
          </c:val>
          <c:extLst>
            <c:ext xmlns:c16="http://schemas.microsoft.com/office/drawing/2014/chart" uri="{C3380CC4-5D6E-409C-BE32-E72D297353CC}">
              <c16:uniqueId val="{0000000A-C7F0-4221-BE28-9DFA77742522}"/>
            </c:ext>
          </c:extLst>
        </c:ser>
        <c:dLbls>
          <c:showLegendKey val="0"/>
          <c:showVal val="0"/>
          <c:showCatName val="0"/>
          <c:showSerName val="0"/>
          <c:showPercent val="0"/>
          <c:showBubbleSize val="0"/>
        </c:dLbls>
        <c:gapWidth val="150"/>
        <c:axId val="152220032"/>
        <c:axId val="1"/>
      </c:barChart>
      <c:catAx>
        <c:axId val="15222003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52220032"/>
        <c:crosses val="autoZero"/>
        <c:crossBetween val="between"/>
      </c:valAx>
      <c:spPr>
        <a:gradFill>
          <a:gsLst>
            <a:gs pos="0">
              <a:schemeClr val="bg1">
                <a:lumMod val="85000"/>
              </a:schemeClr>
            </a:gs>
            <a:gs pos="50000">
              <a:srgbClr val="4F81BD">
                <a:tint val="44500"/>
                <a:satMod val="160000"/>
              </a:srgbClr>
            </a:gs>
            <a:gs pos="100000">
              <a:srgbClr val="4F81BD">
                <a:tint val="23500"/>
                <a:satMod val="160000"/>
              </a:srgbClr>
            </a:gs>
          </a:gsLst>
          <a:lin ang="5400000" scaled="0"/>
        </a:gradFill>
      </c:spPr>
    </c:plotArea>
    <c:legend>
      <c:legendPos val="r"/>
      <c:legendEntry>
        <c:idx val="2"/>
        <c:delete val="1"/>
      </c:legendEntry>
      <c:layout>
        <c:manualLayout>
          <c:xMode val="edge"/>
          <c:yMode val="edge"/>
          <c:x val="0.20266553603876439"/>
          <c:y val="0.80703132447427117"/>
          <c:w val="0.63982830607712493"/>
          <c:h val="9.1257236913182466E-2"/>
        </c:manualLayout>
      </c:layout>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spPr>
    <a:gradFill>
      <a:gsLst>
        <a:gs pos="0">
          <a:schemeClr val="bg1">
            <a:lumMod val="75000"/>
          </a:schemeClr>
        </a:gs>
        <a:gs pos="50000">
          <a:srgbClr val="4F81BD">
            <a:tint val="44500"/>
            <a:satMod val="160000"/>
          </a:srgbClr>
        </a:gs>
        <a:gs pos="100000">
          <a:srgbClr val="4F81BD">
            <a:tint val="23500"/>
            <a:satMod val="160000"/>
          </a:srgbClr>
        </a:gs>
      </a:gsLst>
      <a:lin ang="5400000" scaled="0"/>
    </a:gradFill>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 półrocze 2023'!$D$398</c:f>
              <c:strCache>
                <c:ptCount val="1"/>
                <c:pt idx="0">
                  <c:v>2023</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 półrocze 2023'!$C$399:$C$403</c:f>
              <c:strCache>
                <c:ptCount val="5"/>
                <c:pt idx="0">
                  <c:v>18-24 lata</c:v>
                </c:pt>
                <c:pt idx="1">
                  <c:v>25-34 lata</c:v>
                </c:pt>
                <c:pt idx="2">
                  <c:v>35-44 lata</c:v>
                </c:pt>
                <c:pt idx="3">
                  <c:v>45-54 lata</c:v>
                </c:pt>
                <c:pt idx="4">
                  <c:v>pow.55 lat</c:v>
                </c:pt>
              </c:strCache>
            </c:strRef>
          </c:cat>
          <c:val>
            <c:numRef>
              <c:f>'I półrocze 2023'!$D$399:$D$403</c:f>
              <c:numCache>
                <c:formatCode>0.00%</c:formatCode>
                <c:ptCount val="5"/>
                <c:pt idx="0">
                  <c:v>0.16865079365079366</c:v>
                </c:pt>
                <c:pt idx="1">
                  <c:v>0.27910052910052913</c:v>
                </c:pt>
                <c:pt idx="2">
                  <c:v>0.25</c:v>
                </c:pt>
                <c:pt idx="3">
                  <c:v>0.17923280423280424</c:v>
                </c:pt>
                <c:pt idx="4">
                  <c:v>0.12301587301587301</c:v>
                </c:pt>
              </c:numCache>
            </c:numRef>
          </c:val>
          <c:extLst>
            <c:ext xmlns:c16="http://schemas.microsoft.com/office/drawing/2014/chart" uri="{C3380CC4-5D6E-409C-BE32-E72D297353CC}">
              <c16:uniqueId val="{00000000-1845-42C3-B520-32AED6D274EC}"/>
            </c:ext>
          </c:extLst>
        </c:ser>
        <c:ser>
          <c:idx val="1"/>
          <c:order val="1"/>
          <c:tx>
            <c:strRef>
              <c:f>'I półrocze 2023'!$E$398</c:f>
              <c:strCache>
                <c:ptCount val="1"/>
                <c:pt idx="0">
                  <c:v>2022</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 półrocze 2023'!$C$399:$C$403</c:f>
              <c:strCache>
                <c:ptCount val="5"/>
                <c:pt idx="0">
                  <c:v>18-24 lata</c:v>
                </c:pt>
                <c:pt idx="1">
                  <c:v>25-34 lata</c:v>
                </c:pt>
                <c:pt idx="2">
                  <c:v>35-44 lata</c:v>
                </c:pt>
                <c:pt idx="3">
                  <c:v>45-54 lata</c:v>
                </c:pt>
                <c:pt idx="4">
                  <c:v>pow.55 lat</c:v>
                </c:pt>
              </c:strCache>
            </c:strRef>
          </c:cat>
          <c:val>
            <c:numRef>
              <c:f>'I półrocze 2023'!$E$399:$E$403</c:f>
              <c:numCache>
                <c:formatCode>0.00%</c:formatCode>
                <c:ptCount val="5"/>
                <c:pt idx="0">
                  <c:v>0.1371</c:v>
                </c:pt>
                <c:pt idx="1">
                  <c:v>0.29139999999999999</c:v>
                </c:pt>
                <c:pt idx="2">
                  <c:v>0.26279999999999998</c:v>
                </c:pt>
                <c:pt idx="3">
                  <c:v>0.1585</c:v>
                </c:pt>
                <c:pt idx="4">
                  <c:v>0.15</c:v>
                </c:pt>
              </c:numCache>
            </c:numRef>
          </c:val>
          <c:extLst>
            <c:ext xmlns:c16="http://schemas.microsoft.com/office/drawing/2014/chart" uri="{C3380CC4-5D6E-409C-BE32-E72D297353CC}">
              <c16:uniqueId val="{00000001-1845-42C3-B520-32AED6D274EC}"/>
            </c:ext>
          </c:extLst>
        </c:ser>
        <c:dLbls>
          <c:showLegendKey val="0"/>
          <c:showVal val="0"/>
          <c:showCatName val="0"/>
          <c:showSerName val="0"/>
          <c:showPercent val="0"/>
          <c:showBubbleSize val="0"/>
        </c:dLbls>
        <c:gapWidth val="150"/>
        <c:axId val="858456559"/>
        <c:axId val="1"/>
      </c:barChart>
      <c:catAx>
        <c:axId val="858456559"/>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858456559"/>
        <c:crosses val="autoZero"/>
        <c:crossBetween val="between"/>
      </c:valAx>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90645149356330457"/>
          <c:y val="0.43535670444295238"/>
          <c:w val="7.9032320959879998E-2"/>
          <c:h val="0.12664944013781221"/>
        </c:manualLayout>
      </c:layout>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spPr>
    <a:gradFill>
      <a:gsLst>
        <a:gs pos="0">
          <a:schemeClr val="accent5">
            <a:lumMod val="40000"/>
            <a:lumOff val="60000"/>
          </a:schemeClr>
        </a:gs>
        <a:gs pos="50000">
          <a:srgbClr val="4F81BD">
            <a:tint val="44500"/>
            <a:satMod val="160000"/>
          </a:srgbClr>
        </a:gs>
        <a:gs pos="100000">
          <a:srgbClr val="4F81BD">
            <a:tint val="23500"/>
            <a:satMod val="160000"/>
          </a:srgbClr>
        </a:gs>
      </a:gsLst>
      <a:lin ang="5400000" scaled="0"/>
    </a:gradFill>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212193772808102E-2"/>
          <c:y val="6.521328603892565E-2"/>
          <c:w val="0.75678967839863387"/>
          <c:h val="0.79353080362442152"/>
        </c:manualLayout>
      </c:layout>
      <c:barChart>
        <c:barDir val="col"/>
        <c:grouping val="clustered"/>
        <c:varyColors val="0"/>
        <c:ser>
          <c:idx val="0"/>
          <c:order val="0"/>
          <c:tx>
            <c:strRef>
              <c:f>'I półrocze 2023'!$T$400</c:f>
              <c:strCache>
                <c:ptCount val="1"/>
                <c:pt idx="0">
                  <c:v>2022</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 półrocze 2023'!$S$401:$S$405</c:f>
              <c:strCache>
                <c:ptCount val="5"/>
                <c:pt idx="0">
                  <c:v>Wyższe</c:v>
                </c:pt>
                <c:pt idx="1">
                  <c:v>Polic. i śr. zawodowe</c:v>
                </c:pt>
                <c:pt idx="2">
                  <c:v>L.O.</c:v>
                </c:pt>
                <c:pt idx="3">
                  <c:v>Zasadnicze zawodowe</c:v>
                </c:pt>
                <c:pt idx="4">
                  <c:v>Gimn. i poniżej</c:v>
                </c:pt>
              </c:strCache>
            </c:strRef>
          </c:cat>
          <c:val>
            <c:numRef>
              <c:f>'I półrocze 2023'!$T$401:$T$405</c:f>
              <c:numCache>
                <c:formatCode>0.00%</c:formatCode>
                <c:ptCount val="5"/>
                <c:pt idx="0">
                  <c:v>0.12139999999999999</c:v>
                </c:pt>
                <c:pt idx="1">
                  <c:v>0.23139999999999999</c:v>
                </c:pt>
                <c:pt idx="2">
                  <c:v>0.1071</c:v>
                </c:pt>
                <c:pt idx="3">
                  <c:v>0.31640000000000001</c:v>
                </c:pt>
                <c:pt idx="4">
                  <c:v>0.2235</c:v>
                </c:pt>
              </c:numCache>
            </c:numRef>
          </c:val>
          <c:extLst>
            <c:ext xmlns:c16="http://schemas.microsoft.com/office/drawing/2014/chart" uri="{C3380CC4-5D6E-409C-BE32-E72D297353CC}">
              <c16:uniqueId val="{00000000-2361-40A2-8615-157CCCDCF0C3}"/>
            </c:ext>
          </c:extLst>
        </c:ser>
        <c:ser>
          <c:idx val="1"/>
          <c:order val="1"/>
          <c:tx>
            <c:strRef>
              <c:f>'I półrocze 2023'!$U$400</c:f>
              <c:strCache>
                <c:ptCount val="1"/>
                <c:pt idx="0">
                  <c:v>2023</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 półrocze 2023'!$S$401:$S$405</c:f>
              <c:strCache>
                <c:ptCount val="5"/>
                <c:pt idx="0">
                  <c:v>Wyższe</c:v>
                </c:pt>
                <c:pt idx="1">
                  <c:v>Polic. i śr. zawodowe</c:v>
                </c:pt>
                <c:pt idx="2">
                  <c:v>L.O.</c:v>
                </c:pt>
                <c:pt idx="3">
                  <c:v>Zasadnicze zawodowe</c:v>
                </c:pt>
                <c:pt idx="4">
                  <c:v>Gimn. i poniżej</c:v>
                </c:pt>
              </c:strCache>
            </c:strRef>
          </c:cat>
          <c:val>
            <c:numRef>
              <c:f>'I półrocze 2023'!$U$401:$U$405</c:f>
              <c:numCache>
                <c:formatCode>0.00%</c:formatCode>
                <c:ptCount val="5"/>
                <c:pt idx="0">
                  <c:v>0.1118</c:v>
                </c:pt>
                <c:pt idx="1">
                  <c:v>0.2361</c:v>
                </c:pt>
                <c:pt idx="2">
                  <c:v>0.10580000000000001</c:v>
                </c:pt>
                <c:pt idx="3">
                  <c:v>0.32540000000000002</c:v>
                </c:pt>
                <c:pt idx="4">
                  <c:v>0.22090000000000001</c:v>
                </c:pt>
              </c:numCache>
            </c:numRef>
          </c:val>
          <c:extLst>
            <c:ext xmlns:c16="http://schemas.microsoft.com/office/drawing/2014/chart" uri="{C3380CC4-5D6E-409C-BE32-E72D297353CC}">
              <c16:uniqueId val="{00000001-2361-40A2-8615-157CCCDCF0C3}"/>
            </c:ext>
          </c:extLst>
        </c:ser>
        <c:dLbls>
          <c:showLegendKey val="0"/>
          <c:showVal val="0"/>
          <c:showCatName val="0"/>
          <c:showSerName val="0"/>
          <c:showPercent val="0"/>
          <c:showBubbleSize val="0"/>
        </c:dLbls>
        <c:gapWidth val="150"/>
        <c:axId val="895251231"/>
        <c:axId val="1"/>
      </c:barChart>
      <c:catAx>
        <c:axId val="895251231"/>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895251231"/>
        <c:crosses val="autoZero"/>
        <c:crossBetween val="between"/>
      </c:valAx>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87386858820865221"/>
          <c:y val="0.4081554342448408"/>
          <c:w val="0.11330237185698322"/>
          <c:h val="0.23256907583037745"/>
        </c:manualLayout>
      </c:layout>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Arkusz1!$B$335</c:f>
              <c:strCache>
                <c:ptCount val="1"/>
                <c:pt idx="0">
                  <c:v>Odpływ z bezrobocia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Arkusz1!$C$334:$N$334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Arkusz1!$C$335:$N$335</c:f>
              <c:numCache>
                <c:formatCode>General</c:formatCode>
                <c:ptCount val="12"/>
                <c:pt idx="0">
                  <c:v>118</c:v>
                </c:pt>
                <c:pt idx="1">
                  <c:v>196</c:v>
                </c:pt>
                <c:pt idx="2">
                  <c:v>297</c:v>
                </c:pt>
                <c:pt idx="3">
                  <c:v>226</c:v>
                </c:pt>
                <c:pt idx="4">
                  <c:v>245</c:v>
                </c:pt>
                <c:pt idx="5">
                  <c:v>234</c:v>
                </c:pt>
                <c:pt idx="6">
                  <c:v>200</c:v>
                </c:pt>
                <c:pt idx="7">
                  <c:v>244</c:v>
                </c:pt>
                <c:pt idx="8">
                  <c:v>298</c:v>
                </c:pt>
                <c:pt idx="9">
                  <c:v>260</c:v>
                </c:pt>
                <c:pt idx="10">
                  <c:v>246</c:v>
                </c:pt>
                <c:pt idx="11">
                  <c:v>187</c:v>
                </c:pt>
              </c:numCache>
            </c:numRef>
          </c:val>
          <c:smooth val="0"/>
          <c:extLst>
            <c:ext xmlns:c16="http://schemas.microsoft.com/office/drawing/2014/chart" uri="{C3380CC4-5D6E-409C-BE32-E72D297353CC}">
              <c16:uniqueId val="{00000000-E290-4E9B-A941-A2BE682CC8A6}"/>
            </c:ext>
          </c:extLst>
        </c:ser>
        <c:ser>
          <c:idx val="1"/>
          <c:order val="1"/>
          <c:tx>
            <c:strRef>
              <c:f>Arkusz1!$B$336</c:f>
              <c:strCache>
                <c:ptCount val="1"/>
                <c:pt idx="0">
                  <c:v>Odpływ z bezrobocia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Arkusz1!$C$334:$N$334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Arkusz1!$C$336:$N$336</c:f>
              <c:numCache>
                <c:formatCode>General</c:formatCode>
                <c:ptCount val="12"/>
                <c:pt idx="0">
                  <c:v>129</c:v>
                </c:pt>
                <c:pt idx="1">
                  <c:v>199</c:v>
                </c:pt>
                <c:pt idx="2">
                  <c:v>266</c:v>
                </c:pt>
                <c:pt idx="3">
                  <c:v>257</c:v>
                </c:pt>
                <c:pt idx="4">
                  <c:v>257</c:v>
                </c:pt>
                <c:pt idx="5">
                  <c:v>251</c:v>
                </c:pt>
                <c:pt idx="6">
                  <c:v>187</c:v>
                </c:pt>
                <c:pt idx="7">
                  <c:v>190</c:v>
                </c:pt>
                <c:pt idx="8">
                  <c:v>242</c:v>
                </c:pt>
                <c:pt idx="9">
                  <c:v>277</c:v>
                </c:pt>
                <c:pt idx="10">
                  <c:v>227</c:v>
                </c:pt>
                <c:pt idx="11">
                  <c:v>187</c:v>
                </c:pt>
              </c:numCache>
            </c:numRef>
          </c:val>
          <c:smooth val="0"/>
          <c:extLst>
            <c:ext xmlns:c16="http://schemas.microsoft.com/office/drawing/2014/chart" uri="{C3380CC4-5D6E-409C-BE32-E72D297353CC}">
              <c16:uniqueId val="{00000001-E290-4E9B-A941-A2BE682CC8A6}"/>
            </c:ext>
          </c:extLst>
        </c:ser>
        <c:dLbls>
          <c:showLegendKey val="0"/>
          <c:showVal val="0"/>
          <c:showCatName val="0"/>
          <c:showSerName val="0"/>
          <c:showPercent val="0"/>
          <c:showBubbleSize val="0"/>
        </c:dLbls>
        <c:marker val="1"/>
        <c:smooth val="0"/>
        <c:axId val="1929002832"/>
        <c:axId val="1929001168"/>
      </c:lineChart>
      <c:catAx>
        <c:axId val="192900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29001168"/>
        <c:crosses val="autoZero"/>
        <c:auto val="1"/>
        <c:lblAlgn val="ctr"/>
        <c:lblOffset val="100"/>
        <c:noMultiLvlLbl val="0"/>
      </c:catAx>
      <c:valAx>
        <c:axId val="192900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2900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a:gsLst>
        <a:gs pos="0">
          <a:schemeClr val="bg1">
            <a:lumMod val="75000"/>
          </a:schemeClr>
        </a:gs>
        <a:gs pos="73000">
          <a:srgbClr val="4F81BD">
            <a:tint val="44500"/>
            <a:satMod val="160000"/>
          </a:srgbClr>
        </a:gs>
        <a:gs pos="100000">
          <a:srgbClr val="4F81BD">
            <a:tint val="23500"/>
            <a:satMod val="160000"/>
          </a:srgbClr>
        </a:gs>
      </a:gsLst>
      <a:lin ang="16200000" scaled="1"/>
    </a:gradFill>
    <a:ln w="9525" cap="flat" cmpd="sng" algn="ctr">
      <a:solidFill>
        <a:schemeClr val="bg1">
          <a:lumMod val="6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Arkusz1!$K$765</c:f>
              <c:strCache>
                <c:ptCount val="1"/>
                <c:pt idx="0">
                  <c:v>2022</c:v>
                </c:pt>
              </c:strCache>
            </c:strRef>
          </c:tx>
          <c:spPr>
            <a:solidFill>
              <a:schemeClr val="accent1"/>
            </a:solidFill>
            <a:ln>
              <a:noFill/>
            </a:ln>
            <a:effectLst/>
          </c:spPr>
          <c:invertIfNegative val="0"/>
          <c:dLbls>
            <c:dLbl>
              <c:idx val="0"/>
              <c:layout>
                <c:manualLayout>
                  <c:x val="0"/>
                  <c:y val="-2.4096385542168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79-492A-9EC4-C05D49DFA5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Arkusz1!$J$766:$J$770</c:f>
              <c:strCache>
                <c:ptCount val="5"/>
                <c:pt idx="0">
                  <c:v>18-24 lata</c:v>
                </c:pt>
                <c:pt idx="1">
                  <c:v>25-34 lata</c:v>
                </c:pt>
                <c:pt idx="2">
                  <c:v>35-44 lata</c:v>
                </c:pt>
                <c:pt idx="3">
                  <c:v>45-54 lata</c:v>
                </c:pt>
                <c:pt idx="4">
                  <c:v>pow.55 lat</c:v>
                </c:pt>
              </c:strCache>
            </c:strRef>
          </c:cat>
          <c:val>
            <c:numRef>
              <c:f>Arkusz1!$K$766:$K$770</c:f>
              <c:numCache>
                <c:formatCode>0.00%</c:formatCode>
                <c:ptCount val="5"/>
                <c:pt idx="0">
                  <c:v>0.1875</c:v>
                </c:pt>
                <c:pt idx="1">
                  <c:v>0.26948924731182794</c:v>
                </c:pt>
                <c:pt idx="2">
                  <c:v>0.23655913978494625</c:v>
                </c:pt>
                <c:pt idx="3">
                  <c:v>0.16330645161290322</c:v>
                </c:pt>
                <c:pt idx="4">
                  <c:v>0.14314516129032259</c:v>
                </c:pt>
              </c:numCache>
            </c:numRef>
          </c:val>
          <c:extLst>
            <c:ext xmlns:c16="http://schemas.microsoft.com/office/drawing/2014/chart" uri="{C3380CC4-5D6E-409C-BE32-E72D297353CC}">
              <c16:uniqueId val="{00000000-EE79-492A-9EC4-C05D49DFA5BA}"/>
            </c:ext>
          </c:extLst>
        </c:ser>
        <c:ser>
          <c:idx val="1"/>
          <c:order val="1"/>
          <c:tx>
            <c:strRef>
              <c:f>Arkusz1!$L$765</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Arkusz1!$J$766:$J$770</c:f>
              <c:strCache>
                <c:ptCount val="5"/>
                <c:pt idx="0">
                  <c:v>18-24 lata</c:v>
                </c:pt>
                <c:pt idx="1">
                  <c:v>25-34 lata</c:v>
                </c:pt>
                <c:pt idx="2">
                  <c:v>35-44 lata</c:v>
                </c:pt>
                <c:pt idx="3">
                  <c:v>45-54 lata</c:v>
                </c:pt>
                <c:pt idx="4">
                  <c:v>pow.55 lat</c:v>
                </c:pt>
              </c:strCache>
            </c:strRef>
          </c:cat>
          <c:val>
            <c:numRef>
              <c:f>Arkusz1!$L$766:$L$770</c:f>
              <c:numCache>
                <c:formatCode>0.00%</c:formatCode>
                <c:ptCount val="5"/>
                <c:pt idx="0">
                  <c:v>0.18687872763419483</c:v>
                </c:pt>
                <c:pt idx="1">
                  <c:v>0.28561961563949634</c:v>
                </c:pt>
                <c:pt idx="2">
                  <c:v>0.23989396951623593</c:v>
                </c:pt>
                <c:pt idx="3">
                  <c:v>0.14777998674618953</c:v>
                </c:pt>
                <c:pt idx="4">
                  <c:v>0.13982770046388338</c:v>
                </c:pt>
              </c:numCache>
            </c:numRef>
          </c:val>
          <c:extLst>
            <c:ext xmlns:c16="http://schemas.microsoft.com/office/drawing/2014/chart" uri="{C3380CC4-5D6E-409C-BE32-E72D297353CC}">
              <c16:uniqueId val="{00000001-EE79-492A-9EC4-C05D49DFA5BA}"/>
            </c:ext>
          </c:extLst>
        </c:ser>
        <c:dLbls>
          <c:showLegendKey val="0"/>
          <c:showVal val="0"/>
          <c:showCatName val="0"/>
          <c:showSerName val="0"/>
          <c:showPercent val="0"/>
          <c:showBubbleSize val="0"/>
        </c:dLbls>
        <c:gapWidth val="219"/>
        <c:overlap val="-27"/>
        <c:axId val="1928964144"/>
        <c:axId val="1928947504"/>
      </c:barChart>
      <c:catAx>
        <c:axId val="19289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28947504"/>
        <c:crosses val="autoZero"/>
        <c:auto val="1"/>
        <c:lblAlgn val="ctr"/>
        <c:lblOffset val="100"/>
        <c:noMultiLvlLbl val="0"/>
      </c:catAx>
      <c:valAx>
        <c:axId val="1928947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2896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a:gsLst>
        <a:gs pos="0">
          <a:schemeClr val="accent1">
            <a:lumMod val="5000"/>
            <a:lumOff val="95000"/>
          </a:schemeClr>
        </a:gs>
        <a:gs pos="64000">
          <a:schemeClr val="accent1">
            <a:lumMod val="45000"/>
            <a:lumOff val="55000"/>
          </a:schemeClr>
        </a:gs>
        <a:gs pos="83000">
          <a:schemeClr val="accent1">
            <a:lumMod val="45000"/>
            <a:lumOff val="55000"/>
          </a:schemeClr>
        </a:gs>
        <a:gs pos="89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46242830757268E-2"/>
          <c:y val="0.15519009225643202"/>
          <c:w val="0.88670056339575909"/>
          <c:h val="0.77216213242805731"/>
        </c:manualLayout>
      </c:layout>
      <c:barChart>
        <c:barDir val="col"/>
        <c:grouping val="clustered"/>
        <c:varyColors val="0"/>
        <c:ser>
          <c:idx val="0"/>
          <c:order val="0"/>
          <c:tx>
            <c:strRef>
              <c:f>Arkusz1!$C$503</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Arkusz1!$B$504:$B$508</c:f>
              <c:strCache>
                <c:ptCount val="5"/>
                <c:pt idx="0">
                  <c:v>Wyższe</c:v>
                </c:pt>
                <c:pt idx="1">
                  <c:v>Polic. i śr. zawodowe</c:v>
                </c:pt>
                <c:pt idx="2">
                  <c:v>L.O.</c:v>
                </c:pt>
                <c:pt idx="3">
                  <c:v>Zasadnicze zawodowe</c:v>
                </c:pt>
                <c:pt idx="4">
                  <c:v>Gimn. i poniżej</c:v>
                </c:pt>
              </c:strCache>
            </c:strRef>
          </c:cat>
          <c:val>
            <c:numRef>
              <c:f>Arkusz1!$C$504:$C$508</c:f>
              <c:numCache>
                <c:formatCode>0.00%</c:formatCode>
                <c:ptCount val="5"/>
                <c:pt idx="0">
                  <c:v>0.1196236559139785</c:v>
                </c:pt>
                <c:pt idx="1">
                  <c:v>0.22513440860215053</c:v>
                </c:pt>
                <c:pt idx="2">
                  <c:v>0.10416666666666667</c:v>
                </c:pt>
                <c:pt idx="3">
                  <c:v>0.34274193548387094</c:v>
                </c:pt>
                <c:pt idx="4">
                  <c:v>0.20833333333333334</c:v>
                </c:pt>
              </c:numCache>
            </c:numRef>
          </c:val>
          <c:extLst>
            <c:ext xmlns:c16="http://schemas.microsoft.com/office/drawing/2014/chart" uri="{C3380CC4-5D6E-409C-BE32-E72D297353CC}">
              <c16:uniqueId val="{00000000-A19A-404A-81BF-3DD31A52CFF7}"/>
            </c:ext>
          </c:extLst>
        </c:ser>
        <c:ser>
          <c:idx val="2"/>
          <c:order val="2"/>
          <c:tx>
            <c:strRef>
              <c:f>Arkusz1!$E$503</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Arkusz1!$B$504:$B$508</c:f>
              <c:strCache>
                <c:ptCount val="5"/>
                <c:pt idx="0">
                  <c:v>Wyższe</c:v>
                </c:pt>
                <c:pt idx="1">
                  <c:v>Polic. i śr. zawodowe</c:v>
                </c:pt>
                <c:pt idx="2">
                  <c:v>L.O.</c:v>
                </c:pt>
                <c:pt idx="3">
                  <c:v>Zasadnicze zawodowe</c:v>
                </c:pt>
                <c:pt idx="4">
                  <c:v>Gimn. i poniżej</c:v>
                </c:pt>
              </c:strCache>
            </c:strRef>
          </c:cat>
          <c:val>
            <c:numRef>
              <c:f>Arkusz1!$E$504:$E$508</c:f>
              <c:numCache>
                <c:formatCode>0.00%</c:formatCode>
                <c:ptCount val="5"/>
                <c:pt idx="0">
                  <c:v>0.11000662690523526</c:v>
                </c:pt>
                <c:pt idx="1">
                  <c:v>0.2491716368455931</c:v>
                </c:pt>
                <c:pt idx="2">
                  <c:v>0.10139165009940358</c:v>
                </c:pt>
                <c:pt idx="3">
                  <c:v>0.32140490390987408</c:v>
                </c:pt>
                <c:pt idx="4">
                  <c:v>0.21802518223989398</c:v>
                </c:pt>
              </c:numCache>
            </c:numRef>
          </c:val>
          <c:extLst>
            <c:ext xmlns:c16="http://schemas.microsoft.com/office/drawing/2014/chart" uri="{C3380CC4-5D6E-409C-BE32-E72D297353CC}">
              <c16:uniqueId val="{00000001-A19A-404A-81BF-3DD31A52CFF7}"/>
            </c:ext>
          </c:extLst>
        </c:ser>
        <c:dLbls>
          <c:showLegendKey val="0"/>
          <c:showVal val="0"/>
          <c:showCatName val="0"/>
          <c:showSerName val="0"/>
          <c:showPercent val="0"/>
          <c:showBubbleSize val="0"/>
        </c:dLbls>
        <c:gapWidth val="219"/>
        <c:overlap val="-27"/>
        <c:axId val="1886375072"/>
        <c:axId val="1886380480"/>
        <c:extLst>
          <c:ext xmlns:c15="http://schemas.microsoft.com/office/drawing/2012/chart" uri="{02D57815-91ED-43cb-92C2-25804820EDAC}">
            <c15:filteredBarSeries>
              <c15:ser>
                <c:idx val="1"/>
                <c:order val="1"/>
                <c:tx>
                  <c:strRef>
                    <c:extLst>
                      <c:ext uri="{02D57815-91ED-43cb-92C2-25804820EDAC}">
                        <c15:formulaRef>
                          <c15:sqref>Arkusz1!$D$503</c15:sqref>
                        </c15:formulaRef>
                      </c:ext>
                    </c:extLst>
                    <c:strCache>
                      <c:ptCount val="1"/>
                    </c:strCache>
                  </c:strRef>
                </c:tx>
                <c:spPr>
                  <a:solidFill>
                    <a:schemeClr val="accent2"/>
                  </a:solidFill>
                  <a:ln>
                    <a:noFill/>
                  </a:ln>
                  <a:effectLst/>
                </c:spPr>
                <c:invertIfNegative val="0"/>
                <c:cat>
                  <c:strRef>
                    <c:extLst>
                      <c:ext uri="{02D57815-91ED-43cb-92C2-25804820EDAC}">
                        <c15:formulaRef>
                          <c15:sqref>Arkusz1!$B$504:$B$508</c15:sqref>
                        </c15:formulaRef>
                      </c:ext>
                    </c:extLst>
                    <c:strCache>
                      <c:ptCount val="5"/>
                      <c:pt idx="0">
                        <c:v>Wyższe</c:v>
                      </c:pt>
                      <c:pt idx="1">
                        <c:v>Polic. i śr. zawodowe</c:v>
                      </c:pt>
                      <c:pt idx="2">
                        <c:v>L.O.</c:v>
                      </c:pt>
                      <c:pt idx="3">
                        <c:v>Zasadnicze zawodowe</c:v>
                      </c:pt>
                      <c:pt idx="4">
                        <c:v>Gimn. i poniżej</c:v>
                      </c:pt>
                    </c:strCache>
                  </c:strRef>
                </c:cat>
                <c:val>
                  <c:numRef>
                    <c:extLst>
                      <c:ext uri="{02D57815-91ED-43cb-92C2-25804820EDAC}">
                        <c15:formulaRef>
                          <c15:sqref>Arkusz1!$D$504:$D$508</c15:sqref>
                        </c15:formulaRef>
                      </c:ext>
                    </c:extLst>
                    <c:numCache>
                      <c:formatCode>General</c:formatCode>
                      <c:ptCount val="5"/>
                    </c:numCache>
                  </c:numRef>
                </c:val>
                <c:extLst>
                  <c:ext xmlns:c16="http://schemas.microsoft.com/office/drawing/2014/chart" uri="{C3380CC4-5D6E-409C-BE32-E72D297353CC}">
                    <c16:uniqueId val="{00000002-A19A-404A-81BF-3DD31A52CFF7}"/>
                  </c:ext>
                </c:extLst>
              </c15:ser>
            </c15:filteredBarSeries>
          </c:ext>
        </c:extLst>
      </c:barChart>
      <c:catAx>
        <c:axId val="18863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6380480"/>
        <c:crosses val="autoZero"/>
        <c:auto val="1"/>
        <c:lblAlgn val="ctr"/>
        <c:lblOffset val="100"/>
        <c:noMultiLvlLbl val="0"/>
      </c:catAx>
      <c:valAx>
        <c:axId val="1886380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637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a:gsLst>
        <a:gs pos="0">
          <a:schemeClr val="accent1">
            <a:lumMod val="5000"/>
            <a:lumOff val="95000"/>
          </a:schemeClr>
        </a:gs>
        <a:gs pos="48000">
          <a:schemeClr val="accent1">
            <a:lumMod val="45000"/>
            <a:lumOff val="55000"/>
          </a:schemeClr>
        </a:gs>
        <a:gs pos="83000">
          <a:schemeClr val="accent1">
            <a:lumMod val="45000"/>
            <a:lumOff val="55000"/>
          </a:schemeClr>
        </a:gs>
        <a:gs pos="89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Arkusz1!$D$517</c:f>
              <c:strCache>
                <c:ptCount val="1"/>
                <c:pt idx="0">
                  <c:v>2022</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Arkusz1!$C$518:$C$523</c:f>
              <c:strCache>
                <c:ptCount val="6"/>
                <c:pt idx="0">
                  <c:v>do 1 m-ca</c:v>
                </c:pt>
                <c:pt idx="1">
                  <c:v>1-3 m-cy</c:v>
                </c:pt>
                <c:pt idx="2">
                  <c:v>3-6 m-cy</c:v>
                </c:pt>
                <c:pt idx="3">
                  <c:v>6-12 m-cy</c:v>
                </c:pt>
                <c:pt idx="4">
                  <c:v>12-24 m-ce</c:v>
                </c:pt>
                <c:pt idx="5">
                  <c:v>pow. 24 m-cy</c:v>
                </c:pt>
              </c:strCache>
            </c:strRef>
          </c:cat>
          <c:val>
            <c:numRef>
              <c:f>Arkusz1!$D$518:$D$523</c:f>
              <c:numCache>
                <c:formatCode>0.00%</c:formatCode>
                <c:ptCount val="6"/>
                <c:pt idx="0">
                  <c:v>0.11895161290322581</c:v>
                </c:pt>
                <c:pt idx="1">
                  <c:v>0.20833333333333334</c:v>
                </c:pt>
                <c:pt idx="2">
                  <c:v>0.12231182795698925</c:v>
                </c:pt>
                <c:pt idx="3">
                  <c:v>0.13104838709677419</c:v>
                </c:pt>
                <c:pt idx="4">
                  <c:v>0.13709677419354838</c:v>
                </c:pt>
                <c:pt idx="5">
                  <c:v>0.28225806451612906</c:v>
                </c:pt>
              </c:numCache>
            </c:numRef>
          </c:val>
          <c:extLst>
            <c:ext xmlns:c16="http://schemas.microsoft.com/office/drawing/2014/chart" uri="{C3380CC4-5D6E-409C-BE32-E72D297353CC}">
              <c16:uniqueId val="{00000000-8809-4609-8710-8E5B7ED57586}"/>
            </c:ext>
          </c:extLst>
        </c:ser>
        <c:ser>
          <c:idx val="1"/>
          <c:order val="1"/>
          <c:tx>
            <c:strRef>
              <c:f>Arkusz1!$E$517</c:f>
              <c:strCache>
                <c:ptCount val="1"/>
                <c:pt idx="0">
                  <c:v>2021</c:v>
                </c:pt>
              </c:strCache>
            </c:strRef>
          </c:tx>
          <c:spPr>
            <a:solidFill>
              <a:srgbClr val="C0504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Arkusz1!$C$518:$C$523</c:f>
              <c:strCache>
                <c:ptCount val="6"/>
                <c:pt idx="0">
                  <c:v>do 1 m-ca</c:v>
                </c:pt>
                <c:pt idx="1">
                  <c:v>1-3 m-cy</c:v>
                </c:pt>
                <c:pt idx="2">
                  <c:v>3-6 m-cy</c:v>
                </c:pt>
                <c:pt idx="3">
                  <c:v>6-12 m-cy</c:v>
                </c:pt>
                <c:pt idx="4">
                  <c:v>12-24 m-ce</c:v>
                </c:pt>
                <c:pt idx="5">
                  <c:v>pow. 24 m-cy</c:v>
                </c:pt>
              </c:strCache>
            </c:strRef>
          </c:cat>
          <c:val>
            <c:numRef>
              <c:f>Arkusz1!$E$518:$E$523</c:f>
              <c:numCache>
                <c:formatCode>0.00%</c:formatCode>
                <c:ptCount val="6"/>
                <c:pt idx="0">
                  <c:v>9.2113982770046385E-2</c:v>
                </c:pt>
                <c:pt idx="1">
                  <c:v>0.18621603711066931</c:v>
                </c:pt>
                <c:pt idx="2">
                  <c:v>0.13055003313452618</c:v>
                </c:pt>
                <c:pt idx="3">
                  <c:v>0.11133200795228629</c:v>
                </c:pt>
                <c:pt idx="4">
                  <c:v>0.18555334658714381</c:v>
                </c:pt>
                <c:pt idx="5">
                  <c:v>0.29423459244532801</c:v>
                </c:pt>
              </c:numCache>
            </c:numRef>
          </c:val>
          <c:extLst>
            <c:ext xmlns:c16="http://schemas.microsoft.com/office/drawing/2014/chart" uri="{C3380CC4-5D6E-409C-BE32-E72D297353CC}">
              <c16:uniqueId val="{00000001-8809-4609-8710-8E5B7ED57586}"/>
            </c:ext>
          </c:extLst>
        </c:ser>
        <c:dLbls>
          <c:showLegendKey val="0"/>
          <c:showVal val="0"/>
          <c:showCatName val="0"/>
          <c:showSerName val="0"/>
          <c:showPercent val="0"/>
          <c:showBubbleSize val="0"/>
        </c:dLbls>
        <c:gapWidth val="219"/>
        <c:overlap val="-27"/>
        <c:axId val="1832194256"/>
        <c:axId val="1"/>
      </c:barChart>
      <c:catAx>
        <c:axId val="183219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l-PL"/>
          </a:p>
        </c:txPr>
        <c:crossAx val="1832194256"/>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gradFill>
      <a:gsLst>
        <a:gs pos="0">
          <a:schemeClr val="accent1">
            <a:lumMod val="5000"/>
            <a:lumOff val="95000"/>
          </a:schemeClr>
        </a:gs>
        <a:gs pos="48000">
          <a:schemeClr val="accent1">
            <a:lumMod val="45000"/>
            <a:lumOff val="55000"/>
          </a:schemeClr>
        </a:gs>
        <a:gs pos="83000">
          <a:schemeClr val="accent1">
            <a:lumMod val="45000"/>
            <a:lumOff val="55000"/>
          </a:schemeClr>
        </a:gs>
        <a:gs pos="89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Arkusz1!$D$551</c:f>
              <c:strCache>
                <c:ptCount val="1"/>
                <c:pt idx="0">
                  <c:v>2022</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Arkusz1!$C$552:$C$558</c:f>
              <c:strCache>
                <c:ptCount val="7"/>
                <c:pt idx="0">
                  <c:v>do 1 roku</c:v>
                </c:pt>
                <c:pt idx="1">
                  <c:v>1-5 lat</c:v>
                </c:pt>
                <c:pt idx="2">
                  <c:v>5-10 lat</c:v>
                </c:pt>
                <c:pt idx="3">
                  <c:v>10-20 lat</c:v>
                </c:pt>
                <c:pt idx="4">
                  <c:v>20-30 lat</c:v>
                </c:pt>
                <c:pt idx="5">
                  <c:v>30 i więcej </c:v>
                </c:pt>
                <c:pt idx="6">
                  <c:v>bez stażu</c:v>
                </c:pt>
              </c:strCache>
            </c:strRef>
          </c:cat>
          <c:val>
            <c:numRef>
              <c:f>Arkusz1!$D$552:$D$558</c:f>
              <c:numCache>
                <c:formatCode>0.00%</c:formatCode>
                <c:ptCount val="7"/>
                <c:pt idx="0">
                  <c:v>0.24121935056328694</c:v>
                </c:pt>
                <c:pt idx="1">
                  <c:v>0.28561961563949634</c:v>
                </c:pt>
                <c:pt idx="2">
                  <c:v>0.1610337972166998</c:v>
                </c:pt>
                <c:pt idx="3">
                  <c:v>0.13452617627567925</c:v>
                </c:pt>
                <c:pt idx="4">
                  <c:v>4.7051027170311462E-2</c:v>
                </c:pt>
                <c:pt idx="5">
                  <c:v>2.186878727634195E-2</c:v>
                </c:pt>
                <c:pt idx="6">
                  <c:v>0.10868124585818423</c:v>
                </c:pt>
              </c:numCache>
            </c:numRef>
          </c:val>
          <c:extLst>
            <c:ext xmlns:c16="http://schemas.microsoft.com/office/drawing/2014/chart" uri="{C3380CC4-5D6E-409C-BE32-E72D297353CC}">
              <c16:uniqueId val="{00000000-4937-46CD-8E58-44D832DDA6AF}"/>
            </c:ext>
          </c:extLst>
        </c:ser>
        <c:ser>
          <c:idx val="1"/>
          <c:order val="1"/>
          <c:tx>
            <c:strRef>
              <c:f>Arkusz1!$E$551</c:f>
              <c:strCache>
                <c:ptCount val="1"/>
                <c:pt idx="0">
                  <c:v>2021</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Arkusz1!$C$552:$C$558</c:f>
              <c:strCache>
                <c:ptCount val="7"/>
                <c:pt idx="0">
                  <c:v>do 1 roku</c:v>
                </c:pt>
                <c:pt idx="1">
                  <c:v>1-5 lat</c:v>
                </c:pt>
                <c:pt idx="2">
                  <c:v>5-10 lat</c:v>
                </c:pt>
                <c:pt idx="3">
                  <c:v>10-20 lat</c:v>
                </c:pt>
                <c:pt idx="4">
                  <c:v>20-30 lat</c:v>
                </c:pt>
                <c:pt idx="5">
                  <c:v>30 i więcej </c:v>
                </c:pt>
                <c:pt idx="6">
                  <c:v>bez stażu</c:v>
                </c:pt>
              </c:strCache>
            </c:strRef>
          </c:cat>
          <c:val>
            <c:numRef>
              <c:f>Arkusz1!$E$552:$E$558</c:f>
              <c:numCache>
                <c:formatCode>0.00%</c:formatCode>
                <c:ptCount val="7"/>
                <c:pt idx="0">
                  <c:v>0.22513440860215053</c:v>
                </c:pt>
                <c:pt idx="1">
                  <c:v>0.30779569892473119</c:v>
                </c:pt>
                <c:pt idx="2">
                  <c:v>0.16397849462365591</c:v>
                </c:pt>
                <c:pt idx="3">
                  <c:v>0.13440860215053763</c:v>
                </c:pt>
                <c:pt idx="4">
                  <c:v>5.2419354838709679E-2</c:v>
                </c:pt>
                <c:pt idx="5">
                  <c:v>1.8817204301075269E-2</c:v>
                </c:pt>
                <c:pt idx="6">
                  <c:v>9.7446236559139782E-2</c:v>
                </c:pt>
              </c:numCache>
            </c:numRef>
          </c:val>
          <c:extLst>
            <c:ext xmlns:c16="http://schemas.microsoft.com/office/drawing/2014/chart" uri="{C3380CC4-5D6E-409C-BE32-E72D297353CC}">
              <c16:uniqueId val="{00000001-4937-46CD-8E58-44D832DDA6AF}"/>
            </c:ext>
          </c:extLst>
        </c:ser>
        <c:dLbls>
          <c:showLegendKey val="0"/>
          <c:showVal val="0"/>
          <c:showCatName val="0"/>
          <c:showSerName val="0"/>
          <c:showPercent val="0"/>
          <c:showBubbleSize val="0"/>
        </c:dLbls>
        <c:gapWidth val="150"/>
        <c:axId val="1832197168"/>
        <c:axId val="1"/>
      </c:barChart>
      <c:catAx>
        <c:axId val="18321971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832197168"/>
        <c:crosses val="autoZero"/>
        <c:crossBetween val="between"/>
      </c:valAx>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9104951769563836"/>
          <c:y val="0.43227649941815527"/>
          <c:w val="7.6675861377200505E-2"/>
          <c:h val="0.20844855558103781"/>
        </c:manualLayout>
      </c:layout>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spPr>
    <a:gradFill>
      <a:gsLst>
        <a:gs pos="0">
          <a:schemeClr val="accent1">
            <a:lumMod val="40000"/>
            <a:lumOff val="60000"/>
          </a:schemeClr>
        </a:gs>
        <a:gs pos="50000">
          <a:srgbClr val="4F81BD">
            <a:tint val="44500"/>
            <a:satMod val="160000"/>
          </a:srgbClr>
        </a:gs>
        <a:gs pos="100000">
          <a:srgbClr val="4F81BD">
            <a:tint val="23500"/>
            <a:satMod val="160000"/>
          </a:srgbClr>
        </a:gs>
      </a:gsLst>
      <a:lin ang="5400000" scaled="0"/>
    </a:gradFill>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Arkusz1!$B$716</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Arkusz1!$C$715:$D$715</c:f>
              <c:numCache>
                <c:formatCode>General</c:formatCode>
                <c:ptCount val="2"/>
                <c:pt idx="0">
                  <c:v>2022</c:v>
                </c:pt>
                <c:pt idx="1">
                  <c:v>2021</c:v>
                </c:pt>
              </c:numCache>
            </c:numRef>
          </c:cat>
          <c:val>
            <c:numRef>
              <c:f>Arkusz1!$C$716:$D$716</c:f>
              <c:numCache>
                <c:formatCode>General</c:formatCode>
                <c:ptCount val="2"/>
                <c:pt idx="0">
                  <c:v>1488</c:v>
                </c:pt>
                <c:pt idx="1">
                  <c:v>1509</c:v>
                </c:pt>
              </c:numCache>
            </c:numRef>
          </c:val>
          <c:extLst>
            <c:ext xmlns:c16="http://schemas.microsoft.com/office/drawing/2014/chart" uri="{C3380CC4-5D6E-409C-BE32-E72D297353CC}">
              <c16:uniqueId val="{00000000-BD88-4D3A-9C35-E59F3517468E}"/>
            </c:ext>
          </c:extLst>
        </c:ser>
        <c:ser>
          <c:idx val="1"/>
          <c:order val="1"/>
          <c:tx>
            <c:strRef>
              <c:f>Arkusz1!$B$717</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Arkusz1!$C$715:$D$715</c:f>
              <c:numCache>
                <c:formatCode>General</c:formatCode>
                <c:ptCount val="2"/>
                <c:pt idx="0">
                  <c:v>2022</c:v>
                </c:pt>
                <c:pt idx="1">
                  <c:v>2021</c:v>
                </c:pt>
              </c:numCache>
            </c:numRef>
          </c:cat>
          <c:val>
            <c:numRef>
              <c:f>Arkusz1!$C$717:$D$717</c:f>
              <c:numCache>
                <c:formatCode>General</c:formatCode>
                <c:ptCount val="2"/>
                <c:pt idx="0">
                  <c:v>933</c:v>
                </c:pt>
                <c:pt idx="1">
                  <c:v>949</c:v>
                </c:pt>
              </c:numCache>
            </c:numRef>
          </c:val>
          <c:extLst>
            <c:ext xmlns:c16="http://schemas.microsoft.com/office/drawing/2014/chart" uri="{C3380CC4-5D6E-409C-BE32-E72D297353CC}">
              <c16:uniqueId val="{00000001-BD88-4D3A-9C35-E59F3517468E}"/>
            </c:ext>
          </c:extLst>
        </c:ser>
        <c:ser>
          <c:idx val="2"/>
          <c:order val="2"/>
          <c:tx>
            <c:strRef>
              <c:f>Arkusz1!$B$718</c:f>
              <c:strCache>
                <c:ptCount val="1"/>
                <c:pt idx="0">
                  <c:v>% udział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Arkusz1!$C$715:$D$715</c:f>
              <c:numCache>
                <c:formatCode>General</c:formatCode>
                <c:ptCount val="2"/>
                <c:pt idx="0">
                  <c:v>2022</c:v>
                </c:pt>
                <c:pt idx="1">
                  <c:v>2021</c:v>
                </c:pt>
              </c:numCache>
            </c:numRef>
          </c:cat>
          <c:val>
            <c:numRef>
              <c:f>Arkusz1!$C$718:$D$718</c:f>
              <c:numCache>
                <c:formatCode>General</c:formatCode>
                <c:ptCount val="2"/>
                <c:pt idx="0">
                  <c:v>62.7</c:v>
                </c:pt>
                <c:pt idx="1">
                  <c:v>62.88</c:v>
                </c:pt>
              </c:numCache>
            </c:numRef>
          </c:val>
          <c:extLst>
            <c:ext xmlns:c16="http://schemas.microsoft.com/office/drawing/2014/chart" uri="{C3380CC4-5D6E-409C-BE32-E72D297353CC}">
              <c16:uniqueId val="{00000002-BD88-4D3A-9C35-E59F3517468E}"/>
            </c:ext>
          </c:extLst>
        </c:ser>
        <c:dLbls>
          <c:showLegendKey val="0"/>
          <c:showVal val="0"/>
          <c:showCatName val="0"/>
          <c:showSerName val="0"/>
          <c:showPercent val="0"/>
          <c:showBubbleSize val="0"/>
        </c:dLbls>
        <c:gapWidth val="219"/>
        <c:overlap val="-27"/>
        <c:axId val="118052352"/>
        <c:axId val="118051936"/>
      </c:barChart>
      <c:catAx>
        <c:axId val="11805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051936"/>
        <c:crosses val="autoZero"/>
        <c:auto val="1"/>
        <c:lblAlgn val="ctr"/>
        <c:lblOffset val="100"/>
        <c:noMultiLvlLbl val="0"/>
      </c:catAx>
      <c:valAx>
        <c:axId val="11805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05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a:gsLst>
        <a:gs pos="0">
          <a:schemeClr val="accent1">
            <a:lumMod val="40000"/>
            <a:lumOff val="60000"/>
          </a:schemeClr>
        </a:gs>
        <a:gs pos="86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Arkusz1!$A$741</c:f>
              <c:strCache>
                <c:ptCount val="1"/>
                <c:pt idx="0">
                  <c:v>Ogółem</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Arkusz1!$B$740:$C$740</c:f>
              <c:numCache>
                <c:formatCode>General</c:formatCode>
                <c:ptCount val="2"/>
                <c:pt idx="0">
                  <c:v>2022</c:v>
                </c:pt>
                <c:pt idx="1">
                  <c:v>2021</c:v>
                </c:pt>
              </c:numCache>
            </c:numRef>
          </c:cat>
          <c:val>
            <c:numRef>
              <c:f>Arkusz1!$B$741:$C$741</c:f>
              <c:numCache>
                <c:formatCode>General</c:formatCode>
                <c:ptCount val="2"/>
                <c:pt idx="0">
                  <c:v>1488</c:v>
                </c:pt>
                <c:pt idx="1">
                  <c:v>1509</c:v>
                </c:pt>
              </c:numCache>
            </c:numRef>
          </c:val>
          <c:extLst>
            <c:ext xmlns:c16="http://schemas.microsoft.com/office/drawing/2014/chart" uri="{C3380CC4-5D6E-409C-BE32-E72D297353CC}">
              <c16:uniqueId val="{00000000-E31E-4C2D-85C8-D696E46C968A}"/>
            </c:ext>
          </c:extLst>
        </c:ser>
        <c:ser>
          <c:idx val="1"/>
          <c:order val="1"/>
          <c:tx>
            <c:strRef>
              <c:f>Arkusz1!$A$742</c:f>
              <c:strCache>
                <c:ptCount val="1"/>
                <c:pt idx="0">
                  <c:v>mieszkańcy wsi</c:v>
                </c:pt>
              </c:strCache>
            </c:strRef>
          </c:tx>
          <c:invertIfNegative val="0"/>
          <c:dLbls>
            <c:dLbl>
              <c:idx val="0"/>
              <c:layout>
                <c:manualLayout>
                  <c:x val="2.0631850419084486E-2"/>
                  <c:y val="0.13823857302118173"/>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1E-4C2D-85C8-D696E46C968A}"/>
                </c:ext>
              </c:extLst>
            </c:dLbl>
            <c:dLbl>
              <c:idx val="1"/>
              <c:layout>
                <c:manualLayout>
                  <c:x val="1.8052869116698903E-2"/>
                  <c:y val="0.16053511705685619"/>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1E-4C2D-85C8-D696E46C968A}"/>
                </c:ext>
              </c:extLst>
            </c:dLbl>
            <c:dLbl>
              <c:idx val="2"/>
              <c:layout>
                <c:manualLayout>
                  <c:x val="0"/>
                  <c:y val="0.1337792642140468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1E-4C2D-85C8-D696E46C968A}"/>
                </c:ext>
              </c:extLst>
            </c:dLbl>
            <c:dLbl>
              <c:idx val="3"/>
              <c:layout>
                <c:manualLayout>
                  <c:x val="1.5473887814313346E-2"/>
                  <c:y val="0.12486064659977704"/>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1E-4C2D-85C8-D696E46C968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Arkusz1!$B$740:$C$740</c:f>
              <c:numCache>
                <c:formatCode>General</c:formatCode>
                <c:ptCount val="2"/>
                <c:pt idx="0">
                  <c:v>2022</c:v>
                </c:pt>
                <c:pt idx="1">
                  <c:v>2021</c:v>
                </c:pt>
              </c:numCache>
            </c:numRef>
          </c:cat>
          <c:val>
            <c:numRef>
              <c:f>Arkusz1!$B$742:$C$742</c:f>
              <c:numCache>
                <c:formatCode>General</c:formatCode>
                <c:ptCount val="2"/>
                <c:pt idx="0">
                  <c:v>1074</c:v>
                </c:pt>
                <c:pt idx="1">
                  <c:v>1093</c:v>
                </c:pt>
              </c:numCache>
            </c:numRef>
          </c:val>
          <c:extLst>
            <c:ext xmlns:c16="http://schemas.microsoft.com/office/drawing/2014/chart" uri="{C3380CC4-5D6E-409C-BE32-E72D297353CC}">
              <c16:uniqueId val="{00000005-E31E-4C2D-85C8-D696E46C968A}"/>
            </c:ext>
          </c:extLst>
        </c:ser>
        <c:ser>
          <c:idx val="2"/>
          <c:order val="2"/>
          <c:tx>
            <c:strRef>
              <c:f>Arkusz1!$A$743</c:f>
              <c:strCache>
                <c:ptCount val="1"/>
                <c:pt idx="0">
                  <c:v>% udział</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Arkusz1!$B$740:$C$740</c:f>
              <c:numCache>
                <c:formatCode>General</c:formatCode>
                <c:ptCount val="2"/>
                <c:pt idx="0">
                  <c:v>2022</c:v>
                </c:pt>
                <c:pt idx="1">
                  <c:v>2021</c:v>
                </c:pt>
              </c:numCache>
            </c:numRef>
          </c:cat>
          <c:val>
            <c:numRef>
              <c:f>Arkusz1!$B$743:$C$743</c:f>
              <c:numCache>
                <c:formatCode>0.00%</c:formatCode>
                <c:ptCount val="2"/>
                <c:pt idx="0">
                  <c:v>0.72177419354838712</c:v>
                </c:pt>
                <c:pt idx="1">
                  <c:v>0.72432074221338638</c:v>
                </c:pt>
              </c:numCache>
            </c:numRef>
          </c:val>
          <c:extLst>
            <c:ext xmlns:c16="http://schemas.microsoft.com/office/drawing/2014/chart" uri="{C3380CC4-5D6E-409C-BE32-E72D297353CC}">
              <c16:uniqueId val="{00000006-E31E-4C2D-85C8-D696E46C968A}"/>
            </c:ext>
          </c:extLst>
        </c:ser>
        <c:dLbls>
          <c:showLegendKey val="0"/>
          <c:showVal val="0"/>
          <c:showCatName val="0"/>
          <c:showSerName val="0"/>
          <c:showPercent val="0"/>
          <c:showBubbleSize val="0"/>
        </c:dLbls>
        <c:gapWidth val="150"/>
        <c:axId val="1832213392"/>
        <c:axId val="1"/>
      </c:barChart>
      <c:catAx>
        <c:axId val="18322133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832213392"/>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80936525074833865"/>
          <c:y val="0.39945009576505636"/>
          <c:w val="0.17558545984427532"/>
          <c:h val="0.19834773356033192"/>
        </c:manualLayout>
      </c:layout>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Arkusz1!$E$215</c:f>
              <c:strCache>
                <c:ptCount val="1"/>
                <c:pt idx="0">
                  <c:v>Polska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Arkusz1!$F$214:$Q$214</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Arkusz1!$F$215:$Q$215</c:f>
              <c:numCache>
                <c:formatCode>0.0</c:formatCode>
                <c:ptCount val="12"/>
                <c:pt idx="0">
                  <c:v>5.5</c:v>
                </c:pt>
                <c:pt idx="1">
                  <c:v>5.5</c:v>
                </c:pt>
                <c:pt idx="2">
                  <c:v>5.4</c:v>
                </c:pt>
                <c:pt idx="3">
                  <c:v>5.2</c:v>
                </c:pt>
                <c:pt idx="4">
                  <c:v>5.0999999999999996</c:v>
                </c:pt>
                <c:pt idx="5">
                  <c:v>4.9000000000000004</c:v>
                </c:pt>
                <c:pt idx="6">
                  <c:v>4.9000000000000004</c:v>
                </c:pt>
                <c:pt idx="7">
                  <c:v>4.8</c:v>
                </c:pt>
                <c:pt idx="8">
                  <c:v>5.0999999999999996</c:v>
                </c:pt>
                <c:pt idx="9">
                  <c:v>5.0999999999999996</c:v>
                </c:pt>
                <c:pt idx="10">
                  <c:v>5.0999999999999996</c:v>
                </c:pt>
                <c:pt idx="11">
                  <c:v>5.2</c:v>
                </c:pt>
              </c:numCache>
            </c:numRef>
          </c:val>
          <c:smooth val="0"/>
          <c:extLst>
            <c:ext xmlns:c16="http://schemas.microsoft.com/office/drawing/2014/chart" uri="{C3380CC4-5D6E-409C-BE32-E72D297353CC}">
              <c16:uniqueId val="{00000000-142A-4845-938A-CEDE19AD97CF}"/>
            </c:ext>
          </c:extLst>
        </c:ser>
        <c:ser>
          <c:idx val="1"/>
          <c:order val="1"/>
          <c:tx>
            <c:strRef>
              <c:f>Arkusz1!$E$216</c:f>
              <c:strCache>
                <c:ptCount val="1"/>
                <c:pt idx="0">
                  <c:v>Wielkopolska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Arkusz1!$F$214:$Q$214</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Arkusz1!$F$216:$Q$216</c:f>
              <c:numCache>
                <c:formatCode>0.0</c:formatCode>
                <c:ptCount val="12"/>
                <c:pt idx="0">
                  <c:v>3.2</c:v>
                </c:pt>
                <c:pt idx="1">
                  <c:v>3.2</c:v>
                </c:pt>
                <c:pt idx="2">
                  <c:v>3.1</c:v>
                </c:pt>
                <c:pt idx="3">
                  <c:v>2.9</c:v>
                </c:pt>
                <c:pt idx="4">
                  <c:v>2.8</c:v>
                </c:pt>
                <c:pt idx="5">
                  <c:v>2.7</c:v>
                </c:pt>
                <c:pt idx="6">
                  <c:v>2.7</c:v>
                </c:pt>
                <c:pt idx="7">
                  <c:v>2.7</c:v>
                </c:pt>
                <c:pt idx="8">
                  <c:v>2.8</c:v>
                </c:pt>
                <c:pt idx="9">
                  <c:v>2.8</c:v>
                </c:pt>
                <c:pt idx="10">
                  <c:v>2.9</c:v>
                </c:pt>
                <c:pt idx="11">
                  <c:v>2.9</c:v>
                </c:pt>
              </c:numCache>
            </c:numRef>
          </c:val>
          <c:smooth val="0"/>
          <c:extLst>
            <c:ext xmlns:c16="http://schemas.microsoft.com/office/drawing/2014/chart" uri="{C3380CC4-5D6E-409C-BE32-E72D297353CC}">
              <c16:uniqueId val="{00000001-142A-4845-938A-CEDE19AD97CF}"/>
            </c:ext>
          </c:extLst>
        </c:ser>
        <c:ser>
          <c:idx val="2"/>
          <c:order val="2"/>
          <c:tx>
            <c:strRef>
              <c:f>Arkusz1!$E$217</c:f>
              <c:strCache>
                <c:ptCount val="1"/>
                <c:pt idx="0">
                  <c:v>Pow.Słupecki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Arkusz1!$F$214:$Q$214</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Arkusz1!$F$217:$Q$217</c:f>
              <c:numCache>
                <c:formatCode>0.0</c:formatCode>
                <c:ptCount val="12"/>
                <c:pt idx="0">
                  <c:v>7</c:v>
                </c:pt>
                <c:pt idx="1">
                  <c:v>6.9</c:v>
                </c:pt>
                <c:pt idx="2">
                  <c:v>6.8</c:v>
                </c:pt>
                <c:pt idx="3">
                  <c:v>6.6</c:v>
                </c:pt>
                <c:pt idx="4">
                  <c:v>6.4</c:v>
                </c:pt>
                <c:pt idx="5">
                  <c:v>6.2</c:v>
                </c:pt>
                <c:pt idx="6">
                  <c:v>6.3</c:v>
                </c:pt>
                <c:pt idx="7">
                  <c:v>6.3</c:v>
                </c:pt>
                <c:pt idx="8">
                  <c:v>7.1</c:v>
                </c:pt>
                <c:pt idx="9">
                  <c:v>7</c:v>
                </c:pt>
                <c:pt idx="10">
                  <c:v>7</c:v>
                </c:pt>
                <c:pt idx="11">
                  <c:v>7.3</c:v>
                </c:pt>
              </c:numCache>
            </c:numRef>
          </c:val>
          <c:smooth val="0"/>
          <c:extLst>
            <c:ext xmlns:c16="http://schemas.microsoft.com/office/drawing/2014/chart" uri="{C3380CC4-5D6E-409C-BE32-E72D297353CC}">
              <c16:uniqueId val="{00000002-142A-4845-938A-CEDE19AD97CF}"/>
            </c:ext>
          </c:extLst>
        </c:ser>
        <c:dLbls>
          <c:showLegendKey val="0"/>
          <c:showVal val="0"/>
          <c:showCatName val="0"/>
          <c:showSerName val="0"/>
          <c:showPercent val="0"/>
          <c:showBubbleSize val="0"/>
        </c:dLbls>
        <c:smooth val="0"/>
        <c:axId val="118029472"/>
        <c:axId val="118029056"/>
      </c:lineChart>
      <c:catAx>
        <c:axId val="1180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029056"/>
        <c:crosses val="autoZero"/>
        <c:auto val="1"/>
        <c:lblAlgn val="ctr"/>
        <c:lblOffset val="100"/>
        <c:noMultiLvlLbl val="0"/>
      </c:catAx>
      <c:valAx>
        <c:axId val="118029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02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a:gsLst>
        <a:gs pos="82000">
          <a:srgbClr val="A4CCD4"/>
        </a:gs>
        <a:gs pos="0">
          <a:schemeClr val="bg1">
            <a:lumMod val="65000"/>
          </a:schemeClr>
        </a:gs>
        <a:gs pos="100000">
          <a:schemeClr val="bg1">
            <a:lumMod val="65000"/>
          </a:schemeClr>
        </a:gs>
        <a:gs pos="100000">
          <a:srgbClr val="4F81BD">
            <a:tint val="23500"/>
            <a:satMod val="160000"/>
          </a:srgbClr>
        </a:gs>
      </a:gsLst>
      <a:lin ang="16200000" scaled="1"/>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AC53-A141-4C01-A112-C025B3A2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33</Pages>
  <Words>8437</Words>
  <Characters>50624</Characters>
  <Application>Microsoft Office Word</Application>
  <DocSecurity>0</DocSecurity>
  <Lines>421</Lines>
  <Paragraphs>117</Paragraphs>
  <ScaleCrop>false</ScaleCrop>
  <HeadingPairs>
    <vt:vector size="2" baseType="variant">
      <vt:variant>
        <vt:lpstr>Tytuł</vt:lpstr>
      </vt:variant>
      <vt:variant>
        <vt:i4>1</vt:i4>
      </vt:variant>
    </vt:vector>
  </HeadingPairs>
  <TitlesOfParts>
    <vt:vector size="1" baseType="lpstr">
      <vt:lpstr>ANALIZA</vt:lpstr>
    </vt:vector>
  </TitlesOfParts>
  <Company>Rejonowy Urząd Pracy w Słupca</Company>
  <LinksUpToDate>false</LinksUpToDate>
  <CharactersWithSpaces>58944</CharactersWithSpaces>
  <SharedDoc>false</SharedDoc>
  <HLinks>
    <vt:vector size="762" baseType="variant">
      <vt:variant>
        <vt:i4>3932201</vt:i4>
      </vt:variant>
      <vt:variant>
        <vt:i4>384</vt:i4>
      </vt:variant>
      <vt:variant>
        <vt:i4>0</vt:i4>
      </vt:variant>
      <vt:variant>
        <vt:i4>5</vt:i4>
      </vt:variant>
      <vt:variant>
        <vt:lpwstr>http://barometrzawodow.pl/pl/wielkopolskie/prognozy-na-mapach/2018/specjalisci-technologii-zywnosci-i-zywienia,2018,wielkopolskie,,wielkopolskie,relacja-miedzy-dostepnymi-pracownikami-a-nbsp-potrzebami-pracodawcow,15,,23,,15,,1,1,</vt:lpwstr>
      </vt:variant>
      <vt:variant>
        <vt:lpwstr/>
      </vt:variant>
      <vt:variant>
        <vt:i4>5767168</vt:i4>
      </vt:variant>
      <vt:variant>
        <vt:i4>381</vt:i4>
      </vt:variant>
      <vt:variant>
        <vt:i4>0</vt:i4>
      </vt:variant>
      <vt:variant>
        <vt:i4>5</vt:i4>
      </vt:variant>
      <vt:variant>
        <vt:lpwstr>http://barometrzawodow.pl/pl/wielkopolskie/prognozy-na-mapach/2018/specjalisci-ds-finansowych,2018,wielkopolskie,,wielkopolskie,relacja-miedzy-dostepnymi-pracownikami-a-nbsp-potrzebami-pracodawcow,15,,40,,15,,1,1,</vt:lpwstr>
      </vt:variant>
      <vt:variant>
        <vt:lpwstr/>
      </vt:variant>
      <vt:variant>
        <vt:i4>5505099</vt:i4>
      </vt:variant>
      <vt:variant>
        <vt:i4>378</vt:i4>
      </vt:variant>
      <vt:variant>
        <vt:i4>0</vt:i4>
      </vt:variant>
      <vt:variant>
        <vt:i4>5</vt:i4>
      </vt:variant>
      <vt:variant>
        <vt:lpwstr>http://barometrzawodow.pl/pl/wielkopolskie/prognozy-na-mapach/2018/rolnicy-i-hodowcy,2018,wielkopolskie,,wielkopolskie,relacja-miedzy-dostepnymi-pracownikami-a-nbsp-potrzebami-pracodawcow,15,,252,,15,,1,1,</vt:lpwstr>
      </vt:variant>
      <vt:variant>
        <vt:lpwstr/>
      </vt:variant>
      <vt:variant>
        <vt:i4>7077939</vt:i4>
      </vt:variant>
      <vt:variant>
        <vt:i4>375</vt:i4>
      </vt:variant>
      <vt:variant>
        <vt:i4>0</vt:i4>
      </vt:variant>
      <vt:variant>
        <vt:i4>5</vt:i4>
      </vt:variant>
      <vt:variant>
        <vt:lpwstr>http://barometrzawodow.pl/pl/wielkopolskie/prognozy-na-mapach/2018/pracownicy-socjalni,2018,wielkopolskie,,wielkopolskie,relacja-miedzy-dostepnymi-pracownikami-a-nbsp-potrzebami-pracodawcow,15,,82,,15,,1,1,</vt:lpwstr>
      </vt:variant>
      <vt:variant>
        <vt:lpwstr/>
      </vt:variant>
      <vt:variant>
        <vt:i4>2687080</vt:i4>
      </vt:variant>
      <vt:variant>
        <vt:i4>372</vt:i4>
      </vt:variant>
      <vt:variant>
        <vt:i4>0</vt:i4>
      </vt:variant>
      <vt:variant>
        <vt:i4>5</vt:i4>
      </vt:variant>
      <vt:variant>
        <vt:lpwstr>http://barometrzawodow.pl/pl/wielkopolskie/prognozy-na-mapach/2018/pracownicy-biur-podrozy-i-organizatorzy-obslugi-turystycznej,2018,wielkopolskie,,wielkopolskie,relacja-miedzy-dostepnymi-pracownikami-a-nbsp-potrzebami-pracodawcow,15,,75,,15,,1,1,</vt:lpwstr>
      </vt:variant>
      <vt:variant>
        <vt:lpwstr/>
      </vt:variant>
      <vt:variant>
        <vt:i4>6815845</vt:i4>
      </vt:variant>
      <vt:variant>
        <vt:i4>369</vt:i4>
      </vt:variant>
      <vt:variant>
        <vt:i4>0</vt:i4>
      </vt:variant>
      <vt:variant>
        <vt:i4>5</vt:i4>
      </vt:variant>
      <vt:variant>
        <vt:lpwstr>http://barometrzawodow.pl/pl/wielkopolskie/prognozy-na-mapach/2018/operatorzy-maszyn-rolniczych-i-ogrodniczych,2018,wielkopolskie,,wielkopolskie,relacja-miedzy-dostepnymi-pracownikami-a-nbsp-potrzebami-pracodawcow,15,,308,,15,,1,1,</vt:lpwstr>
      </vt:variant>
      <vt:variant>
        <vt:lpwstr/>
      </vt:variant>
      <vt:variant>
        <vt:i4>4325447</vt:i4>
      </vt:variant>
      <vt:variant>
        <vt:i4>366</vt:i4>
      </vt:variant>
      <vt:variant>
        <vt:i4>0</vt:i4>
      </vt:variant>
      <vt:variant>
        <vt:i4>5</vt:i4>
      </vt:variant>
      <vt:variant>
        <vt:lpwstr>http://barometrzawodow.pl/pl/wielkopolskie/prognozy-na-mapach/2018/ogrodnicy-i-sadownicy,2018,wielkopolskie,,wielkopolskie,relacja-miedzy-dostepnymi-pracownikami-a-nbsp-potrzebami-pracodawcow,15,,269,,15,,1,1,</vt:lpwstr>
      </vt:variant>
      <vt:variant>
        <vt:lpwstr/>
      </vt:variant>
      <vt:variant>
        <vt:i4>6946867</vt:i4>
      </vt:variant>
      <vt:variant>
        <vt:i4>363</vt:i4>
      </vt:variant>
      <vt:variant>
        <vt:i4>0</vt:i4>
      </vt:variant>
      <vt:variant>
        <vt:i4>5</vt:i4>
      </vt:variant>
      <vt:variant>
        <vt:lpwstr>http://barometrzawodow.pl/pl/wielkopolskie/prognozy-na-mapach/2018/kucharze,2018,wielkopolskie,,wielkopolskie,relacja-miedzy-dostepnymi-pracownikami-a-nbsp-potrzebami-pracodawcow,15,,97,,15,,1,1,</vt:lpwstr>
      </vt:variant>
      <vt:variant>
        <vt:lpwstr/>
      </vt:variant>
      <vt:variant>
        <vt:i4>1835077</vt:i4>
      </vt:variant>
      <vt:variant>
        <vt:i4>360</vt:i4>
      </vt:variant>
      <vt:variant>
        <vt:i4>0</vt:i4>
      </vt:variant>
      <vt:variant>
        <vt:i4>5</vt:i4>
      </vt:variant>
      <vt:variant>
        <vt:lpwstr>http://barometrzawodow.pl/pl/wielkopolskie/prognozy-na-mapach/2018/ekonomisci,2018,wielkopolskie,,wielkopolskie,relacja-miedzy-dostepnymi-pracownikami-a-nbsp-potrzebami-pracodawcow,15,,39,,15,,1,1,</vt:lpwstr>
      </vt:variant>
      <vt:variant>
        <vt:lpwstr/>
      </vt:variant>
      <vt:variant>
        <vt:i4>983066</vt:i4>
      </vt:variant>
      <vt:variant>
        <vt:i4>357</vt:i4>
      </vt:variant>
      <vt:variant>
        <vt:i4>0</vt:i4>
      </vt:variant>
      <vt:variant>
        <vt:i4>5</vt:i4>
      </vt:variant>
      <vt:variant>
        <vt:lpwstr>http://barometrzawodow.pl/pl/wielkopolskie/prognozy-na-mapach/2018/wychowawcy-w-placowkach-oswiatowych-i-opiekunczych,2018,wielkopolskie,,wielkopolskie,relacja-miedzy-dostepnymi-pracownikami-a-nbsp-potrzebami-pracodawcow,15,,38,,15,,1,1,</vt:lpwstr>
      </vt:variant>
      <vt:variant>
        <vt:lpwstr/>
      </vt:variant>
      <vt:variant>
        <vt:i4>4259934</vt:i4>
      </vt:variant>
      <vt:variant>
        <vt:i4>354</vt:i4>
      </vt:variant>
      <vt:variant>
        <vt:i4>0</vt:i4>
      </vt:variant>
      <vt:variant>
        <vt:i4>5</vt:i4>
      </vt:variant>
      <vt:variant>
        <vt:lpwstr>http://barometrzawodow.pl/pl/wielkopolskie/prognozy-na-mapach/2018/technicy-mechanicy,2018,wielkopolskie,,wielkopolskie,relacja-miedzy-dostepnymi-pracownikami-a-nbsp-potrzebami-pracodawcow,15,,62,,15,,1,1,</vt:lpwstr>
      </vt:variant>
      <vt:variant>
        <vt:lpwstr/>
      </vt:variant>
      <vt:variant>
        <vt:i4>3801147</vt:i4>
      </vt:variant>
      <vt:variant>
        <vt:i4>351</vt:i4>
      </vt:variant>
      <vt:variant>
        <vt:i4>0</vt:i4>
      </vt:variant>
      <vt:variant>
        <vt:i4>5</vt:i4>
      </vt:variant>
      <vt:variant>
        <vt:lpwstr>http://barometrzawodow.pl/pl/wielkopolskie/prognozy-na-mapach/2018/technicy-informatycy,2018,wielkopolskie,,wielkopolskie,relacja-miedzy-dostepnymi-pracownikami-a-nbsp-potrzebami-pracodawcow,15,,64,,15,,1,1,</vt:lpwstr>
      </vt:variant>
      <vt:variant>
        <vt:lpwstr/>
      </vt:variant>
      <vt:variant>
        <vt:i4>2228263</vt:i4>
      </vt:variant>
      <vt:variant>
        <vt:i4>348</vt:i4>
      </vt:variant>
      <vt:variant>
        <vt:i4>0</vt:i4>
      </vt:variant>
      <vt:variant>
        <vt:i4>5</vt:i4>
      </vt:variant>
      <vt:variant>
        <vt:lpwstr>http://barometrzawodow.pl/pl/wielkopolskie/prognozy-na-mapach/2018/technicy-budownictwa,2018,wielkopolskie,,wielkopolskie,relacja-miedzy-dostepnymi-pracownikami-a-nbsp-potrzebami-pracodawcow,15,,59,,15,,1,1,</vt:lpwstr>
      </vt:variant>
      <vt:variant>
        <vt:lpwstr/>
      </vt:variant>
      <vt:variant>
        <vt:i4>3932268</vt:i4>
      </vt:variant>
      <vt:variant>
        <vt:i4>345</vt:i4>
      </vt:variant>
      <vt:variant>
        <vt:i4>0</vt:i4>
      </vt:variant>
      <vt:variant>
        <vt:i4>5</vt:i4>
      </vt:variant>
      <vt:variant>
        <vt:lpwstr>http://barometrzawodow.pl/pl/wielkopolskie/prognozy-na-mapach/2018/sprzataczki-i-pokojowe,2018,wielkopolskie,,wielkopolskie,relacja-miedzy-dostepnymi-pracownikami-a-nbsp-potrzebami-pracodawcow,15,,164,,15,,1,1,</vt:lpwstr>
      </vt:variant>
      <vt:variant>
        <vt:lpwstr/>
      </vt:variant>
      <vt:variant>
        <vt:i4>1835075</vt:i4>
      </vt:variant>
      <vt:variant>
        <vt:i4>342</vt:i4>
      </vt:variant>
      <vt:variant>
        <vt:i4>0</vt:i4>
      </vt:variant>
      <vt:variant>
        <vt:i4>5</vt:i4>
      </vt:variant>
      <vt:variant>
        <vt:lpwstr>http://barometrzawodow.pl/pl/wielkopolskie/prognozy-na-mapach/2018/spedytorzy-i-logistycy,2018,wielkopolskie,,wielkopolskie,relacja-miedzy-dostepnymi-pracownikami-a-nbsp-potrzebami-pracodawcow,15,,77,,15,,1,1,</vt:lpwstr>
      </vt:variant>
      <vt:variant>
        <vt:lpwstr/>
      </vt:variant>
      <vt:variant>
        <vt:i4>5373969</vt:i4>
      </vt:variant>
      <vt:variant>
        <vt:i4>339</vt:i4>
      </vt:variant>
      <vt:variant>
        <vt:i4>0</vt:i4>
      </vt:variant>
      <vt:variant>
        <vt:i4>5</vt:i4>
      </vt:variant>
      <vt:variant>
        <vt:lpwstr>http://barometrzawodow.pl/pl/wielkopolskie/prognozy-na-mapach/2018/specjalisci-rolnictwa-i-lesnictwa,2018,wielkopolskie,,wielkopolskie,relacja-miedzy-dostepnymi-pracownikami-a-nbsp-potrzebami-pracodawcow,15,,246,,15,,1,1,</vt:lpwstr>
      </vt:variant>
      <vt:variant>
        <vt:lpwstr/>
      </vt:variant>
      <vt:variant>
        <vt:i4>4784198</vt:i4>
      </vt:variant>
      <vt:variant>
        <vt:i4>336</vt:i4>
      </vt:variant>
      <vt:variant>
        <vt:i4>0</vt:i4>
      </vt:variant>
      <vt:variant>
        <vt:i4>5</vt:i4>
      </vt:variant>
      <vt:variant>
        <vt:lpwstr>http://barometrzawodow.pl/pl/wielkopolskie/prognozy-na-mapach/2018/specjalisci-ds-zarzadzania-zasobami-ludzkimi-i-rekrutacji,2018,wielkopolskie,,wielkopolskie,relacja-miedzy-dostepnymi-pracownikami-a-nbsp-potrzebami-pracodawcow,15,,41,,15,,1,1,</vt:lpwstr>
      </vt:variant>
      <vt:variant>
        <vt:lpwstr/>
      </vt:variant>
      <vt:variant>
        <vt:i4>1114205</vt:i4>
      </vt:variant>
      <vt:variant>
        <vt:i4>333</vt:i4>
      </vt:variant>
      <vt:variant>
        <vt:i4>0</vt:i4>
      </vt:variant>
      <vt:variant>
        <vt:i4>5</vt:i4>
      </vt:variant>
      <vt:variant>
        <vt:lpwstr>http://barometrzawodow.pl/pl/wielkopolskie/prognozy-na-mapach/2018/specjalisci-ds-pr-reklamy-marketingu-i-sprzedazy,2018,wielkopolskie,,wielkopolskie,relacja-miedzy-dostepnymi-pracownikami-a-nbsp-potrzebami-pracodawcow,15,,297,,15,,1,1,</vt:lpwstr>
      </vt:variant>
      <vt:variant>
        <vt:lpwstr/>
      </vt:variant>
      <vt:variant>
        <vt:i4>7471140</vt:i4>
      </vt:variant>
      <vt:variant>
        <vt:i4>330</vt:i4>
      </vt:variant>
      <vt:variant>
        <vt:i4>0</vt:i4>
      </vt:variant>
      <vt:variant>
        <vt:i4>5</vt:i4>
      </vt:variant>
      <vt:variant>
        <vt:lpwstr>http://barometrzawodow.pl/pl/wielkopolskie/prognozy-na-mapach/2018/specjalisci-administracji-publicznej,2018,wielkopolskie,,wielkopolskie,relacja-miedzy-dostepnymi-pracownikami-a-nbsp-potrzebami-pracodawcow,15,,57,,15,,1,1,</vt:lpwstr>
      </vt:variant>
      <vt:variant>
        <vt:lpwstr/>
      </vt:variant>
      <vt:variant>
        <vt:i4>3604580</vt:i4>
      </vt:variant>
      <vt:variant>
        <vt:i4>327</vt:i4>
      </vt:variant>
      <vt:variant>
        <vt:i4>0</vt:i4>
      </vt:variant>
      <vt:variant>
        <vt:i4>5</vt:i4>
      </vt:variant>
      <vt:variant>
        <vt:lpwstr>http://barometrzawodow.pl/pl/wielkopolskie/prognozy-na-mapach/2018/sekretarki-i-asystenci,2018,wielkopolskie,,wielkopolskie,relacja-miedzy-dostepnymi-pracownikami-a-nbsp-potrzebami-pracodawcow,15,,280,,15,,1,1,</vt:lpwstr>
      </vt:variant>
      <vt:variant>
        <vt:lpwstr/>
      </vt:variant>
      <vt:variant>
        <vt:i4>3604540</vt:i4>
      </vt:variant>
      <vt:variant>
        <vt:i4>324</vt:i4>
      </vt:variant>
      <vt:variant>
        <vt:i4>0</vt:i4>
      </vt:variant>
      <vt:variant>
        <vt:i4>5</vt:i4>
      </vt:variant>
      <vt:variant>
        <vt:lpwstr>http://barometrzawodow.pl/pl/wielkopolskie/prognozy-na-mapach/2018/robotnicy-obrobki-skory,2018,wielkopolskie,,wielkopolskie,relacja-miedzy-dostepnymi-pracownikami-a-nbsp-potrzebami-pracodawcow,15,,145,,15,,1,1,</vt:lpwstr>
      </vt:variant>
      <vt:variant>
        <vt:lpwstr/>
      </vt:variant>
      <vt:variant>
        <vt:i4>4391005</vt:i4>
      </vt:variant>
      <vt:variant>
        <vt:i4>321</vt:i4>
      </vt:variant>
      <vt:variant>
        <vt:i4>0</vt:i4>
      </vt:variant>
      <vt:variant>
        <vt:i4>5</vt:i4>
      </vt:variant>
      <vt:variant>
        <vt:lpwstr>http://barometrzawodow.pl/pl/wielkopolskie/prognozy-na-mapach/2018/recepcjonisci-i-rejestratorzy,2018,wielkopolskie,,wielkopolskie,relacja-miedzy-dostepnymi-pracownikami-a-nbsp-potrzebami-pracodawcow,15,,93,,15,,1,1,</vt:lpwstr>
      </vt:variant>
      <vt:variant>
        <vt:lpwstr/>
      </vt:variant>
      <vt:variant>
        <vt:i4>1245206</vt:i4>
      </vt:variant>
      <vt:variant>
        <vt:i4>318</vt:i4>
      </vt:variant>
      <vt:variant>
        <vt:i4>0</vt:i4>
      </vt:variant>
      <vt:variant>
        <vt:i4>5</vt:i4>
      </vt:variant>
      <vt:variant>
        <vt:lpwstr>http://barometrzawodow.pl/pl/wielkopolskie/prognozy-na-mapach/2018/ratownicy-medyczni,2018,wielkopolskie,,wielkopolskie,relacja-miedzy-dostepnymi-pracownikami-a-nbsp-potrzebami-pracodawcow,15,,69,,15,,1,1,</vt:lpwstr>
      </vt:variant>
      <vt:variant>
        <vt:lpwstr/>
      </vt:variant>
      <vt:variant>
        <vt:i4>6553727</vt:i4>
      </vt:variant>
      <vt:variant>
        <vt:i4>315</vt:i4>
      </vt:variant>
      <vt:variant>
        <vt:i4>0</vt:i4>
      </vt:variant>
      <vt:variant>
        <vt:i4>5</vt:i4>
      </vt:variant>
      <vt:variant>
        <vt:lpwstr>http://barometrzawodow.pl/pl/wielkopolskie/prognozy-na-mapach/2018/przedstawiciele-handlowi,2018,wielkopolskie,,wielkopolskie,relacja-miedzy-dostepnymi-pracownikami-a-nbsp-potrzebami-pracodawcow,15,,76,,15,,1,1,</vt:lpwstr>
      </vt:variant>
      <vt:variant>
        <vt:lpwstr/>
      </vt:variant>
      <vt:variant>
        <vt:i4>6815789</vt:i4>
      </vt:variant>
      <vt:variant>
        <vt:i4>312</vt:i4>
      </vt:variant>
      <vt:variant>
        <vt:i4>0</vt:i4>
      </vt:variant>
      <vt:variant>
        <vt:i4>5</vt:i4>
      </vt:variant>
      <vt:variant>
        <vt:lpwstr>http://barometrzawodow.pl/pl/wielkopolskie/prognozy-na-mapach/2018/prawnicy,2018,wielkopolskie,,wielkopolskie,relacja-miedzy-dostepnymi-pracownikami-a-nbsp-potrzebami-pracodawcow,15,,46,,15,,1,1,</vt:lpwstr>
      </vt:variant>
      <vt:variant>
        <vt:lpwstr/>
      </vt:variant>
      <vt:variant>
        <vt:i4>4128866</vt:i4>
      </vt:variant>
      <vt:variant>
        <vt:i4>309</vt:i4>
      </vt:variant>
      <vt:variant>
        <vt:i4>0</vt:i4>
      </vt:variant>
      <vt:variant>
        <vt:i4>5</vt:i4>
      </vt:variant>
      <vt:variant>
        <vt:lpwstr>http://barometrzawodow.pl/pl/wielkopolskie/prognozy-na-mapach/2018/pracownicy-telefonicznej-i-elektronicznej-obslugi-klienta-ankieterzy-teleankieterzy,2018,wielkopolskie,,wielkopolskie,relacja-miedzy-dostepnymi-pracownikami-a-nbsp-potrzebami-pracodawcow,15,,250,,15,,1,1,</vt:lpwstr>
      </vt:variant>
      <vt:variant>
        <vt:lpwstr/>
      </vt:variant>
      <vt:variant>
        <vt:i4>5963846</vt:i4>
      </vt:variant>
      <vt:variant>
        <vt:i4>306</vt:i4>
      </vt:variant>
      <vt:variant>
        <vt:i4>0</vt:i4>
      </vt:variant>
      <vt:variant>
        <vt:i4>5</vt:i4>
      </vt:variant>
      <vt:variant>
        <vt:lpwstr>http://barometrzawodow.pl/pl/wielkopolskie/prognozy-na-mapach/2018/pracownicy-sprzedazy-internetowej,2018,wielkopolskie,,wielkopolskie,relacja-miedzy-dostepnymi-pracownikami-a-nbsp-potrzebami-pracodawcow,15,,244,,15,,1,1,</vt:lpwstr>
      </vt:variant>
      <vt:variant>
        <vt:lpwstr/>
      </vt:variant>
      <vt:variant>
        <vt:i4>3080248</vt:i4>
      </vt:variant>
      <vt:variant>
        <vt:i4>303</vt:i4>
      </vt:variant>
      <vt:variant>
        <vt:i4>0</vt:i4>
      </vt:variant>
      <vt:variant>
        <vt:i4>5</vt:i4>
      </vt:variant>
      <vt:variant>
        <vt:lpwstr>http://barometrzawodow.pl/pl/wielkopolskie/prognozy-na-mapach/2018/pracownicy-robot-wykonczeniowych-w-budownictwie,2018,wielkopolskie,,wielkopolskie,relacja-miedzy-dostepnymi-pracownikami-a-nbsp-potrzebami-pracodawcow,15,,309,,15,,1,1,</vt:lpwstr>
      </vt:variant>
      <vt:variant>
        <vt:lpwstr/>
      </vt:variant>
      <vt:variant>
        <vt:i4>6553710</vt:i4>
      </vt:variant>
      <vt:variant>
        <vt:i4>300</vt:i4>
      </vt:variant>
      <vt:variant>
        <vt:i4>0</vt:i4>
      </vt:variant>
      <vt:variant>
        <vt:i4>5</vt:i4>
      </vt:variant>
      <vt:variant>
        <vt:lpwstr>http://barometrzawodow.pl/pl/wielkopolskie/prognozy-na-mapach/2018/pracownicy-przetworstwa-spozywczego,2018,wielkopolskie,,wielkopolskie,relacja-miedzy-dostepnymi-pracownikami-a-nbsp-potrzebami-pracodawcow,15,,258,,15,,1,1,</vt:lpwstr>
      </vt:variant>
      <vt:variant>
        <vt:lpwstr/>
      </vt:variant>
      <vt:variant>
        <vt:i4>458759</vt:i4>
      </vt:variant>
      <vt:variant>
        <vt:i4>297</vt:i4>
      </vt:variant>
      <vt:variant>
        <vt:i4>0</vt:i4>
      </vt:variant>
      <vt:variant>
        <vt:i4>5</vt:i4>
      </vt:variant>
      <vt:variant>
        <vt:lpwstr>http://barometrzawodow.pl/pl/wielkopolskie/prognozy-na-mapach/2018/pracownicy-poligraficzni,2018,wielkopolskie,,wielkopolskie,relacja-miedzy-dostepnymi-pracownikami-a-nbsp-potrzebami-pracodawcow,15,,270,,15,,1,1,</vt:lpwstr>
      </vt:variant>
      <vt:variant>
        <vt:lpwstr/>
      </vt:variant>
      <vt:variant>
        <vt:i4>74</vt:i4>
      </vt:variant>
      <vt:variant>
        <vt:i4>294</vt:i4>
      </vt:variant>
      <vt:variant>
        <vt:i4>0</vt:i4>
      </vt:variant>
      <vt:variant>
        <vt:i4>5</vt:i4>
      </vt:variant>
      <vt:variant>
        <vt:lpwstr>http://barometrzawodow.pl/pl/wielkopolskie/prognozy-na-mapach/2018/pracownicy-poczty,2018,wielkopolskie,,wielkopolskie,relacja-miedzy-dostepnymi-pracownikami-a-nbsp-potrzebami-pracodawcow,15,,92,,15,,1,1,</vt:lpwstr>
      </vt:variant>
      <vt:variant>
        <vt:lpwstr/>
      </vt:variant>
      <vt:variant>
        <vt:i4>4521989</vt:i4>
      </vt:variant>
      <vt:variant>
        <vt:i4>291</vt:i4>
      </vt:variant>
      <vt:variant>
        <vt:i4>0</vt:i4>
      </vt:variant>
      <vt:variant>
        <vt:i4>5</vt:i4>
      </vt:variant>
      <vt:variant>
        <vt:lpwstr>http://barometrzawodow.pl/pl/wielkopolskie/prognozy-na-mapach/2018/pracownicy-myjni-pralni-i-prasowalni,2018,wielkopolskie,,wielkopolskie,relacja-miedzy-dostepnymi-pracownikami-a-nbsp-potrzebami-pracodawcow,15,,278,,15,,1,1,</vt:lpwstr>
      </vt:variant>
      <vt:variant>
        <vt:lpwstr/>
      </vt:variant>
      <vt:variant>
        <vt:i4>7602222</vt:i4>
      </vt:variant>
      <vt:variant>
        <vt:i4>288</vt:i4>
      </vt:variant>
      <vt:variant>
        <vt:i4>0</vt:i4>
      </vt:variant>
      <vt:variant>
        <vt:i4>5</vt:i4>
      </vt:variant>
      <vt:variant>
        <vt:lpwstr>http://barometrzawodow.pl/pl/wielkopolskie/prognozy-na-mapach/2018/pracownicy-fizyczni-w-produkcji-i-pracach-prostych,2018,wielkopolskie,,wielkopolskie,relacja-miedzy-dostepnymi-pracownikami-a-nbsp-potrzebami-pracodawcow,15,,271,,15,,1,1,</vt:lpwstr>
      </vt:variant>
      <vt:variant>
        <vt:lpwstr/>
      </vt:variant>
      <vt:variant>
        <vt:i4>5374020</vt:i4>
      </vt:variant>
      <vt:variant>
        <vt:i4>285</vt:i4>
      </vt:variant>
      <vt:variant>
        <vt:i4>0</vt:i4>
      </vt:variant>
      <vt:variant>
        <vt:i4>5</vt:i4>
      </vt:variant>
      <vt:variant>
        <vt:lpwstr>http://barometrzawodow.pl/pl/wielkopolskie/prognozy-na-mapach/2018/pracownicy-ds-techniki-dentystycznej,2018,wielkopolskie,,wielkopolskie,relacja-miedzy-dostepnymi-pracownikami-a-nbsp-potrzebami-pracodawcow,15,,303,,15,,1,1,</vt:lpwstr>
      </vt:variant>
      <vt:variant>
        <vt:lpwstr/>
      </vt:variant>
      <vt:variant>
        <vt:i4>6946938</vt:i4>
      </vt:variant>
      <vt:variant>
        <vt:i4>282</vt:i4>
      </vt:variant>
      <vt:variant>
        <vt:i4>0</vt:i4>
      </vt:variant>
      <vt:variant>
        <vt:i4>5</vt:i4>
      </vt:variant>
      <vt:variant>
        <vt:lpwstr>http://barometrzawodow.pl/pl/wielkopolskie/prognozy-na-mapach/2018/pracownicy-ds-ochrony-srodowiska-i-bhp,2018,wielkopolskie,,wielkopolskie,relacja-miedzy-dostepnymi-pracownikami-a-nbsp-potrzebami-pracodawcow,15,,299,,15,,1,1,</vt:lpwstr>
      </vt:variant>
      <vt:variant>
        <vt:lpwstr/>
      </vt:variant>
      <vt:variant>
        <vt:i4>327699</vt:i4>
      </vt:variant>
      <vt:variant>
        <vt:i4>279</vt:i4>
      </vt:variant>
      <vt:variant>
        <vt:i4>0</vt:i4>
      </vt:variant>
      <vt:variant>
        <vt:i4>5</vt:i4>
      </vt:variant>
      <vt:variant>
        <vt:lpwstr>http://barometrzawodow.pl/pl/wielkopolskie/prognozy-na-mapach/2018/pracownicy-ds-jakosci,2018,wielkopolskie,,wielkopolskie,relacja-miedzy-dostepnymi-pracownikami-a-nbsp-potrzebami-pracodawcow,15,,279,,15,,1,1,</vt:lpwstr>
      </vt:variant>
      <vt:variant>
        <vt:lpwstr/>
      </vt:variant>
      <vt:variant>
        <vt:i4>8126523</vt:i4>
      </vt:variant>
      <vt:variant>
        <vt:i4>276</vt:i4>
      </vt:variant>
      <vt:variant>
        <vt:i4>0</vt:i4>
      </vt:variant>
      <vt:variant>
        <vt:i4>5</vt:i4>
      </vt:variant>
      <vt:variant>
        <vt:lpwstr>http://barometrzawodow.pl/pl/wielkopolskie/prognozy-na-mapach/2018/pracownicy-ds-budownictwa-drogowego,2018,wielkopolskie,,wielkopolskie,relacja-miedzy-dostepnymi-pracownikami-a-nbsp-potrzebami-pracodawcow,15,,264,,15,,1,1,</vt:lpwstr>
      </vt:variant>
      <vt:variant>
        <vt:lpwstr/>
      </vt:variant>
      <vt:variant>
        <vt:i4>2293818</vt:i4>
      </vt:variant>
      <vt:variant>
        <vt:i4>273</vt:i4>
      </vt:variant>
      <vt:variant>
        <vt:i4>0</vt:i4>
      </vt:variant>
      <vt:variant>
        <vt:i4>5</vt:i4>
      </vt:variant>
      <vt:variant>
        <vt:lpwstr>http://barometrzawodow.pl/pl/wielkopolskie/prognozy-na-mapach/2018/pracownicy-administracyjni-i-biurowi,2018,wielkopolskie,,wielkopolskie,relacja-miedzy-dostepnymi-pracownikami-a-nbsp-potrzebami-pracodawcow,15,,79,,15,,1,1,</vt:lpwstr>
      </vt:variant>
      <vt:variant>
        <vt:lpwstr/>
      </vt:variant>
      <vt:variant>
        <vt:i4>2162811</vt:i4>
      </vt:variant>
      <vt:variant>
        <vt:i4>270</vt:i4>
      </vt:variant>
      <vt:variant>
        <vt:i4>0</vt:i4>
      </vt:variant>
      <vt:variant>
        <vt:i4>5</vt:i4>
      </vt:variant>
      <vt:variant>
        <vt:lpwstr>http://barometrzawodow.pl/pl/wielkopolskie/prognozy-na-mapach/2018/pozostali-specjalisci-edukacji,2018,wielkopolskie,,wielkopolskie,relacja-miedzy-dostepnymi-pracownikami-a-nbsp-potrzebami-pracodawcow,15,,287,,15,,1,1,</vt:lpwstr>
      </vt:variant>
      <vt:variant>
        <vt:lpwstr/>
      </vt:variant>
      <vt:variant>
        <vt:i4>8192061</vt:i4>
      </vt:variant>
      <vt:variant>
        <vt:i4>267</vt:i4>
      </vt:variant>
      <vt:variant>
        <vt:i4>0</vt:i4>
      </vt:variant>
      <vt:variant>
        <vt:i4>5</vt:i4>
      </vt:variant>
      <vt:variant>
        <vt:lpwstr>http://barometrzawodow.pl/pl/wielkopolskie/prognozy-na-mapach/2018/pomoce-kuchenne,2018,wielkopolskie,,wielkopolskie,relacja-miedzy-dostepnymi-pracownikami-a-nbsp-potrzebami-pracodawcow,15,,98,,15,,1,1,</vt:lpwstr>
      </vt:variant>
      <vt:variant>
        <vt:lpwstr/>
      </vt:variant>
      <vt:variant>
        <vt:i4>4915207</vt:i4>
      </vt:variant>
      <vt:variant>
        <vt:i4>264</vt:i4>
      </vt:variant>
      <vt:variant>
        <vt:i4>0</vt:i4>
      </vt:variant>
      <vt:variant>
        <vt:i4>5</vt:i4>
      </vt:variant>
      <vt:variant>
        <vt:lpwstr>http://barometrzawodow.pl/pl/wielkopolskie/prognozy-na-mapach/2018/piekarze,2018,wielkopolskie,,wielkopolskie,relacja-miedzy-dostepnymi-pracownikami-a-nbsp-potrzebami-pracodawcow,15,,140,,15,,1,1,</vt:lpwstr>
      </vt:variant>
      <vt:variant>
        <vt:lpwstr/>
      </vt:variant>
      <vt:variant>
        <vt:i4>5701703</vt:i4>
      </vt:variant>
      <vt:variant>
        <vt:i4>261</vt:i4>
      </vt:variant>
      <vt:variant>
        <vt:i4>0</vt:i4>
      </vt:variant>
      <vt:variant>
        <vt:i4>5</vt:i4>
      </vt:variant>
      <vt:variant>
        <vt:lpwstr>http://barometrzawodow.pl/pl/wielkopolskie/prognozy-na-mapach/2018/pedagodzy,2018,wielkopolskie,,wielkopolskie,relacja-miedzy-dostepnymi-pracownikami-a-nbsp-potrzebami-pracodawcow,15,,49,,15,,1,1,</vt:lpwstr>
      </vt:variant>
      <vt:variant>
        <vt:lpwstr/>
      </vt:variant>
      <vt:variant>
        <vt:i4>2424870</vt:i4>
      </vt:variant>
      <vt:variant>
        <vt:i4>258</vt:i4>
      </vt:variant>
      <vt:variant>
        <vt:i4>0</vt:i4>
      </vt:variant>
      <vt:variant>
        <vt:i4>5</vt:i4>
      </vt:variant>
      <vt:variant>
        <vt:lpwstr>http://barometrzawodow.pl/pl/wielkopolskie/prognozy-na-mapach/2018/opiekunowie-osoby-starszej-lub-niepelnosprawnej,2018,wielkopolskie,,wielkopolskie,relacja-miedzy-dostepnymi-pracownikami-a-nbsp-potrzebami-pracodawcow,15,,83,,15,,1,1,</vt:lpwstr>
      </vt:variant>
      <vt:variant>
        <vt:lpwstr/>
      </vt:variant>
      <vt:variant>
        <vt:i4>3145848</vt:i4>
      </vt:variant>
      <vt:variant>
        <vt:i4>255</vt:i4>
      </vt:variant>
      <vt:variant>
        <vt:i4>0</vt:i4>
      </vt:variant>
      <vt:variant>
        <vt:i4>5</vt:i4>
      </vt:variant>
      <vt:variant>
        <vt:lpwstr>http://barometrzawodow.pl/pl/wielkopolskie/prognozy-na-mapach/2018/opiekunki-dzieciece,2018,wielkopolskie,,wielkopolskie,relacja-miedzy-dostepnymi-pracownikami-a-nbsp-potrzebami-pracodawcow,15,,100,,15,,1,1,</vt:lpwstr>
      </vt:variant>
      <vt:variant>
        <vt:lpwstr/>
      </vt:variant>
      <vt:variant>
        <vt:i4>7405694</vt:i4>
      </vt:variant>
      <vt:variant>
        <vt:i4>252</vt:i4>
      </vt:variant>
      <vt:variant>
        <vt:i4>0</vt:i4>
      </vt:variant>
      <vt:variant>
        <vt:i4>5</vt:i4>
      </vt:variant>
      <vt:variant>
        <vt:lpwstr>http://barometrzawodow.pl/pl/wielkopolskie/prognozy-na-mapach/2018/operatorzy-maszyn-do-produkcji-wyrobow-z-gumy-i-tworzyw-sztucznych,2018,wielkopolskie,,wielkopolskie,relacja-miedzy-dostepnymi-pracownikami-a-nbsp-potrzebami-pracodawcow,15,,152,,15,,1,1,</vt:lpwstr>
      </vt:variant>
      <vt:variant>
        <vt:lpwstr/>
      </vt:variant>
      <vt:variant>
        <vt:i4>3014719</vt:i4>
      </vt:variant>
      <vt:variant>
        <vt:i4>249</vt:i4>
      </vt:variant>
      <vt:variant>
        <vt:i4>0</vt:i4>
      </vt:variant>
      <vt:variant>
        <vt:i4>5</vt:i4>
      </vt:variant>
      <vt:variant>
        <vt:lpwstr>http://barometrzawodow.pl/pl/wielkopolskie/prognozy-na-mapach/2018/operatorzy-maszyn-do-produkcji-wyrobow-chemicznych,2018,wielkopolskie,,wielkopolskie,relacja-miedzy-dostepnymi-pracownikami-a-nbsp-potrzebami-pracodawcow,15,,151,,15,,1,1,</vt:lpwstr>
      </vt:variant>
      <vt:variant>
        <vt:lpwstr/>
      </vt:variant>
      <vt:variant>
        <vt:i4>2556026</vt:i4>
      </vt:variant>
      <vt:variant>
        <vt:i4>246</vt:i4>
      </vt:variant>
      <vt:variant>
        <vt:i4>0</vt:i4>
      </vt:variant>
      <vt:variant>
        <vt:i4>5</vt:i4>
      </vt:variant>
      <vt:variant>
        <vt:lpwstr>http://barometrzawodow.pl/pl/wielkopolskie/prognozy-na-mapach/2018/operatorzy-maszyn-do-produkcji-wyrobow-cementowych-i-kamiennych,2018,wielkopolskie,,wielkopolskie,relacja-miedzy-dostepnymi-pracownikami-a-nbsp-potrzebami-pracodawcow,15,,150,,15,,1,1,</vt:lpwstr>
      </vt:variant>
      <vt:variant>
        <vt:lpwstr/>
      </vt:variant>
      <vt:variant>
        <vt:i4>2490465</vt:i4>
      </vt:variant>
      <vt:variant>
        <vt:i4>243</vt:i4>
      </vt:variant>
      <vt:variant>
        <vt:i4>0</vt:i4>
      </vt:variant>
      <vt:variant>
        <vt:i4>5</vt:i4>
      </vt:variant>
      <vt:variant>
        <vt:lpwstr>http://barometrzawodow.pl/pl/wielkopolskie/prognozy-na-mapach/2018/nauczyciele-przedszkoli,2018,wielkopolskie,,wielkopolskie,relacja-miedzy-dostepnymi-pracownikami-a-nbsp-potrzebami-pracodawcow,15,,36,,15,,1,1,</vt:lpwstr>
      </vt:variant>
      <vt:variant>
        <vt:lpwstr/>
      </vt:variant>
      <vt:variant>
        <vt:i4>524359</vt:i4>
      </vt:variant>
      <vt:variant>
        <vt:i4>240</vt:i4>
      </vt:variant>
      <vt:variant>
        <vt:i4>0</vt:i4>
      </vt:variant>
      <vt:variant>
        <vt:i4>5</vt:i4>
      </vt:variant>
      <vt:variant>
        <vt:lpwstr>http://barometrzawodow.pl/pl/wielkopolskie/prognozy-na-mapach/2018/nauczyciele-przedmiotow-ogolnoksztalcacych,2018,wielkopolskie,,wielkopolskie,relacja-miedzy-dostepnymi-pracownikami-a-nbsp-potrzebami-pracodawcow,15,,32,,15,,1,1,</vt:lpwstr>
      </vt:variant>
      <vt:variant>
        <vt:lpwstr/>
      </vt:variant>
      <vt:variant>
        <vt:i4>1441867</vt:i4>
      </vt:variant>
      <vt:variant>
        <vt:i4>237</vt:i4>
      </vt:variant>
      <vt:variant>
        <vt:i4>0</vt:i4>
      </vt:variant>
      <vt:variant>
        <vt:i4>5</vt:i4>
      </vt:variant>
      <vt:variant>
        <vt:lpwstr>http://barometrzawodow.pl/pl/wielkopolskie/prognozy-na-mapach/2018/nauczyciele-nauczania-poczatkowego,2018,wielkopolskie,,wielkopolskie,relacja-miedzy-dostepnymi-pracownikami-a-nbsp-potrzebami-pracodawcow,15,,35,,15,,1,1,</vt:lpwstr>
      </vt:variant>
      <vt:variant>
        <vt:lpwstr/>
      </vt:variant>
      <vt:variant>
        <vt:i4>4784197</vt:i4>
      </vt:variant>
      <vt:variant>
        <vt:i4>234</vt:i4>
      </vt:variant>
      <vt:variant>
        <vt:i4>0</vt:i4>
      </vt:variant>
      <vt:variant>
        <vt:i4>5</vt:i4>
      </vt:variant>
      <vt:variant>
        <vt:lpwstr>http://barometrzawodow.pl/pl/wielkopolskie/prognozy-na-mapach/2018/nauczyciele-jezykow-obcych-i-lektorzy,2018,wielkopolskie,,wielkopolskie,relacja-miedzy-dostepnymi-pracownikami-a-nbsp-potrzebami-pracodawcow,15,,268,,15,,1,1,</vt:lpwstr>
      </vt:variant>
      <vt:variant>
        <vt:lpwstr/>
      </vt:variant>
      <vt:variant>
        <vt:i4>6291555</vt:i4>
      </vt:variant>
      <vt:variant>
        <vt:i4>231</vt:i4>
      </vt:variant>
      <vt:variant>
        <vt:i4>0</vt:i4>
      </vt:variant>
      <vt:variant>
        <vt:i4>5</vt:i4>
      </vt:variant>
      <vt:variant>
        <vt:lpwstr>http://barometrzawodow.pl/pl/wielkopolskie/prognozy-na-mapach/2018/monterzy-maszyn-i-urzadzen,2018,wielkopolskie,,wielkopolskie,relacja-miedzy-dostepnymi-pracownikami-a-nbsp-potrzebami-pracodawcow,15,,156,,15,,1,1,</vt:lpwstr>
      </vt:variant>
      <vt:variant>
        <vt:lpwstr/>
      </vt:variant>
      <vt:variant>
        <vt:i4>655374</vt:i4>
      </vt:variant>
      <vt:variant>
        <vt:i4>228</vt:i4>
      </vt:variant>
      <vt:variant>
        <vt:i4>0</vt:i4>
      </vt:variant>
      <vt:variant>
        <vt:i4>5</vt:i4>
      </vt:variant>
      <vt:variant>
        <vt:lpwstr>http://barometrzawodow.pl/pl/wielkopolskie/prognozy-na-mapach/2018/monterzy-elektronicy,2018,wielkopolskie,,wielkopolskie,relacja-miedzy-dostepnymi-pracownikami-a-nbsp-potrzebami-pracodawcow,15,,136,,15,,1,1,</vt:lpwstr>
      </vt:variant>
      <vt:variant>
        <vt:lpwstr/>
      </vt:variant>
      <vt:variant>
        <vt:i4>852041</vt:i4>
      </vt:variant>
      <vt:variant>
        <vt:i4>225</vt:i4>
      </vt:variant>
      <vt:variant>
        <vt:i4>0</vt:i4>
      </vt:variant>
      <vt:variant>
        <vt:i4>5</vt:i4>
      </vt:variant>
      <vt:variant>
        <vt:lpwstr>http://barometrzawodow.pl/pl/wielkopolskie/prognozy-na-mapach/2018/mechanicy-pojazdow-samochodowych,2018,wielkopolskie,,wielkopolskie,relacja-miedzy-dostepnymi-pracownikami-a-nbsp-potrzebami-pracodawcow,15,,133,,15,,1,1,</vt:lpwstr>
      </vt:variant>
      <vt:variant>
        <vt:lpwstr/>
      </vt:variant>
      <vt:variant>
        <vt:i4>262162</vt:i4>
      </vt:variant>
      <vt:variant>
        <vt:i4>222</vt:i4>
      </vt:variant>
      <vt:variant>
        <vt:i4>0</vt:i4>
      </vt:variant>
      <vt:variant>
        <vt:i4>5</vt:i4>
      </vt:variant>
      <vt:variant>
        <vt:lpwstr>http://barometrzawodow.pl/pl/wielkopolskie/prognozy-na-mapach/2018/masarze-i-przetworcy-ryb,2018,wielkopolskie,,wielkopolskie,relacja-miedzy-dostepnymi-pracownikami-a-nbsp-potrzebami-pracodawcow,15,,254,,15,,1,1,</vt:lpwstr>
      </vt:variant>
      <vt:variant>
        <vt:lpwstr/>
      </vt:variant>
      <vt:variant>
        <vt:i4>7864357</vt:i4>
      </vt:variant>
      <vt:variant>
        <vt:i4>219</vt:i4>
      </vt:variant>
      <vt:variant>
        <vt:i4>0</vt:i4>
      </vt:variant>
      <vt:variant>
        <vt:i4>5</vt:i4>
      </vt:variant>
      <vt:variant>
        <vt:lpwstr>http://barometrzawodow.pl/pl/wielkopolskie/prognozy-na-mapach/2018/magazynierzy,2018,wielkopolskie,,wielkopolskie,relacja-miedzy-dostepnymi-pracownikami-a-nbsp-potrzebami-pracodawcow,15,,90,,15,,1,1,</vt:lpwstr>
      </vt:variant>
      <vt:variant>
        <vt:lpwstr/>
      </vt:variant>
      <vt:variant>
        <vt:i4>2293868</vt:i4>
      </vt:variant>
      <vt:variant>
        <vt:i4>216</vt:i4>
      </vt:variant>
      <vt:variant>
        <vt:i4>0</vt:i4>
      </vt:variant>
      <vt:variant>
        <vt:i4>5</vt:i4>
      </vt:variant>
      <vt:variant>
        <vt:lpwstr>http://barometrzawodow.pl/pl/wielkopolskie/prognozy-na-mapach/2018/logopedzi-i-audiofonolodzy,2018,wielkopolskie,,wielkopolskie,relacja-miedzy-dostepnymi-pracownikami-a-nbsp-potrzebami-pracodawcow,15,,304,,15,,1,1,</vt:lpwstr>
      </vt:variant>
      <vt:variant>
        <vt:lpwstr/>
      </vt:variant>
      <vt:variant>
        <vt:i4>4390993</vt:i4>
      </vt:variant>
      <vt:variant>
        <vt:i4>213</vt:i4>
      </vt:variant>
      <vt:variant>
        <vt:i4>0</vt:i4>
      </vt:variant>
      <vt:variant>
        <vt:i4>5</vt:i4>
      </vt:variant>
      <vt:variant>
        <vt:lpwstr>http://barometrzawodow.pl/pl/wielkopolskie/prognozy-na-mapach/2018/listonosze-i-kurierzy,2018,wielkopolskie,,wielkopolskie,relacja-miedzy-dostepnymi-pracownikami-a-nbsp-potrzebami-pracodawcow,15,,91,,15,,1,1,</vt:lpwstr>
      </vt:variant>
      <vt:variant>
        <vt:lpwstr/>
      </vt:variant>
      <vt:variant>
        <vt:i4>2818172</vt:i4>
      </vt:variant>
      <vt:variant>
        <vt:i4>210</vt:i4>
      </vt:variant>
      <vt:variant>
        <vt:i4>0</vt:i4>
      </vt:variant>
      <vt:variant>
        <vt:i4>5</vt:i4>
      </vt:variant>
      <vt:variant>
        <vt:lpwstr>http://barometrzawodow.pl/pl/wielkopolskie/prognozy-na-mapach/2018/lakiernicy,2018,wielkopolskie,,wielkopolskie,relacja-miedzy-dostepnymi-pracownikami-a-nbsp-potrzebami-pracodawcow,15,,202,,15,,1,1,</vt:lpwstr>
      </vt:variant>
      <vt:variant>
        <vt:lpwstr/>
      </vt:variant>
      <vt:variant>
        <vt:i4>2293815</vt:i4>
      </vt:variant>
      <vt:variant>
        <vt:i4>207</vt:i4>
      </vt:variant>
      <vt:variant>
        <vt:i4>0</vt:i4>
      </vt:variant>
      <vt:variant>
        <vt:i4>5</vt:i4>
      </vt:variant>
      <vt:variant>
        <vt:lpwstr>http://barometrzawodow.pl/pl/wielkopolskie/prognozy-na-mapach/2018/kosmetyczki,2018,wielkopolskie,,wielkopolskie,relacja-miedzy-dostepnymi-pracownikami-a-nbsp-potrzebami-pracodawcow,15,,102,,15,,1,1,</vt:lpwstr>
      </vt:variant>
      <vt:variant>
        <vt:lpwstr/>
      </vt:variant>
      <vt:variant>
        <vt:i4>1441814</vt:i4>
      </vt:variant>
      <vt:variant>
        <vt:i4>204</vt:i4>
      </vt:variant>
      <vt:variant>
        <vt:i4>0</vt:i4>
      </vt:variant>
      <vt:variant>
        <vt:i4>5</vt:i4>
      </vt:variant>
      <vt:variant>
        <vt:lpwstr>http://barometrzawodow.pl/pl/wielkopolskie/prognozy-na-mapach/2018/kierownicy-sprzedazy,2018,wielkopolskie,,wielkopolskie,relacja-miedzy-dostepnymi-pracownikami-a-nbsp-potrzebami-pracodawcow,15,,106,,15,,1,1,</vt:lpwstr>
      </vt:variant>
      <vt:variant>
        <vt:lpwstr/>
      </vt:variant>
      <vt:variant>
        <vt:i4>8126520</vt:i4>
      </vt:variant>
      <vt:variant>
        <vt:i4>201</vt:i4>
      </vt:variant>
      <vt:variant>
        <vt:i4>0</vt:i4>
      </vt:variant>
      <vt:variant>
        <vt:i4>5</vt:i4>
      </vt:variant>
      <vt:variant>
        <vt:lpwstr>http://barometrzawodow.pl/pl/wielkopolskie/prognozy-na-mapach/2018/kierownicy-ds-zarzadzania-i-obslugi-biznesu,2018,wielkopolskie,,wielkopolskie,relacja-miedzy-dostepnymi-pracownikami-a-nbsp-potrzebami-pracodawcow,15,,272,,15,,1,1,</vt:lpwstr>
      </vt:variant>
      <vt:variant>
        <vt:lpwstr/>
      </vt:variant>
      <vt:variant>
        <vt:i4>8323199</vt:i4>
      </vt:variant>
      <vt:variant>
        <vt:i4>198</vt:i4>
      </vt:variant>
      <vt:variant>
        <vt:i4>0</vt:i4>
      </vt:variant>
      <vt:variant>
        <vt:i4>5</vt:i4>
      </vt:variant>
      <vt:variant>
        <vt:lpwstr>http://barometrzawodow.pl/pl/wielkopolskie/prognozy-na-mapach/2018/kierownicy-ds-uslug,2018,wielkopolskie,,wielkopolskie,relacja-miedzy-dostepnymi-pracownikami-a-nbsp-potrzebami-pracodawcow,15,,274,,15,,1,1,</vt:lpwstr>
      </vt:variant>
      <vt:variant>
        <vt:lpwstr/>
      </vt:variant>
      <vt:variant>
        <vt:i4>6357097</vt:i4>
      </vt:variant>
      <vt:variant>
        <vt:i4>195</vt:i4>
      </vt:variant>
      <vt:variant>
        <vt:i4>0</vt:i4>
      </vt:variant>
      <vt:variant>
        <vt:i4>5</vt:i4>
      </vt:variant>
      <vt:variant>
        <vt:lpwstr>http://barometrzawodow.pl/pl/wielkopolskie/prognozy-na-mapach/2018/kierownicy-ds-produkcji,2018,wielkopolskie,,wielkopolskie,relacja-miedzy-dostepnymi-pracownikami-a-nbsp-potrzebami-pracodawcow,15,,273,,15,,1,1,</vt:lpwstr>
      </vt:variant>
      <vt:variant>
        <vt:lpwstr/>
      </vt:variant>
      <vt:variant>
        <vt:i4>1376268</vt:i4>
      </vt:variant>
      <vt:variant>
        <vt:i4>192</vt:i4>
      </vt:variant>
      <vt:variant>
        <vt:i4>0</vt:i4>
      </vt:variant>
      <vt:variant>
        <vt:i4>5</vt:i4>
      </vt:variant>
      <vt:variant>
        <vt:lpwstr>http://barometrzawodow.pl/pl/wielkopolskie/prognozy-na-mapach/2018/kierowcy-samochodow-osobowych,2018,wielkopolskie,,wielkopolskie,relacja-miedzy-dostepnymi-pracownikami-a-nbsp-potrzebami-pracodawcow,15,,157,,15,,1,1,</vt:lpwstr>
      </vt:variant>
      <vt:variant>
        <vt:lpwstr/>
      </vt:variant>
      <vt:variant>
        <vt:i4>6488181</vt:i4>
      </vt:variant>
      <vt:variant>
        <vt:i4>189</vt:i4>
      </vt:variant>
      <vt:variant>
        <vt:i4>0</vt:i4>
      </vt:variant>
      <vt:variant>
        <vt:i4>5</vt:i4>
      </vt:variant>
      <vt:variant>
        <vt:lpwstr>http://barometrzawodow.pl/pl/wielkopolskie/prognozy-na-mapach/2018/kierowcy-autobusow,2018,wielkopolskie,,wielkopolskie,relacja-miedzy-dostepnymi-pracownikami-a-nbsp-potrzebami-pracodawcow,15,,159,,15,,1,1,</vt:lpwstr>
      </vt:variant>
      <vt:variant>
        <vt:lpwstr/>
      </vt:variant>
      <vt:variant>
        <vt:i4>196678</vt:i4>
      </vt:variant>
      <vt:variant>
        <vt:i4>186</vt:i4>
      </vt:variant>
      <vt:variant>
        <vt:i4>0</vt:i4>
      </vt:variant>
      <vt:variant>
        <vt:i4>5</vt:i4>
      </vt:variant>
      <vt:variant>
        <vt:lpwstr>http://barometrzawodow.pl/pl/wielkopolskie/prognozy-na-mapach/2018/kelnerzy-i-barmani,2018,wielkopolskie,,wielkopolskie,relacja-miedzy-dostepnymi-pracownikami-a-nbsp-potrzebami-pracodawcow,15,,99,,15,,1,1,</vt:lpwstr>
      </vt:variant>
      <vt:variant>
        <vt:lpwstr/>
      </vt:variant>
      <vt:variant>
        <vt:i4>2687039</vt:i4>
      </vt:variant>
      <vt:variant>
        <vt:i4>183</vt:i4>
      </vt:variant>
      <vt:variant>
        <vt:i4>0</vt:i4>
      </vt:variant>
      <vt:variant>
        <vt:i4>5</vt:i4>
      </vt:variant>
      <vt:variant>
        <vt:lpwstr>http://barometrzawodow.pl/pl/wielkopolskie/prognozy-na-mapach/2018/kamieniarze,2018,wielkopolskie,,wielkopolskie,relacja-miedzy-dostepnymi-pracownikami-a-nbsp-potrzebami-pracodawcow,15,,109,,15,,1,1,</vt:lpwstr>
      </vt:variant>
      <vt:variant>
        <vt:lpwstr/>
      </vt:variant>
      <vt:variant>
        <vt:i4>6291513</vt:i4>
      </vt:variant>
      <vt:variant>
        <vt:i4>180</vt:i4>
      </vt:variant>
      <vt:variant>
        <vt:i4>0</vt:i4>
      </vt:variant>
      <vt:variant>
        <vt:i4>5</vt:i4>
      </vt:variant>
      <vt:variant>
        <vt:lpwstr>http://barometrzawodow.pl/pl/wielkopolskie/prognozy-na-mapach/2018/inzynierowie-elektrycy-i-energetycy,2018,wielkopolskie,,wielkopolskie,relacja-miedzy-dostepnymi-pracownikami-a-nbsp-potrzebami-pracodawcow,15,,282,,15,,1,1,</vt:lpwstr>
      </vt:variant>
      <vt:variant>
        <vt:lpwstr/>
      </vt:variant>
      <vt:variant>
        <vt:i4>2228268</vt:i4>
      </vt:variant>
      <vt:variant>
        <vt:i4>177</vt:i4>
      </vt:variant>
      <vt:variant>
        <vt:i4>0</vt:i4>
      </vt:variant>
      <vt:variant>
        <vt:i4>5</vt:i4>
      </vt:variant>
      <vt:variant>
        <vt:lpwstr>http://barometrzawodow.pl/pl/wielkopolskie/prognozy-na-mapach/2018/inzynierowie-budownictwa,2018,wielkopolskie,,wielkopolskie,relacja-miedzy-dostepnymi-pracownikami-a-nbsp-potrzebami-pracodawcow,15,,11,,15,,1,1,</vt:lpwstr>
      </vt:variant>
      <vt:variant>
        <vt:lpwstr/>
      </vt:variant>
      <vt:variant>
        <vt:i4>6619197</vt:i4>
      </vt:variant>
      <vt:variant>
        <vt:i4>174</vt:i4>
      </vt:variant>
      <vt:variant>
        <vt:i4>0</vt:i4>
      </vt:variant>
      <vt:variant>
        <vt:i4>5</vt:i4>
      </vt:variant>
      <vt:variant>
        <vt:lpwstr>http://barometrzawodow.pl/pl/wielkopolskie/prognozy-na-mapach/2018/instruktorzy-rekreacji-i-sportu,2018,wielkopolskie,,wielkopolskie,relacja-miedzy-dostepnymi-pracownikami-a-nbsp-potrzebami-pracodawcow,15,,85,,15,,1,1,</vt:lpwstr>
      </vt:variant>
      <vt:variant>
        <vt:lpwstr/>
      </vt:variant>
      <vt:variant>
        <vt:i4>7209015</vt:i4>
      </vt:variant>
      <vt:variant>
        <vt:i4>171</vt:i4>
      </vt:variant>
      <vt:variant>
        <vt:i4>0</vt:i4>
      </vt:variant>
      <vt:variant>
        <vt:i4>5</vt:i4>
      </vt:variant>
      <vt:variant>
        <vt:lpwstr>http://barometrzawodow.pl/pl/wielkopolskie/prognozy-na-mapach/2018/instruktorzy-nauki-jazdy,2018,wielkopolskie,,wielkopolskie,relacja-miedzy-dostepnymi-pracownikami-a-nbsp-potrzebami-pracodawcow,15,,72,,15,,1,1,</vt:lpwstr>
      </vt:variant>
      <vt:variant>
        <vt:lpwstr/>
      </vt:variant>
      <vt:variant>
        <vt:i4>196672</vt:i4>
      </vt:variant>
      <vt:variant>
        <vt:i4>168</vt:i4>
      </vt:variant>
      <vt:variant>
        <vt:i4>0</vt:i4>
      </vt:variant>
      <vt:variant>
        <vt:i4>5</vt:i4>
      </vt:variant>
      <vt:variant>
        <vt:lpwstr>http://barometrzawodow.pl/pl/wielkopolskie/prognozy-na-mapach/2018/gospodarze-obiektow-portierzy-wozni-i-dozorcy,2018,wielkopolskie,,wielkopolskie,relacja-miedzy-dostepnymi-pracownikami-a-nbsp-potrzebami-pracodawcow,15,,260,,15,,1,1,</vt:lpwstr>
      </vt:variant>
      <vt:variant>
        <vt:lpwstr/>
      </vt:variant>
      <vt:variant>
        <vt:i4>2359332</vt:i4>
      </vt:variant>
      <vt:variant>
        <vt:i4>165</vt:i4>
      </vt:variant>
      <vt:variant>
        <vt:i4>0</vt:i4>
      </vt:variant>
      <vt:variant>
        <vt:i4>5</vt:i4>
      </vt:variant>
      <vt:variant>
        <vt:lpwstr>http://barometrzawodow.pl/pl/wielkopolskie/prognozy-na-mapach/2018/geodeci-i-kartografowie,2018,wielkopolskie,,wielkopolskie,relacja-miedzy-dostepnymi-pracownikami-a-nbsp-potrzebami-pracodawcow,15,,19,,15,,1,1,</vt:lpwstr>
      </vt:variant>
      <vt:variant>
        <vt:lpwstr/>
      </vt:variant>
      <vt:variant>
        <vt:i4>4849757</vt:i4>
      </vt:variant>
      <vt:variant>
        <vt:i4>162</vt:i4>
      </vt:variant>
      <vt:variant>
        <vt:i4>0</vt:i4>
      </vt:variant>
      <vt:variant>
        <vt:i4>5</vt:i4>
      </vt:variant>
      <vt:variant>
        <vt:lpwstr>http://barometrzawodow.pl/pl/wielkopolskie/prognozy-na-mapach/2018/fryzjerzy,2018,wielkopolskie,,wielkopolskie,relacja-miedzy-dostepnymi-pracownikami-a-nbsp-potrzebami-pracodawcow,15,,101,,15,,1,1,</vt:lpwstr>
      </vt:variant>
      <vt:variant>
        <vt:lpwstr/>
      </vt:variant>
      <vt:variant>
        <vt:i4>6553661</vt:i4>
      </vt:variant>
      <vt:variant>
        <vt:i4>159</vt:i4>
      </vt:variant>
      <vt:variant>
        <vt:i4>0</vt:i4>
      </vt:variant>
      <vt:variant>
        <vt:i4>5</vt:i4>
      </vt:variant>
      <vt:variant>
        <vt:lpwstr>http://barometrzawodow.pl/pl/wielkopolskie/prognozy-na-mapach/2018/fotografowie,2018,wielkopolskie,,wielkopolskie,relacja-miedzy-dostepnymi-pracownikami-a-nbsp-potrzebami-pracodawcow,15,,65,,15,,1,1,</vt:lpwstr>
      </vt:variant>
      <vt:variant>
        <vt:lpwstr/>
      </vt:variant>
      <vt:variant>
        <vt:i4>7012414</vt:i4>
      </vt:variant>
      <vt:variant>
        <vt:i4>156</vt:i4>
      </vt:variant>
      <vt:variant>
        <vt:i4>0</vt:i4>
      </vt:variant>
      <vt:variant>
        <vt:i4>5</vt:i4>
      </vt:variant>
      <vt:variant>
        <vt:lpwstr>http://barometrzawodow.pl/pl/wielkopolskie/prognozy-na-mapach/2018/florysci,2018,wielkopolskie,,wielkopolskie,relacja-miedzy-dostepnymi-pracownikami-a-nbsp-potrzebami-pracodawcow,15,,84,,15,,1,1,</vt:lpwstr>
      </vt:variant>
      <vt:variant>
        <vt:lpwstr/>
      </vt:variant>
      <vt:variant>
        <vt:i4>1638472</vt:i4>
      </vt:variant>
      <vt:variant>
        <vt:i4>153</vt:i4>
      </vt:variant>
      <vt:variant>
        <vt:i4>0</vt:i4>
      </vt:variant>
      <vt:variant>
        <vt:i4>5</vt:i4>
      </vt:variant>
      <vt:variant>
        <vt:lpwstr>http://barometrzawodow.pl/pl/wielkopolskie/prognozy-na-mapach/2018/fizjoterapeuci-i-masazysci,2018,wielkopolskie,,wielkopolskie,relacja-miedzy-dostepnymi-pracownikami-a-nbsp-potrzebami-pracodawcow,15,,28,,15,,1,1,</vt:lpwstr>
      </vt:variant>
      <vt:variant>
        <vt:lpwstr/>
      </vt:variant>
      <vt:variant>
        <vt:i4>65610</vt:i4>
      </vt:variant>
      <vt:variant>
        <vt:i4>150</vt:i4>
      </vt:variant>
      <vt:variant>
        <vt:i4>0</vt:i4>
      </vt:variant>
      <vt:variant>
        <vt:i4>5</vt:i4>
      </vt:variant>
      <vt:variant>
        <vt:lpwstr>http://barometrzawodow.pl/pl/wielkopolskie/prognozy-na-mapach/2018/farmaceuci,2018,wielkopolskie,,wielkopolskie,relacja-miedzy-dostepnymi-pracownikami-a-nbsp-potrzebami-pracodawcow,15,,27,,15,,1,1,</vt:lpwstr>
      </vt:variant>
      <vt:variant>
        <vt:lpwstr/>
      </vt:variant>
      <vt:variant>
        <vt:i4>6226011</vt:i4>
      </vt:variant>
      <vt:variant>
        <vt:i4>147</vt:i4>
      </vt:variant>
      <vt:variant>
        <vt:i4>0</vt:i4>
      </vt:variant>
      <vt:variant>
        <vt:i4>5</vt:i4>
      </vt:variant>
      <vt:variant>
        <vt:lpwstr>http://barometrzawodow.pl/pl/wielkopolskie/prognozy-na-mapach/2018/dziennikarze-i-redaktorzy,2018,wielkopolskie,,wielkopolskie,relacja-miedzy-dostepnymi-pracownikami-a-nbsp-potrzebami-pracodawcow,15,,55,,15,,1,1,</vt:lpwstr>
      </vt:variant>
      <vt:variant>
        <vt:lpwstr/>
      </vt:variant>
      <vt:variant>
        <vt:i4>5373973</vt:i4>
      </vt:variant>
      <vt:variant>
        <vt:i4>144</vt:i4>
      </vt:variant>
      <vt:variant>
        <vt:i4>0</vt:i4>
      </vt:variant>
      <vt:variant>
        <vt:i4>5</vt:i4>
      </vt:variant>
      <vt:variant>
        <vt:lpwstr>http://barometrzawodow.pl/pl/wielkopolskie/prognozy-na-mapach/2018/diagnosci-samochodowi,2018,wielkopolskie,,wielkopolskie,relacja-miedzy-dostepnymi-pracownikami-a-nbsp-potrzebami-pracodawcow,15,,134,,15,,1,1,</vt:lpwstr>
      </vt:variant>
      <vt:variant>
        <vt:lpwstr/>
      </vt:variant>
      <vt:variant>
        <vt:i4>6422576</vt:i4>
      </vt:variant>
      <vt:variant>
        <vt:i4>141</vt:i4>
      </vt:variant>
      <vt:variant>
        <vt:i4>0</vt:i4>
      </vt:variant>
      <vt:variant>
        <vt:i4>5</vt:i4>
      </vt:variant>
      <vt:variant>
        <vt:lpwstr>http://barometrzawodow.pl/pl/wielkopolskie/prognozy-na-mapach/2018/dentysci,2018,wielkopolskie,,wielkopolskie,relacja-miedzy-dostepnymi-pracownikami-a-nbsp-potrzebami-pracodawcow,15,,25,,15,,1,1,</vt:lpwstr>
      </vt:variant>
      <vt:variant>
        <vt:lpwstr/>
      </vt:variant>
      <vt:variant>
        <vt:i4>2359404</vt:i4>
      </vt:variant>
      <vt:variant>
        <vt:i4>138</vt:i4>
      </vt:variant>
      <vt:variant>
        <vt:i4>0</vt:i4>
      </vt:variant>
      <vt:variant>
        <vt:i4>5</vt:i4>
      </vt:variant>
      <vt:variant>
        <vt:lpwstr>http://barometrzawodow.pl/pl/wielkopolskie/prognozy-na-mapach/2018/cukiernicy,2018,wielkopolskie,,wielkopolskie,relacja-miedzy-dostepnymi-pracownikami-a-nbsp-potrzebami-pracodawcow,15,,141,,15,,1,1,</vt:lpwstr>
      </vt:variant>
      <vt:variant>
        <vt:lpwstr/>
      </vt:variant>
      <vt:variant>
        <vt:i4>4980761</vt:i4>
      </vt:variant>
      <vt:variant>
        <vt:i4>135</vt:i4>
      </vt:variant>
      <vt:variant>
        <vt:i4>0</vt:i4>
      </vt:variant>
      <vt:variant>
        <vt:i4>5</vt:i4>
      </vt:variant>
      <vt:variant>
        <vt:lpwstr>http://barometrzawodow.pl/pl/wielkopolskie/prognozy-na-mapach/2018/brukarze,2018,wielkopolskie,,wielkopolskie,relacja-miedzy-dostepnymi-pracownikami-a-nbsp-potrzebami-pracodawcow,15,,115,,15,,1,1,</vt:lpwstr>
      </vt:variant>
      <vt:variant>
        <vt:lpwstr/>
      </vt:variant>
      <vt:variant>
        <vt:i4>7078004</vt:i4>
      </vt:variant>
      <vt:variant>
        <vt:i4>132</vt:i4>
      </vt:variant>
      <vt:variant>
        <vt:i4>0</vt:i4>
      </vt:variant>
      <vt:variant>
        <vt:i4>5</vt:i4>
      </vt:variant>
      <vt:variant>
        <vt:lpwstr>http://barometrzawodow.pl/pl/wielkopolskie/prognozy-na-mapach/2018/blacharze-i-lakiernicy-samochodowi,2018,wielkopolskie,,wielkopolskie,relacja-miedzy-dostepnymi-pracownikami-a-nbsp-potrzebami-pracodawcow,15,,288,,15,,1,1,</vt:lpwstr>
      </vt:variant>
      <vt:variant>
        <vt:lpwstr/>
      </vt:variant>
      <vt:variant>
        <vt:i4>6357112</vt:i4>
      </vt:variant>
      <vt:variant>
        <vt:i4>129</vt:i4>
      </vt:variant>
      <vt:variant>
        <vt:i4>0</vt:i4>
      </vt:variant>
      <vt:variant>
        <vt:i4>5</vt:i4>
      </vt:variant>
      <vt:variant>
        <vt:lpwstr>http://barometrzawodow.pl/pl/wielkopolskie/prognozy-na-mapach/2018/bibliotekoznawcy-bibliotekarze-i-specjalisci-informacji-naukowej,2018,wielkopolskie,,wielkopolskie,relacja-miedzy-dostepnymi-pracownikami-a-nbsp-potrzebami-pracodawcow,15,,48,,15,,1,1,</vt:lpwstr>
      </vt:variant>
      <vt:variant>
        <vt:lpwstr/>
      </vt:variant>
      <vt:variant>
        <vt:i4>3276927</vt:i4>
      </vt:variant>
      <vt:variant>
        <vt:i4>126</vt:i4>
      </vt:variant>
      <vt:variant>
        <vt:i4>0</vt:i4>
      </vt:variant>
      <vt:variant>
        <vt:i4>5</vt:i4>
      </vt:variant>
      <vt:variant>
        <vt:lpwstr>http://barometrzawodow.pl/pl/wielkopolskie/prognozy-na-mapach/2018/betoniarze-i-zbrojarze,2018,wielkopolskie,,wielkopolskie,relacja-miedzy-dostepnymi-pracownikami-a-nbsp-potrzebami-pracodawcow,15,,112,,15,,1,1,</vt:lpwstr>
      </vt:variant>
      <vt:variant>
        <vt:lpwstr/>
      </vt:variant>
      <vt:variant>
        <vt:i4>4522005</vt:i4>
      </vt:variant>
      <vt:variant>
        <vt:i4>123</vt:i4>
      </vt:variant>
      <vt:variant>
        <vt:i4>0</vt:i4>
      </vt:variant>
      <vt:variant>
        <vt:i4>5</vt:i4>
      </vt:variant>
      <vt:variant>
        <vt:lpwstr>http://barometrzawodow.pl/pl/wielkopolskie/prognozy-na-mapach/2018/asystenci-w-edukacji,2018,wielkopolskie,,wielkopolskie,relacja-miedzy-dostepnymi-pracownikami-a-nbsp-potrzebami-pracodawcow,15,,305,,15,,1,1,</vt:lpwstr>
      </vt:variant>
      <vt:variant>
        <vt:lpwstr/>
      </vt:variant>
      <vt:variant>
        <vt:i4>3801139</vt:i4>
      </vt:variant>
      <vt:variant>
        <vt:i4>120</vt:i4>
      </vt:variant>
      <vt:variant>
        <vt:i4>0</vt:i4>
      </vt:variant>
      <vt:variant>
        <vt:i4>5</vt:i4>
      </vt:variant>
      <vt:variant>
        <vt:lpwstr>http://barometrzawodow.pl/pl/wielkopolskie/prognozy-na-mapach/2018/archiwisci-i-muzealnicy,2018,wielkopolskie,,wielkopolskie,relacja-miedzy-dostepnymi-pracownikami-a-nbsp-potrzebami-pracodawcow,15,,47,,15,,1,1,</vt:lpwstr>
      </vt:variant>
      <vt:variant>
        <vt:lpwstr/>
      </vt:variant>
      <vt:variant>
        <vt:i4>1966162</vt:i4>
      </vt:variant>
      <vt:variant>
        <vt:i4>117</vt:i4>
      </vt:variant>
      <vt:variant>
        <vt:i4>0</vt:i4>
      </vt:variant>
      <vt:variant>
        <vt:i4>5</vt:i4>
      </vt:variant>
      <vt:variant>
        <vt:lpwstr>http://barometrzawodow.pl/pl/wielkopolskie/prognozy-na-mapach/2018/architekci-krajobrazu,2018,wielkopolskie,,wielkopolskie,relacja-miedzy-dostepnymi-pracownikami-a-nbsp-potrzebami-pracodawcow,15,,10,,15,,1,1,</vt:lpwstr>
      </vt:variant>
      <vt:variant>
        <vt:lpwstr/>
      </vt:variant>
      <vt:variant>
        <vt:i4>5832779</vt:i4>
      </vt:variant>
      <vt:variant>
        <vt:i4>114</vt:i4>
      </vt:variant>
      <vt:variant>
        <vt:i4>0</vt:i4>
      </vt:variant>
      <vt:variant>
        <vt:i4>5</vt:i4>
      </vt:variant>
      <vt:variant>
        <vt:lpwstr>http://barometrzawodow.pl/pl/wielkopolskie/prognozy-na-mapach/2018/animatorzy-kultury-i-organizatorzy-imprez,2018,wielkopolskie,,wielkopolskie,relacja-miedzy-dostepnymi-pracownikami-a-nbsp-potrzebami-pracodawcow,15,,292,,15,,1,1,</vt:lpwstr>
      </vt:variant>
      <vt:variant>
        <vt:lpwstr/>
      </vt:variant>
      <vt:variant>
        <vt:i4>5505101</vt:i4>
      </vt:variant>
      <vt:variant>
        <vt:i4>111</vt:i4>
      </vt:variant>
      <vt:variant>
        <vt:i4>0</vt:i4>
      </vt:variant>
      <vt:variant>
        <vt:i4>5</vt:i4>
      </vt:variant>
      <vt:variant>
        <vt:lpwstr>http://barometrzawodow.pl/pl/wielkopolskie/prognozy-na-mapach/2018/agenci-ubezpieczeniowi,2018,wielkopolskie,,wielkopolskie,relacja-miedzy-dostepnymi-pracownikami-a-nbsp-potrzebami-pracodawcow,15,,74,,15,,1,1,</vt:lpwstr>
      </vt:variant>
      <vt:variant>
        <vt:lpwstr/>
      </vt:variant>
      <vt:variant>
        <vt:i4>983134</vt:i4>
      </vt:variant>
      <vt:variant>
        <vt:i4>108</vt:i4>
      </vt:variant>
      <vt:variant>
        <vt:i4>0</vt:i4>
      </vt:variant>
      <vt:variant>
        <vt:i4>5</vt:i4>
      </vt:variant>
      <vt:variant>
        <vt:lpwstr>http://barometrzawodow.pl/pl/wielkopolskie/prognozy-na-mapach/2018/zaopatrzeniowcy-i-dostawcy,2018,wielkopolskie,,wielkopolskie,relacja-miedzy-dostepnymi-pracownikami-a-nbsp-potrzebami-pracodawcow,15,,78,,15,,1,1,</vt:lpwstr>
      </vt:variant>
      <vt:variant>
        <vt:lpwstr/>
      </vt:variant>
      <vt:variant>
        <vt:i4>6029400</vt:i4>
      </vt:variant>
      <vt:variant>
        <vt:i4>105</vt:i4>
      </vt:variant>
      <vt:variant>
        <vt:i4>0</vt:i4>
      </vt:variant>
      <vt:variant>
        <vt:i4>5</vt:i4>
      </vt:variant>
      <vt:variant>
        <vt:lpwstr>http://barometrzawodow.pl/pl/wielkopolskie/prognozy-na-mapach/2018/tapicerzy,2018,wielkopolskie,,wielkopolskie,relacja-miedzy-dostepnymi-pracownikami-a-nbsp-potrzebami-pracodawcow,15,,144,,15,,1,1,</vt:lpwstr>
      </vt:variant>
      <vt:variant>
        <vt:lpwstr/>
      </vt:variant>
      <vt:variant>
        <vt:i4>5374016</vt:i4>
      </vt:variant>
      <vt:variant>
        <vt:i4>102</vt:i4>
      </vt:variant>
      <vt:variant>
        <vt:i4>0</vt:i4>
      </vt:variant>
      <vt:variant>
        <vt:i4>5</vt:i4>
      </vt:variant>
      <vt:variant>
        <vt:lpwstr>http://barometrzawodow.pl/pl/wielkopolskie/prognozy-na-mapach/2018/sprzedawcy-i-kasjerzy,2018,wielkopolskie,,wielkopolskie,relacja-miedzy-dostepnymi-pracownikami-a-nbsp-potrzebami-pracodawcow,15,,105,,15,,1,1,</vt:lpwstr>
      </vt:variant>
      <vt:variant>
        <vt:lpwstr/>
      </vt:variant>
      <vt:variant>
        <vt:i4>5898316</vt:i4>
      </vt:variant>
      <vt:variant>
        <vt:i4>99</vt:i4>
      </vt:variant>
      <vt:variant>
        <vt:i4>0</vt:i4>
      </vt:variant>
      <vt:variant>
        <vt:i4>5</vt:i4>
      </vt:variant>
      <vt:variant>
        <vt:lpwstr>http://barometrzawodow.pl/pl/wielkopolskie/prognozy-na-mapach/2018/specjalisci-elektroniki-automatyki-i-robotyki,2018,wielkopolskie,,wielkopolskie,relacja-miedzy-dostepnymi-pracownikami-a-nbsp-potrzebami-pracodawcow,15,,281,,15,,1,1,</vt:lpwstr>
      </vt:variant>
      <vt:variant>
        <vt:lpwstr/>
      </vt:variant>
      <vt:variant>
        <vt:i4>8126588</vt:i4>
      </vt:variant>
      <vt:variant>
        <vt:i4>96</vt:i4>
      </vt:variant>
      <vt:variant>
        <vt:i4>0</vt:i4>
      </vt:variant>
      <vt:variant>
        <vt:i4>5</vt:i4>
      </vt:variant>
      <vt:variant>
        <vt:lpwstr>http://barometrzawodow.pl/pl/wielkopolskie/prognozy-na-mapach/2018/samodzielni-ksiegowi,2018,wielkopolskie,,wielkopolskie,relacja-miedzy-dostepnymi-pracownikami-a-nbsp-potrzebami-pracodawcow,15,,80,,15,,1,1,</vt:lpwstr>
      </vt:variant>
      <vt:variant>
        <vt:lpwstr/>
      </vt:variant>
      <vt:variant>
        <vt:i4>3276840</vt:i4>
      </vt:variant>
      <vt:variant>
        <vt:i4>93</vt:i4>
      </vt:variant>
      <vt:variant>
        <vt:i4>0</vt:i4>
      </vt:variant>
      <vt:variant>
        <vt:i4>5</vt:i4>
      </vt:variant>
      <vt:variant>
        <vt:lpwstr>http://barometrzawodow.pl/pl/wielkopolskie/prognozy-na-mapach/2018/robotnicy-obrobki-drewna-i-stolarze,2018,wielkopolskie,,wielkopolskie,relacja-miedzy-dostepnymi-pracownikami-a-nbsp-potrzebami-pracodawcow,15,,142,,15,,1,1,</vt:lpwstr>
      </vt:variant>
      <vt:variant>
        <vt:lpwstr/>
      </vt:variant>
      <vt:variant>
        <vt:i4>3670135</vt:i4>
      </vt:variant>
      <vt:variant>
        <vt:i4>90</vt:i4>
      </vt:variant>
      <vt:variant>
        <vt:i4>0</vt:i4>
      </vt:variant>
      <vt:variant>
        <vt:i4>5</vt:i4>
      </vt:variant>
      <vt:variant>
        <vt:lpwstr>http://barometrzawodow.pl/pl/wielkopolskie/prognozy-na-mapach/2018/robotnicy-budowlani,2018,wielkopolskie,,wielkopolskie,relacja-miedzy-dostepnymi-pracownikami-a-nbsp-potrzebami-pracodawcow,15,,114,,15,,1,1,</vt:lpwstr>
      </vt:variant>
      <vt:variant>
        <vt:lpwstr/>
      </vt:variant>
      <vt:variant>
        <vt:i4>4390976</vt:i4>
      </vt:variant>
      <vt:variant>
        <vt:i4>87</vt:i4>
      </vt:variant>
      <vt:variant>
        <vt:i4>0</vt:i4>
      </vt:variant>
      <vt:variant>
        <vt:i4>5</vt:i4>
      </vt:variant>
      <vt:variant>
        <vt:lpwstr>http://barometrzawodow.pl/pl/wielkopolskie/prognozy-na-mapach/2018/psycholodzy-i-psychoterapeuci,2018,wielkopolskie,,wielkopolskie,relacja-miedzy-dostepnymi-pracownikami-a-nbsp-potrzebami-pracodawcow,15,,51,,15,,1,1,</vt:lpwstr>
      </vt:variant>
      <vt:variant>
        <vt:lpwstr/>
      </vt:variant>
      <vt:variant>
        <vt:i4>1310799</vt:i4>
      </vt:variant>
      <vt:variant>
        <vt:i4>84</vt:i4>
      </vt:variant>
      <vt:variant>
        <vt:i4>0</vt:i4>
      </vt:variant>
      <vt:variant>
        <vt:i4>5</vt:i4>
      </vt:variant>
      <vt:variant>
        <vt:lpwstr>http://barometrzawodow.pl/pl/wielkopolskie/prognozy-na-mapach/2018/projektanci-wzornictwa-przemyslowego,2018,wielkopolskie,,wielkopolskie,relacja-miedzy-dostepnymi-pracownikami-a-nbsp-potrzebami-pracodawcow,15,,307,,15,,1,1,</vt:lpwstr>
      </vt:variant>
      <vt:variant>
        <vt:lpwstr/>
      </vt:variant>
      <vt:variant>
        <vt:i4>1900545</vt:i4>
      </vt:variant>
      <vt:variant>
        <vt:i4>81</vt:i4>
      </vt:variant>
      <vt:variant>
        <vt:i4>0</vt:i4>
      </vt:variant>
      <vt:variant>
        <vt:i4>5</vt:i4>
      </vt:variant>
      <vt:variant>
        <vt:lpwstr>http://barometrzawodow.pl/pl/wielkopolskie/prognozy-na-mapach/2018/projektanci-i-administratorzy-baz-danych-programisci,2018,wielkopolskie,,wielkopolskie,relacja-miedzy-dostepnymi-pracownikami-a-nbsp-potrzebami-pracodawcow,15,,295,,15,,1,1,</vt:lpwstr>
      </vt:variant>
      <vt:variant>
        <vt:lpwstr/>
      </vt:variant>
      <vt:variant>
        <vt:i4>4325389</vt:i4>
      </vt:variant>
      <vt:variant>
        <vt:i4>78</vt:i4>
      </vt:variant>
      <vt:variant>
        <vt:i4>0</vt:i4>
      </vt:variant>
      <vt:variant>
        <vt:i4>5</vt:i4>
      </vt:variant>
      <vt:variant>
        <vt:lpwstr>http://barometrzawodow.pl/pl/wielkopolskie/prognozy-na-mapach/2018/pracownicy-ochrony-fizycznej,2018,wielkopolskie,,wielkopolskie,relacja-miedzy-dostepnymi-pracownikami-a-nbsp-potrzebami-pracodawcow,15,,277,,15,,1,1,</vt:lpwstr>
      </vt:variant>
      <vt:variant>
        <vt:lpwstr/>
      </vt:variant>
      <vt:variant>
        <vt:i4>1441812</vt:i4>
      </vt:variant>
      <vt:variant>
        <vt:i4>75</vt:i4>
      </vt:variant>
      <vt:variant>
        <vt:i4>0</vt:i4>
      </vt:variant>
      <vt:variant>
        <vt:i4>5</vt:i4>
      </vt:variant>
      <vt:variant>
        <vt:lpwstr>http://barometrzawodow.pl/pl/wielkopolskie/prognozy-na-mapach/2018/pracownicy-ds-rachunkowosci-i-ksiegowosci,2018,wielkopolskie,,wielkopolskie,relacja-miedzy-dostepnymi-pracownikami-a-nbsp-potrzebami-pracodawcow,15,,88,,15,,1,1,</vt:lpwstr>
      </vt:variant>
      <vt:variant>
        <vt:lpwstr/>
      </vt:variant>
      <vt:variant>
        <vt:i4>3997797</vt:i4>
      </vt:variant>
      <vt:variant>
        <vt:i4>72</vt:i4>
      </vt:variant>
      <vt:variant>
        <vt:i4>0</vt:i4>
      </vt:variant>
      <vt:variant>
        <vt:i4>5</vt:i4>
      </vt:variant>
      <vt:variant>
        <vt:lpwstr>http://barometrzawodow.pl/pl/wielkopolskie/prognozy-na-mapach/2018/pielegniarki-i-polozne,2018,wielkopolskie,,wielkopolskie,relacja-miedzy-dostepnymi-pracownikami-a-nbsp-potrzebami-pracodawcow,15,,291,,15,,1,1,</vt:lpwstr>
      </vt:variant>
      <vt:variant>
        <vt:lpwstr/>
      </vt:variant>
      <vt:variant>
        <vt:i4>2621549</vt:i4>
      </vt:variant>
      <vt:variant>
        <vt:i4>69</vt:i4>
      </vt:variant>
      <vt:variant>
        <vt:i4>0</vt:i4>
      </vt:variant>
      <vt:variant>
        <vt:i4>5</vt:i4>
      </vt:variant>
      <vt:variant>
        <vt:lpwstr>http://barometrzawodow.pl/pl/wielkopolskie/prognozy-na-mapach/2018/operatorzy-urzadzen-dzwigowo-transportowych,2018,wielkopolskie,,wielkopolskie,relacja-miedzy-dostepnymi-pracownikami-a-nbsp-potrzebami-pracodawcow,15,,162,,15,,1,1,</vt:lpwstr>
      </vt:variant>
      <vt:variant>
        <vt:lpwstr/>
      </vt:variant>
      <vt:variant>
        <vt:i4>8060965</vt:i4>
      </vt:variant>
      <vt:variant>
        <vt:i4>66</vt:i4>
      </vt:variant>
      <vt:variant>
        <vt:i4>0</vt:i4>
      </vt:variant>
      <vt:variant>
        <vt:i4>5</vt:i4>
      </vt:variant>
      <vt:variant>
        <vt:lpwstr>http://barometrzawodow.pl/pl/wielkopolskie/prognozy-na-mapach/2018/operatorzy-obrabiarek-skrawajacych,2018,wielkopolskie,,wielkopolskie,relacja-miedzy-dostepnymi-pracownikami-a-nbsp-potrzebami-pracodawcow,15,,132,,15,,1,1,</vt:lpwstr>
      </vt:variant>
      <vt:variant>
        <vt:lpwstr/>
      </vt:variant>
      <vt:variant>
        <vt:i4>6029339</vt:i4>
      </vt:variant>
      <vt:variant>
        <vt:i4>63</vt:i4>
      </vt:variant>
      <vt:variant>
        <vt:i4>0</vt:i4>
      </vt:variant>
      <vt:variant>
        <vt:i4>5</vt:i4>
      </vt:variant>
      <vt:variant>
        <vt:lpwstr>http://barometrzawodow.pl/pl/wielkopolskie/prognozy-na-mapach/2018/operatorzy-i-mechanicy-sprzetu-do-robot-ziemnych,2018,wielkopolskie,,wielkopolskie,relacja-miedzy-dostepnymi-pracownikami-a-nbsp-potrzebami-pracodawcow,15,,263,,15,,1,1,</vt:lpwstr>
      </vt:variant>
      <vt:variant>
        <vt:lpwstr/>
      </vt:variant>
      <vt:variant>
        <vt:i4>983112</vt:i4>
      </vt:variant>
      <vt:variant>
        <vt:i4>60</vt:i4>
      </vt:variant>
      <vt:variant>
        <vt:i4>0</vt:i4>
      </vt:variant>
      <vt:variant>
        <vt:i4>5</vt:i4>
      </vt:variant>
      <vt:variant>
        <vt:lpwstr>http://barometrzawodow.pl/pl/wielkopolskie/prognozy-na-mapach/2018/operatorzy-aparatury-medycznej,2018,wielkopolskie,,wielkopolskie,relacja-miedzy-dostepnymi-pracownikami-a-nbsp-potrzebami-pracodawcow,15,,68,,15,,1,1,</vt:lpwstr>
      </vt:variant>
      <vt:variant>
        <vt:lpwstr/>
      </vt:variant>
      <vt:variant>
        <vt:i4>2097269</vt:i4>
      </vt:variant>
      <vt:variant>
        <vt:i4>57</vt:i4>
      </vt:variant>
      <vt:variant>
        <vt:i4>0</vt:i4>
      </vt:variant>
      <vt:variant>
        <vt:i4>5</vt:i4>
      </vt:variant>
      <vt:variant>
        <vt:lpwstr>http://barometrzawodow.pl/pl/wielkopolskie/prognozy-na-mapach/2018/murarze-i-tynkarze,2018,wielkopolskie,,wielkopolskie,relacja-miedzy-dostepnymi-pracownikami-a-nbsp-potrzebami-pracodawcow,15,,286,,15,,1,1,</vt:lpwstr>
      </vt:variant>
      <vt:variant>
        <vt:lpwstr/>
      </vt:variant>
      <vt:variant>
        <vt:i4>720977</vt:i4>
      </vt:variant>
      <vt:variant>
        <vt:i4>54</vt:i4>
      </vt:variant>
      <vt:variant>
        <vt:i4>0</vt:i4>
      </vt:variant>
      <vt:variant>
        <vt:i4>5</vt:i4>
      </vt:variant>
      <vt:variant>
        <vt:lpwstr>http://barometrzawodow.pl/pl/wielkopolskie/prognozy-na-mapach/2018/monterzy-okien-i-szklarze,2018,wielkopolskie,,wielkopolskie,relacja-miedzy-dostepnymi-pracownikami-a-nbsp-potrzebami-pracodawcow,15,,118,,15,,1,1,</vt:lpwstr>
      </vt:variant>
      <vt:variant>
        <vt:lpwstr/>
      </vt:variant>
      <vt:variant>
        <vt:i4>3670068</vt:i4>
      </vt:variant>
      <vt:variant>
        <vt:i4>51</vt:i4>
      </vt:variant>
      <vt:variant>
        <vt:i4>0</vt:i4>
      </vt:variant>
      <vt:variant>
        <vt:i4>5</vt:i4>
      </vt:variant>
      <vt:variant>
        <vt:lpwstr>http://barometrzawodow.pl/pl/wielkopolskie/prognozy-na-mapach/2018/monterzy-konstrukcji-metalowych,2018,wielkopolskie,,wielkopolskie,relacja-miedzy-dostepnymi-pracownikami-a-nbsp-potrzebami-pracodawcow,15,,253,,15,,1,1,</vt:lpwstr>
      </vt:variant>
      <vt:variant>
        <vt:lpwstr/>
      </vt:variant>
      <vt:variant>
        <vt:i4>7995517</vt:i4>
      </vt:variant>
      <vt:variant>
        <vt:i4>48</vt:i4>
      </vt:variant>
      <vt:variant>
        <vt:i4>0</vt:i4>
      </vt:variant>
      <vt:variant>
        <vt:i4>5</vt:i4>
      </vt:variant>
      <vt:variant>
        <vt:lpwstr>http://barometrzawodow.pl/pl/wielkopolskie/prognozy-na-mapach/2018/monterzy-instalacji-budowlanych,2018,wielkopolskie,,wielkopolskie,relacja-miedzy-dostepnymi-pracownikami-a-nbsp-potrzebami-pracodawcow,15,,120,,15,,1,1,</vt:lpwstr>
      </vt:variant>
      <vt:variant>
        <vt:lpwstr/>
      </vt:variant>
      <vt:variant>
        <vt:i4>3014769</vt:i4>
      </vt:variant>
      <vt:variant>
        <vt:i4>45</vt:i4>
      </vt:variant>
      <vt:variant>
        <vt:i4>0</vt:i4>
      </vt:variant>
      <vt:variant>
        <vt:i4>5</vt:i4>
      </vt:variant>
      <vt:variant>
        <vt:lpwstr>http://barometrzawodow.pl/pl/wielkopolskie/prognozy-na-mapach/2018/mechanicy-maszyn-i-urzadzen,2018,wielkopolskie,,wielkopolskie,relacja-miedzy-dostepnymi-pracownikami-a-nbsp-potrzebami-pracodawcow,15,,155,,15,,1,1,</vt:lpwstr>
      </vt:variant>
      <vt:variant>
        <vt:lpwstr/>
      </vt:variant>
      <vt:variant>
        <vt:i4>2359342</vt:i4>
      </vt:variant>
      <vt:variant>
        <vt:i4>42</vt:i4>
      </vt:variant>
      <vt:variant>
        <vt:i4>0</vt:i4>
      </vt:variant>
      <vt:variant>
        <vt:i4>5</vt:i4>
      </vt:variant>
      <vt:variant>
        <vt:lpwstr>http://barometrzawodow.pl/pl/wielkopolskie/prognozy-na-mapach/2018/lekarze,2018,wielkopolskie,,wielkopolskie,relacja-miedzy-dostepnymi-pracownikami-a-nbsp-potrzebami-pracodawcow,15,,24,,15,,1,1,</vt:lpwstr>
      </vt:variant>
      <vt:variant>
        <vt:lpwstr/>
      </vt:variant>
      <vt:variant>
        <vt:i4>4587598</vt:i4>
      </vt:variant>
      <vt:variant>
        <vt:i4>39</vt:i4>
      </vt:variant>
      <vt:variant>
        <vt:i4>0</vt:i4>
      </vt:variant>
      <vt:variant>
        <vt:i4>5</vt:i4>
      </vt:variant>
      <vt:variant>
        <vt:lpwstr>http://barometrzawodow.pl/pl/wielkopolskie/prognozy-na-mapach/2018/krawcy-i-pracownicy-produkcji-odziezy,2018,wielkopolskie,,wielkopolskie,relacja-miedzy-dostepnymi-pracownikami-a-nbsp-potrzebami-pracodawcow,15,,143,,15,,1,1,</vt:lpwstr>
      </vt:variant>
      <vt:variant>
        <vt:lpwstr/>
      </vt:variant>
      <vt:variant>
        <vt:i4>1048670</vt:i4>
      </vt:variant>
      <vt:variant>
        <vt:i4>36</vt:i4>
      </vt:variant>
      <vt:variant>
        <vt:i4>0</vt:i4>
      </vt:variant>
      <vt:variant>
        <vt:i4>5</vt:i4>
      </vt:variant>
      <vt:variant>
        <vt:lpwstr>http://barometrzawodow.pl/pl/wielkopolskie/prognozy-na-mapach/2018/kierownicy-budowy,2018,wielkopolskie,,wielkopolskie,relacja-miedzy-dostepnymi-pracownikami-a-nbsp-potrzebami-pracodawcow,15,,12,,15,,1,1,</vt:lpwstr>
      </vt:variant>
      <vt:variant>
        <vt:lpwstr/>
      </vt:variant>
      <vt:variant>
        <vt:i4>3473504</vt:i4>
      </vt:variant>
      <vt:variant>
        <vt:i4>33</vt:i4>
      </vt:variant>
      <vt:variant>
        <vt:i4>0</vt:i4>
      </vt:variant>
      <vt:variant>
        <vt:i4>5</vt:i4>
      </vt:variant>
      <vt:variant>
        <vt:lpwstr>http://barometrzawodow.pl/pl/wielkopolskie/prognozy-na-mapach/2018/graficy-komputerowi,2018,wielkopolskie,,wielkopolskie,relacja-miedzy-dostepnymi-pracownikami-a-nbsp-potrzebami-pracodawcow,15,,63,,15,,1,1,</vt:lpwstr>
      </vt:variant>
      <vt:variant>
        <vt:lpwstr/>
      </vt:variant>
      <vt:variant>
        <vt:i4>4259908</vt:i4>
      </vt:variant>
      <vt:variant>
        <vt:i4>30</vt:i4>
      </vt:variant>
      <vt:variant>
        <vt:i4>0</vt:i4>
      </vt:variant>
      <vt:variant>
        <vt:i4>5</vt:i4>
      </vt:variant>
      <vt:variant>
        <vt:lpwstr>http://barometrzawodow.pl/pl/wielkopolskie/prognozy-na-mapach/2018/elektrycy-elektromechanicy-i-elektromonterzy,2018,wielkopolskie,,wielkopolskie,relacja-miedzy-dostepnymi-pracownikami-a-nbsp-potrzebami-pracodawcow,15,,310,,15,,1,1,</vt:lpwstr>
      </vt:variant>
      <vt:variant>
        <vt:lpwstr/>
      </vt:variant>
      <vt:variant>
        <vt:i4>4259858</vt:i4>
      </vt:variant>
      <vt:variant>
        <vt:i4>27</vt:i4>
      </vt:variant>
      <vt:variant>
        <vt:i4>0</vt:i4>
      </vt:variant>
      <vt:variant>
        <vt:i4>5</vt:i4>
      </vt:variant>
      <vt:variant>
        <vt:lpwstr>http://barometrzawodow.pl/pl/wielkopolskie/prognozy-na-mapach/2018/dekarze-i-blacharze-budowlani,2018,wielkopolskie,,wielkopolskie,relacja-miedzy-dostepnymi-pracownikami-a-nbsp-potrzebami-pracodawcow,15,,116,,15,,1,1,</vt:lpwstr>
      </vt:variant>
      <vt:variant>
        <vt:lpwstr/>
      </vt:variant>
      <vt:variant>
        <vt:i4>2687084</vt:i4>
      </vt:variant>
      <vt:variant>
        <vt:i4>24</vt:i4>
      </vt:variant>
      <vt:variant>
        <vt:i4>0</vt:i4>
      </vt:variant>
      <vt:variant>
        <vt:i4>5</vt:i4>
      </vt:variant>
      <vt:variant>
        <vt:lpwstr>http://barometrzawodow.pl/pl/wielkopolskie/prognozy-na-mapach/2018/ciesle-i-stolarze-budowlani,2018,wielkopolskie,,wielkopolskie,relacja-miedzy-dostepnymi-pracownikami-a-nbsp-potrzebami-pracodawcow,15,,113,,15,,1,1,</vt:lpwstr>
      </vt:variant>
      <vt:variant>
        <vt:lpwstr/>
      </vt:variant>
      <vt:variant>
        <vt:i4>1966091</vt:i4>
      </vt:variant>
      <vt:variant>
        <vt:i4>21</vt:i4>
      </vt:variant>
      <vt:variant>
        <vt:i4>0</vt:i4>
      </vt:variant>
      <vt:variant>
        <vt:i4>5</vt:i4>
      </vt:variant>
      <vt:variant>
        <vt:lpwstr>http://barometrzawodow.pl/pl/wielkopolskie/prognozy-na-mapach/2018/analitycy-testerzy-i-operatorzy-systemow-teleinformatycznych,2018,wielkopolskie,,wielkopolskie,relacja-miedzy-dostepnymi-pracownikami-a-nbsp-potrzebami-pracodawcow,15,,245,,15,,1,1,</vt:lpwstr>
      </vt:variant>
      <vt:variant>
        <vt:lpwstr/>
      </vt:variant>
      <vt:variant>
        <vt:i4>3801140</vt:i4>
      </vt:variant>
      <vt:variant>
        <vt:i4>18</vt:i4>
      </vt:variant>
      <vt:variant>
        <vt:i4>0</vt:i4>
      </vt:variant>
      <vt:variant>
        <vt:i4>5</vt:i4>
      </vt:variant>
      <vt:variant>
        <vt:lpwstr>http://barometrzawodow.pl/pl/wielkopolskie/prognozy-na-mapach/2018/administratorzy-stron-internetowych,2018,wielkopolskie,,wielkopolskie,relacja-miedzy-dostepnymi-pracownikami-a-nbsp-potrzebami-pracodawcow,15,,296,,15,,1,1,</vt:lpwstr>
      </vt:variant>
      <vt:variant>
        <vt:lpwstr/>
      </vt:variant>
      <vt:variant>
        <vt:i4>5832733</vt:i4>
      </vt:variant>
      <vt:variant>
        <vt:i4>15</vt:i4>
      </vt:variant>
      <vt:variant>
        <vt:i4>0</vt:i4>
      </vt:variant>
      <vt:variant>
        <vt:i4>5</vt:i4>
      </vt:variant>
      <vt:variant>
        <vt:lpwstr>http://barometrzawodow.pl/pl/wielkopolskie/prognozy-na-mapach/2018/slusarze,2018,wielkopolskie,,wielkopolskie,relacja-miedzy-dostepnymi-pracownikami-a-nbsp-potrzebami-pracodawcow,15,,131,,15,,1,1,</vt:lpwstr>
      </vt:variant>
      <vt:variant>
        <vt:lpwstr/>
      </vt:variant>
      <vt:variant>
        <vt:i4>4849680</vt:i4>
      </vt:variant>
      <vt:variant>
        <vt:i4>12</vt:i4>
      </vt:variant>
      <vt:variant>
        <vt:i4>0</vt:i4>
      </vt:variant>
      <vt:variant>
        <vt:i4>5</vt:i4>
      </vt:variant>
      <vt:variant>
        <vt:lpwstr>http://barometrzawodow.pl/pl/wielkopolskie/prognozy-na-mapach/2018/spawacze,2018,wielkopolskie,,wielkopolskie,relacja-miedzy-dostepnymi-pracownikami-a-nbsp-potrzebami-pracodawcow,15,,275,,15,,1,1,</vt:lpwstr>
      </vt:variant>
      <vt:variant>
        <vt:lpwstr/>
      </vt:variant>
      <vt:variant>
        <vt:i4>3145826</vt:i4>
      </vt:variant>
      <vt:variant>
        <vt:i4>9</vt:i4>
      </vt:variant>
      <vt:variant>
        <vt:i4>0</vt:i4>
      </vt:variant>
      <vt:variant>
        <vt:i4>5</vt:i4>
      </vt:variant>
      <vt:variant>
        <vt:lpwstr>http://barometrzawodow.pl/pl/wielkopolskie/prognozy-na-mapach/2018/robotnicy-lesni,2018,wielkopolskie,,wielkopolskie,relacja-miedzy-dostepnymi-pracownikami-a-nbsp-potrzebami-pracodawcow,15,,261,,15,,1,1,</vt:lpwstr>
      </vt:variant>
      <vt:variant>
        <vt:lpwstr/>
      </vt:variant>
      <vt:variant>
        <vt:i4>8192120</vt:i4>
      </vt:variant>
      <vt:variant>
        <vt:i4>6</vt:i4>
      </vt:variant>
      <vt:variant>
        <vt:i4>0</vt:i4>
      </vt:variant>
      <vt:variant>
        <vt:i4>5</vt:i4>
      </vt:variant>
      <vt:variant>
        <vt:lpwstr>http://barometrzawodow.pl/pl/wielkopolskie/prognozy-na-mapach/2018/kierowcy-samochodow-ciezarowych-i-ciagnikow-siodlowych,2018,wielkopolskie,,wielkopolskie,relacja-miedzy-dostepnymi-pracownikami-a-nbsp-potrzebami-pracodawcow,15,,285,,15,,1,1,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dc:title>
  <dc:subject/>
  <dc:creator>PUP Słupca</dc:creator>
  <cp:keywords/>
  <cp:lastModifiedBy>PUP SLUPCA</cp:lastModifiedBy>
  <cp:revision>2</cp:revision>
  <cp:lastPrinted>2023-03-14T12:03:00Z</cp:lastPrinted>
  <dcterms:created xsi:type="dcterms:W3CDTF">2023-08-11T06:29:00Z</dcterms:created>
  <dcterms:modified xsi:type="dcterms:W3CDTF">2023-08-11T06:29:00Z</dcterms:modified>
</cp:coreProperties>
</file>